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91987" w14:textId="6B7B3354" w:rsidR="0023564F" w:rsidRPr="0023564F" w:rsidRDefault="0023564F" w:rsidP="003A1978">
      <w:pPr>
        <w:pStyle w:val="NormalWeb"/>
        <w:shd w:val="clear" w:color="auto" w:fill="FFFFFF"/>
        <w:spacing w:before="120" w:beforeAutospacing="0" w:after="120" w:afterAutospacing="0"/>
        <w:jc w:val="center"/>
        <w:rPr>
          <w:b/>
          <w:color w:val="000000"/>
          <w:sz w:val="28"/>
          <w:szCs w:val="28"/>
          <w:shd w:val="clear" w:color="auto" w:fill="FFFFFF"/>
        </w:rPr>
      </w:pPr>
      <w:r w:rsidRPr="0023564F">
        <w:rPr>
          <w:b/>
          <w:color w:val="000000"/>
          <w:sz w:val="28"/>
          <w:szCs w:val="28"/>
          <w:shd w:val="clear" w:color="auto" w:fill="FFFFFF"/>
        </w:rPr>
        <w:t xml:space="preserve">YEREL YÖNETİMLERDE KURUMSAL KAPASİTENİN ÖLÇÜLMESİ (KONYA </w:t>
      </w:r>
      <w:r w:rsidR="00917078">
        <w:rPr>
          <w:b/>
          <w:color w:val="000000"/>
          <w:sz w:val="28"/>
          <w:szCs w:val="28"/>
          <w:shd w:val="clear" w:color="auto" w:fill="FFFFFF"/>
        </w:rPr>
        <w:t xml:space="preserve">İLİ </w:t>
      </w:r>
      <w:r w:rsidRPr="0023564F">
        <w:rPr>
          <w:b/>
          <w:color w:val="000000"/>
          <w:sz w:val="28"/>
          <w:szCs w:val="28"/>
          <w:shd w:val="clear" w:color="auto" w:fill="FFFFFF"/>
        </w:rPr>
        <w:t>ÖRNEĞİ)</w:t>
      </w:r>
      <w:r w:rsidR="00742A2C">
        <w:rPr>
          <w:b/>
          <w:color w:val="000000"/>
          <w:sz w:val="28"/>
          <w:szCs w:val="28"/>
          <w:shd w:val="clear" w:color="auto" w:fill="FFFFFF"/>
        </w:rPr>
        <w:t xml:space="preserve"> </w:t>
      </w:r>
      <w:r w:rsidR="00917078" w:rsidRPr="00917078">
        <w:rPr>
          <w:rStyle w:val="DipnotBavurusu"/>
          <w:b/>
          <w:i/>
        </w:rPr>
        <w:footnoteReference w:id="1"/>
      </w:r>
      <w:r w:rsidR="001D38E1" w:rsidRPr="001D38E1">
        <w:rPr>
          <w:b/>
          <w:color w:val="000000"/>
          <w:shd w:val="clear" w:color="auto" w:fill="FFFFFF"/>
          <w:vertAlign w:val="superscript"/>
        </w:rPr>
        <w:t>,</w:t>
      </w:r>
      <w:r w:rsidR="00917078" w:rsidRPr="00917078">
        <w:rPr>
          <w:rStyle w:val="DipnotBavurusu"/>
          <w:b/>
          <w:i/>
        </w:rPr>
        <w:footnoteReference w:id="2"/>
      </w:r>
    </w:p>
    <w:p w14:paraId="66F2A628" w14:textId="05DD33F0" w:rsidR="003A1978" w:rsidRDefault="0023564F" w:rsidP="003A1978">
      <w:pPr>
        <w:spacing w:before="120" w:after="120" w:line="240" w:lineRule="auto"/>
        <w:jc w:val="right"/>
        <w:rPr>
          <w:rFonts w:ascii="Times New Roman" w:hAnsi="Times New Roman" w:cs="Times New Roman"/>
          <w:b/>
          <w:i/>
        </w:rPr>
      </w:pPr>
      <w:r w:rsidRPr="00917078">
        <w:rPr>
          <w:rFonts w:ascii="Times New Roman" w:hAnsi="Times New Roman" w:cs="Times New Roman"/>
          <w:b/>
          <w:i/>
        </w:rPr>
        <w:t>Ali ŞAHİN</w:t>
      </w:r>
      <w:r w:rsidR="00917078" w:rsidRPr="00917078">
        <w:rPr>
          <w:rStyle w:val="DipnotBavurusu"/>
          <w:b/>
          <w:color w:val="000000"/>
          <w:shd w:val="clear" w:color="auto" w:fill="FFFFFF"/>
        </w:rPr>
        <w:footnoteReference w:customMarkFollows="1" w:id="3"/>
        <w:t>*</w:t>
      </w:r>
      <w:r w:rsidRPr="00917078">
        <w:rPr>
          <w:rFonts w:ascii="Times New Roman" w:hAnsi="Times New Roman" w:cs="Times New Roman"/>
          <w:b/>
          <w:i/>
        </w:rPr>
        <w:t xml:space="preserve"> </w:t>
      </w:r>
      <w:r w:rsidRPr="00917078">
        <w:rPr>
          <w:rStyle w:val="DipnotBavurusu"/>
          <w:rFonts w:ascii="Times New Roman" w:hAnsi="Times New Roman" w:cs="Times New Roman"/>
          <w:b/>
          <w:i/>
        </w:rPr>
        <w:t xml:space="preserve"> </w:t>
      </w:r>
    </w:p>
    <w:p w14:paraId="59050098" w14:textId="3002653D" w:rsidR="0023564F" w:rsidRPr="00917078" w:rsidRDefault="0023564F" w:rsidP="003A1978">
      <w:pPr>
        <w:spacing w:before="120" w:after="120" w:line="240" w:lineRule="auto"/>
        <w:jc w:val="right"/>
        <w:rPr>
          <w:rFonts w:ascii="Times New Roman" w:hAnsi="Times New Roman" w:cs="Times New Roman"/>
          <w:b/>
          <w:i/>
        </w:rPr>
      </w:pPr>
      <w:r w:rsidRPr="00917078">
        <w:rPr>
          <w:rFonts w:ascii="Times New Roman" w:hAnsi="Times New Roman" w:cs="Times New Roman"/>
          <w:b/>
          <w:i/>
        </w:rPr>
        <w:t>Adnan SÖYLEMEZ</w:t>
      </w:r>
      <w:r w:rsidR="00917078" w:rsidRPr="00917078">
        <w:rPr>
          <w:rStyle w:val="DipnotBavurusu"/>
          <w:b/>
          <w:color w:val="000000"/>
          <w:shd w:val="clear" w:color="auto" w:fill="FFFFFF"/>
        </w:rPr>
        <w:footnoteReference w:customMarkFollows="1" w:id="4"/>
        <w:t>**</w:t>
      </w:r>
    </w:p>
    <w:p w14:paraId="2FF4BC09" w14:textId="6281FE37" w:rsidR="0023564F" w:rsidRPr="00917078" w:rsidRDefault="0023564F" w:rsidP="003A1978">
      <w:pPr>
        <w:pStyle w:val="NormalWeb"/>
        <w:shd w:val="clear" w:color="auto" w:fill="FFFFFF"/>
        <w:spacing w:before="120" w:beforeAutospacing="0" w:after="120" w:afterAutospacing="0"/>
        <w:rPr>
          <w:rFonts w:ascii="Times" w:hAnsi="Times"/>
          <w:b/>
          <w:color w:val="000000"/>
          <w:sz w:val="22"/>
          <w:szCs w:val="22"/>
        </w:rPr>
      </w:pPr>
      <w:r w:rsidRPr="00917078">
        <w:rPr>
          <w:rFonts w:ascii="Times" w:hAnsi="Times"/>
          <w:b/>
          <w:color w:val="000000"/>
          <w:sz w:val="22"/>
          <w:szCs w:val="22"/>
        </w:rPr>
        <w:t>Ö</w:t>
      </w:r>
      <w:r w:rsidR="003A1978">
        <w:rPr>
          <w:rFonts w:ascii="Times" w:hAnsi="Times"/>
          <w:b/>
          <w:color w:val="000000"/>
          <w:sz w:val="22"/>
          <w:szCs w:val="22"/>
        </w:rPr>
        <w:t>z</w:t>
      </w:r>
    </w:p>
    <w:p w14:paraId="5ADE5F90" w14:textId="6231D49B" w:rsidR="00380B22" w:rsidRPr="00B901A8" w:rsidRDefault="00B901A8" w:rsidP="005019DC">
      <w:pPr>
        <w:pStyle w:val="NormalWeb"/>
        <w:shd w:val="clear" w:color="auto" w:fill="FFFFFF"/>
        <w:spacing w:before="120" w:beforeAutospacing="0" w:after="120" w:afterAutospacing="0"/>
        <w:jc w:val="both"/>
        <w:rPr>
          <w:rFonts w:ascii="Times" w:hAnsi="Times"/>
          <w:sz w:val="22"/>
          <w:szCs w:val="22"/>
        </w:rPr>
      </w:pPr>
      <w:r w:rsidRPr="00B901A8">
        <w:rPr>
          <w:color w:val="000000"/>
          <w:sz w:val="22"/>
          <w:szCs w:val="22"/>
        </w:rPr>
        <w:t xml:space="preserve">Araştırmanın amacı, yerel yönetimlerin kurumsal kapasite </w:t>
      </w:r>
      <w:r>
        <w:rPr>
          <w:color w:val="000000"/>
          <w:sz w:val="22"/>
          <w:szCs w:val="22"/>
        </w:rPr>
        <w:t>ölçütleri</w:t>
      </w:r>
      <w:r w:rsidRPr="00B901A8">
        <w:rPr>
          <w:color w:val="000000"/>
          <w:sz w:val="22"/>
          <w:szCs w:val="22"/>
        </w:rPr>
        <w:t xml:space="preserve"> ile Konya ve ilçelerinde yaşayan vatandaşların </w:t>
      </w:r>
      <w:proofErr w:type="spellStart"/>
      <w:r w:rsidRPr="00B901A8">
        <w:rPr>
          <w:color w:val="000000"/>
          <w:sz w:val="22"/>
          <w:szCs w:val="22"/>
        </w:rPr>
        <w:t>sosyo</w:t>
      </w:r>
      <w:proofErr w:type="spellEnd"/>
      <w:r w:rsidRPr="00B901A8">
        <w:rPr>
          <w:color w:val="000000"/>
          <w:sz w:val="22"/>
          <w:szCs w:val="22"/>
        </w:rPr>
        <w:t xml:space="preserve">-demografik özellikleri arasında bir ilişki olup olmadığının belirlenmesidir. Buna yönelik olarak; </w:t>
      </w:r>
      <w:r w:rsidR="00380B22" w:rsidRPr="00B901A8">
        <w:rPr>
          <w:rFonts w:ascii="Times" w:hAnsi="Times"/>
          <w:color w:val="000000"/>
          <w:sz w:val="22"/>
          <w:szCs w:val="22"/>
        </w:rPr>
        <w:t xml:space="preserve">Konya’daki yerel yönetimlerde kurumsal kapasitenin değerlendirilmesi isimli çalışmanın amaçları </w:t>
      </w:r>
      <w:bookmarkStart w:id="0" w:name="_GoBack"/>
      <w:bookmarkEnd w:id="0"/>
      <w:r w:rsidR="00380B22" w:rsidRPr="00B901A8">
        <w:rPr>
          <w:rFonts w:ascii="Times" w:hAnsi="Times"/>
          <w:color w:val="000000"/>
          <w:sz w:val="22"/>
          <w:szCs w:val="22"/>
        </w:rPr>
        <w:t>doğrultusunda öncelikle kavramsal ve teorik çerçeve ele alınmaktadır. Bu bağlamda yerel yönetimlerde kurumsal kapasite kavramı ve kapsamı başta olmak üzere kurumsal kapasite birleşenleri, kurumsal kapasite kaynakları, kurumsal kapasite standartları Öncelikle ele alınmıştır. Standartlar ise</w:t>
      </w:r>
      <w:r w:rsidR="00380B22" w:rsidRPr="00B901A8">
        <w:rPr>
          <w:rFonts w:ascii="Times" w:hAnsi="Times"/>
          <w:sz w:val="22"/>
          <w:szCs w:val="22"/>
        </w:rPr>
        <w:t xml:space="preserve"> </w:t>
      </w:r>
      <w:r w:rsidR="00380B22" w:rsidRPr="00B901A8">
        <w:rPr>
          <w:rFonts w:ascii="Times" w:hAnsi="Times"/>
          <w:color w:val="000000"/>
          <w:sz w:val="22"/>
          <w:szCs w:val="22"/>
        </w:rPr>
        <w:t>Fiziksel Varlıklar, Finansal ve Mali Yapı, Bilgi Teknolojileri ve İnsan Kaynakları ve Eğitim olarak alt başlıklarda irdelenmiştir. Kurumsal kapasite değerlendirmesinde maddi olmayan varlıklar ayrı bir öneme sahiptir. Çalışmanın teorik kısmında söz konusu varlıklar da incelenmektedir. Bunlar</w:t>
      </w:r>
      <w:r w:rsidR="00380B22" w:rsidRPr="00B901A8">
        <w:rPr>
          <w:rFonts w:ascii="Times" w:hAnsi="Times"/>
          <w:sz w:val="22"/>
          <w:szCs w:val="22"/>
        </w:rPr>
        <w:t xml:space="preserve">: </w:t>
      </w:r>
      <w:r w:rsidR="00380B22" w:rsidRPr="00B901A8">
        <w:rPr>
          <w:rFonts w:ascii="Times" w:hAnsi="Times"/>
          <w:color w:val="000000"/>
          <w:sz w:val="22"/>
          <w:szCs w:val="22"/>
        </w:rPr>
        <w:t>Kurumun kendini tanıması, Sürekli gelişme ve ilerlemeye açıklık, Katılımının azami düzeyde sağlanması, Sorgulama kültürü oluşturma ve Süreç haline getirme ve süreklilik kazandırma</w:t>
      </w:r>
      <w:r w:rsidR="00B51292" w:rsidRPr="00B901A8">
        <w:rPr>
          <w:rFonts w:ascii="Times" w:hAnsi="Times"/>
          <w:color w:val="000000"/>
          <w:sz w:val="22"/>
          <w:szCs w:val="22"/>
        </w:rPr>
        <w:t>ktı</w:t>
      </w:r>
      <w:r w:rsidR="00380B22" w:rsidRPr="00B901A8">
        <w:rPr>
          <w:rFonts w:ascii="Times" w:hAnsi="Times"/>
          <w:color w:val="000000"/>
          <w:sz w:val="22"/>
          <w:szCs w:val="22"/>
        </w:rPr>
        <w:t>r. Çalışmanın son kısmında araştırmanın evreni, örneklemi, anket formlarının içeriği, istatistiki değerlendirme ve bulguların yorumlanması ve önerilerden oluşmaktadır.</w:t>
      </w:r>
    </w:p>
    <w:p w14:paraId="2004FD4B" w14:textId="77777777" w:rsidR="004E6777" w:rsidRPr="00917078" w:rsidRDefault="0023564F" w:rsidP="005019DC">
      <w:pPr>
        <w:pStyle w:val="NormalWeb"/>
        <w:shd w:val="clear" w:color="auto" w:fill="FFFFFF"/>
        <w:spacing w:before="120" w:beforeAutospacing="0" w:after="120" w:afterAutospacing="0"/>
        <w:jc w:val="both"/>
        <w:rPr>
          <w:rFonts w:ascii="Times" w:hAnsi="Times"/>
          <w:b/>
          <w:color w:val="000000"/>
          <w:sz w:val="22"/>
          <w:szCs w:val="22"/>
        </w:rPr>
      </w:pPr>
      <w:r w:rsidRPr="00917078">
        <w:rPr>
          <w:rFonts w:ascii="Times" w:hAnsi="Times"/>
          <w:b/>
          <w:color w:val="000000"/>
          <w:sz w:val="22"/>
          <w:szCs w:val="22"/>
        </w:rPr>
        <w:t xml:space="preserve">Anahtar Kelimeler: </w:t>
      </w:r>
      <w:r w:rsidRPr="00917078">
        <w:rPr>
          <w:rFonts w:ascii="Times" w:hAnsi="Times"/>
          <w:color w:val="000000"/>
          <w:sz w:val="22"/>
          <w:szCs w:val="22"/>
        </w:rPr>
        <w:t>kurumsal kapasite, yerel yönetimler, Konya</w:t>
      </w:r>
      <w:r w:rsidR="00917078">
        <w:rPr>
          <w:rFonts w:ascii="Times" w:hAnsi="Times"/>
          <w:color w:val="000000"/>
          <w:sz w:val="22"/>
          <w:szCs w:val="22"/>
        </w:rPr>
        <w:t xml:space="preserve"> ili</w:t>
      </w:r>
    </w:p>
    <w:p w14:paraId="00855D10" w14:textId="174FDE52" w:rsidR="009076C0" w:rsidRDefault="009076C0" w:rsidP="005019DC">
      <w:pPr>
        <w:pStyle w:val="NormalWeb"/>
        <w:shd w:val="clear" w:color="auto" w:fill="FFFFFF"/>
        <w:spacing w:before="120" w:beforeAutospacing="0" w:after="120" w:afterAutospacing="0"/>
        <w:jc w:val="center"/>
        <w:rPr>
          <w:rFonts w:ascii="Times" w:hAnsi="Times"/>
          <w:b/>
          <w:color w:val="000000"/>
          <w:sz w:val="22"/>
          <w:szCs w:val="22"/>
        </w:rPr>
      </w:pPr>
      <w:r>
        <w:rPr>
          <w:rFonts w:ascii="Times" w:hAnsi="Times"/>
          <w:b/>
          <w:color w:val="000000"/>
          <w:sz w:val="22"/>
          <w:szCs w:val="22"/>
        </w:rPr>
        <w:t>ABSTRACT</w:t>
      </w:r>
    </w:p>
    <w:p w14:paraId="7A75E1E3" w14:textId="77777777" w:rsidR="00560EC9" w:rsidRPr="00917078" w:rsidRDefault="00560EC9" w:rsidP="005019DC">
      <w:pPr>
        <w:pStyle w:val="NormalWeb"/>
        <w:shd w:val="clear" w:color="auto" w:fill="FFFFFF"/>
        <w:spacing w:before="120" w:beforeAutospacing="0" w:after="120" w:afterAutospacing="0"/>
        <w:jc w:val="center"/>
        <w:rPr>
          <w:rFonts w:ascii="Times" w:hAnsi="Times"/>
          <w:b/>
          <w:color w:val="000000"/>
          <w:sz w:val="22"/>
          <w:szCs w:val="22"/>
        </w:rPr>
      </w:pPr>
      <w:r w:rsidRPr="00917078">
        <w:rPr>
          <w:rFonts w:ascii="Times" w:hAnsi="Times"/>
          <w:b/>
          <w:color w:val="000000"/>
          <w:sz w:val="22"/>
          <w:szCs w:val="22"/>
        </w:rPr>
        <w:t xml:space="preserve">INSTITUTIONAL CAPACITY IN LOCAL ADMINISTRATIONS </w:t>
      </w:r>
    </w:p>
    <w:p w14:paraId="1767B1C9" w14:textId="77777777" w:rsidR="00560EC9" w:rsidRPr="00917078" w:rsidRDefault="00560EC9" w:rsidP="005019DC">
      <w:pPr>
        <w:pStyle w:val="NormalWeb"/>
        <w:shd w:val="clear" w:color="auto" w:fill="FFFFFF"/>
        <w:spacing w:before="120" w:beforeAutospacing="0" w:after="120" w:afterAutospacing="0"/>
        <w:jc w:val="center"/>
        <w:rPr>
          <w:rFonts w:ascii="Times" w:hAnsi="Times"/>
          <w:b/>
          <w:color w:val="000000"/>
          <w:sz w:val="22"/>
          <w:szCs w:val="22"/>
        </w:rPr>
      </w:pPr>
      <w:r w:rsidRPr="00917078">
        <w:rPr>
          <w:rFonts w:ascii="Times" w:hAnsi="Times"/>
          <w:b/>
          <w:color w:val="000000"/>
          <w:sz w:val="22"/>
          <w:szCs w:val="22"/>
        </w:rPr>
        <w:t>(CASE</w:t>
      </w:r>
      <w:r w:rsidR="00917078">
        <w:rPr>
          <w:rFonts w:ascii="Times" w:hAnsi="Times"/>
          <w:b/>
          <w:color w:val="000000"/>
          <w:sz w:val="22"/>
          <w:szCs w:val="22"/>
        </w:rPr>
        <w:t xml:space="preserve"> OF KONYA PROVINCE</w:t>
      </w:r>
      <w:r w:rsidRPr="00917078">
        <w:rPr>
          <w:rFonts w:ascii="Times" w:hAnsi="Times"/>
          <w:b/>
          <w:color w:val="000000"/>
          <w:sz w:val="22"/>
          <w:szCs w:val="22"/>
        </w:rPr>
        <w:t>)</w:t>
      </w:r>
    </w:p>
    <w:p w14:paraId="001C2A4A" w14:textId="29D6D537" w:rsidR="00560EC9" w:rsidRPr="00917078" w:rsidRDefault="00B901A8" w:rsidP="005019DC">
      <w:pPr>
        <w:pStyle w:val="NormalWeb"/>
        <w:shd w:val="clear" w:color="auto" w:fill="FFFFFF"/>
        <w:spacing w:before="120" w:beforeAutospacing="0" w:after="120" w:afterAutospacing="0"/>
        <w:jc w:val="both"/>
        <w:rPr>
          <w:rFonts w:ascii="Times" w:hAnsi="Times"/>
          <w:color w:val="000000"/>
          <w:sz w:val="22"/>
          <w:szCs w:val="22"/>
          <w:lang w:val="en-GB"/>
        </w:rPr>
      </w:pPr>
      <w:r w:rsidRPr="00B901A8">
        <w:rPr>
          <w:rFonts w:ascii="Times" w:hAnsi="Times"/>
          <w:color w:val="000000"/>
          <w:sz w:val="22"/>
          <w:szCs w:val="22"/>
          <w:lang w:val="en-GB"/>
        </w:rPr>
        <w:t xml:space="preserve">The aim of </w:t>
      </w:r>
      <w:r>
        <w:rPr>
          <w:rFonts w:ascii="Times" w:hAnsi="Times"/>
          <w:color w:val="000000"/>
          <w:sz w:val="22"/>
          <w:szCs w:val="22"/>
          <w:lang w:val="en-GB"/>
        </w:rPr>
        <w:t>this article</w:t>
      </w:r>
      <w:r w:rsidRPr="00B901A8">
        <w:rPr>
          <w:rFonts w:ascii="Times" w:hAnsi="Times"/>
          <w:color w:val="000000"/>
          <w:sz w:val="22"/>
          <w:szCs w:val="22"/>
          <w:lang w:val="en-GB"/>
        </w:rPr>
        <w:t xml:space="preserve"> is to determine whether there is a relationship between institutional capacity criteria of local administrations and socio-demographic characteristics of citizens living in Konya and districts. </w:t>
      </w:r>
      <w:r>
        <w:rPr>
          <w:rFonts w:ascii="Times" w:hAnsi="Times"/>
          <w:color w:val="000000"/>
          <w:sz w:val="22"/>
          <w:szCs w:val="22"/>
          <w:lang w:val="en-GB"/>
        </w:rPr>
        <w:t xml:space="preserve">The article </w:t>
      </w:r>
      <w:r w:rsidR="00560EC9" w:rsidRPr="00917078">
        <w:rPr>
          <w:rFonts w:ascii="Times" w:hAnsi="Times"/>
          <w:color w:val="000000"/>
          <w:sz w:val="22"/>
          <w:szCs w:val="22"/>
          <w:lang w:val="en-GB"/>
        </w:rPr>
        <w:t>is about the institutional capacity of the municipalities. In this context, the concept of institutional capacity is defined as the ability of municipalities to regulate, develop and manage physical, financial, human and information resources that will enable them to perform their services Bu. Institutional capacity has been tried to be evaluated in terms of four components: concept of human resources management, financial management, information technology management and management of physical assets.</w:t>
      </w:r>
      <w:r w:rsidR="00380B22" w:rsidRPr="00917078">
        <w:rPr>
          <w:rFonts w:ascii="Times" w:hAnsi="Times"/>
          <w:color w:val="000000"/>
          <w:sz w:val="22"/>
          <w:szCs w:val="22"/>
          <w:lang w:val="en-GB"/>
        </w:rPr>
        <w:t xml:space="preserve"> </w:t>
      </w:r>
      <w:r w:rsidR="00560EC9" w:rsidRPr="00917078">
        <w:rPr>
          <w:rFonts w:ascii="Times" w:hAnsi="Times"/>
          <w:color w:val="000000"/>
          <w:sz w:val="22"/>
          <w:szCs w:val="22"/>
          <w:lang w:val="en-GB"/>
        </w:rPr>
        <w:t>In addition to the creation of a theoretical framework for literature review, the legislation of municipalities was reviewed and a survey was conducted to measure municipal institutional capacity perceptions.</w:t>
      </w:r>
      <w:r w:rsidR="00380B22" w:rsidRPr="00917078">
        <w:rPr>
          <w:rFonts w:ascii="Times" w:hAnsi="Times"/>
          <w:color w:val="000000"/>
          <w:sz w:val="22"/>
          <w:szCs w:val="22"/>
          <w:lang w:val="en-GB"/>
        </w:rPr>
        <w:t xml:space="preserve"> </w:t>
      </w:r>
      <w:r w:rsidR="000D73A6" w:rsidRPr="00917078">
        <w:rPr>
          <w:rFonts w:ascii="Times" w:hAnsi="Times"/>
          <w:color w:val="000000"/>
          <w:sz w:val="22"/>
          <w:szCs w:val="22"/>
          <w:lang w:val="en-GB"/>
        </w:rPr>
        <w:t>The majority of the survey questions were created by the researchers. The criteria presented by the related research were adapted to the five-point Likert-type scale. The majority of the data obtained from the survey will be analysed with the help of a statistical package program for social sciences.</w:t>
      </w:r>
    </w:p>
    <w:p w14:paraId="538F0A2F" w14:textId="77777777" w:rsidR="000D73A6" w:rsidRPr="00917078" w:rsidRDefault="000D73A6" w:rsidP="005019DC">
      <w:pPr>
        <w:pStyle w:val="NormalWeb"/>
        <w:shd w:val="clear" w:color="auto" w:fill="FFFFFF"/>
        <w:spacing w:before="120" w:beforeAutospacing="0" w:after="120" w:afterAutospacing="0"/>
        <w:jc w:val="both"/>
        <w:rPr>
          <w:rFonts w:ascii="Times" w:hAnsi="Times"/>
          <w:color w:val="000000"/>
          <w:sz w:val="22"/>
          <w:szCs w:val="22"/>
          <w:lang w:val="en-GB"/>
        </w:rPr>
      </w:pPr>
      <w:r w:rsidRPr="00917078">
        <w:rPr>
          <w:rFonts w:ascii="Times" w:hAnsi="Times"/>
          <w:b/>
          <w:color w:val="000000"/>
          <w:sz w:val="22"/>
          <w:szCs w:val="22"/>
          <w:lang w:val="en-GB"/>
        </w:rPr>
        <w:lastRenderedPageBreak/>
        <w:t xml:space="preserve">Keywords: </w:t>
      </w:r>
      <w:r w:rsidRPr="00917078">
        <w:rPr>
          <w:rFonts w:ascii="Times" w:hAnsi="Times"/>
          <w:color w:val="000000"/>
          <w:sz w:val="22"/>
          <w:szCs w:val="22"/>
          <w:lang w:val="en-GB"/>
        </w:rPr>
        <w:t>institutional capacity, local governments, Konya</w:t>
      </w:r>
      <w:r w:rsidR="00917078">
        <w:rPr>
          <w:rFonts w:ascii="Times" w:hAnsi="Times"/>
          <w:color w:val="000000"/>
          <w:sz w:val="22"/>
          <w:szCs w:val="22"/>
          <w:lang w:val="en-GB"/>
        </w:rPr>
        <w:t xml:space="preserve"> province</w:t>
      </w:r>
    </w:p>
    <w:p w14:paraId="31869AD9" w14:textId="77777777" w:rsidR="005019DC" w:rsidRPr="00917078" w:rsidRDefault="005019DC" w:rsidP="005019DC">
      <w:pPr>
        <w:pStyle w:val="NormalWeb"/>
        <w:shd w:val="clear" w:color="auto" w:fill="FFFFFF"/>
        <w:spacing w:before="120" w:beforeAutospacing="0" w:after="120" w:afterAutospacing="0"/>
        <w:jc w:val="both"/>
        <w:rPr>
          <w:rFonts w:ascii="Times" w:hAnsi="Times"/>
          <w:color w:val="000000"/>
          <w:sz w:val="22"/>
          <w:szCs w:val="22"/>
          <w:lang w:val="en-GB"/>
        </w:rPr>
      </w:pPr>
    </w:p>
    <w:p w14:paraId="13EF3CAB" w14:textId="77777777" w:rsidR="005019DC" w:rsidRPr="00917078" w:rsidRDefault="005019DC" w:rsidP="005019DC">
      <w:pPr>
        <w:pStyle w:val="NormalWeb"/>
        <w:shd w:val="clear" w:color="auto" w:fill="FFFFFF"/>
        <w:spacing w:before="120" w:beforeAutospacing="0" w:after="120" w:afterAutospacing="0"/>
        <w:jc w:val="both"/>
        <w:rPr>
          <w:rFonts w:ascii="Times" w:hAnsi="Times"/>
          <w:color w:val="000000"/>
          <w:sz w:val="22"/>
          <w:szCs w:val="22"/>
          <w:lang w:val="en-GB"/>
        </w:rPr>
      </w:pPr>
    </w:p>
    <w:p w14:paraId="4E0C88D2" w14:textId="7A80FD8F" w:rsidR="00E419F1" w:rsidRPr="009076C0" w:rsidRDefault="009076C0" w:rsidP="005019DC">
      <w:pPr>
        <w:pStyle w:val="NormalWeb"/>
        <w:shd w:val="clear" w:color="auto" w:fill="FFFFFF"/>
        <w:spacing w:before="120" w:beforeAutospacing="0" w:after="120" w:afterAutospacing="0"/>
        <w:jc w:val="both"/>
        <w:outlineLvl w:val="0"/>
        <w:rPr>
          <w:rFonts w:ascii="Times" w:hAnsi="Times"/>
          <w:b/>
          <w:color w:val="000000"/>
          <w:sz w:val="22"/>
          <w:szCs w:val="22"/>
        </w:rPr>
      </w:pPr>
      <w:bookmarkStart w:id="1" w:name="_Toc1733628"/>
      <w:r w:rsidRPr="009076C0">
        <w:rPr>
          <w:rFonts w:ascii="Times" w:hAnsi="Times"/>
          <w:b/>
          <w:color w:val="000000"/>
          <w:sz w:val="22"/>
          <w:szCs w:val="22"/>
        </w:rPr>
        <w:t>Giriş</w:t>
      </w:r>
      <w:bookmarkEnd w:id="1"/>
    </w:p>
    <w:p w14:paraId="51E9BF99" w14:textId="77777777" w:rsidR="00380B22" w:rsidRPr="00917078" w:rsidRDefault="00380B22" w:rsidP="00917078">
      <w:pPr>
        <w:pStyle w:val="NormalWeb"/>
        <w:shd w:val="clear" w:color="auto" w:fill="FFFFFF"/>
        <w:spacing w:before="120" w:beforeAutospacing="0" w:after="120" w:afterAutospacing="0"/>
        <w:ind w:firstLine="567"/>
        <w:jc w:val="both"/>
        <w:rPr>
          <w:rFonts w:ascii="Times" w:hAnsi="Times"/>
          <w:color w:val="000000"/>
          <w:sz w:val="22"/>
          <w:szCs w:val="22"/>
        </w:rPr>
      </w:pPr>
      <w:r w:rsidRPr="00917078">
        <w:rPr>
          <w:rFonts w:ascii="Times" w:hAnsi="Times"/>
          <w:color w:val="000000"/>
          <w:sz w:val="22"/>
          <w:szCs w:val="22"/>
        </w:rPr>
        <w:t>Bilindiği üzere, son 15 yıldır Türkiye’de yerel yönetimler alanında birçok reform niteliğinde düzenlemeler yapılmıştır. En son düzenleme olan 6360 sayılı Büyükşehir Belediye Kanunu ile büyükşehir belediyelerinin sayısı 30'a yükselirken, büyükşehir belediyelerinin sınırları da il sınırları olarak belirlenmiştir. Şüphesiz bu kanunun belediyelerimiz ve yerel hizmetler üzerinde birçok etkisi olmuştur.</w:t>
      </w:r>
    </w:p>
    <w:p w14:paraId="0F682C39" w14:textId="77777777" w:rsidR="00380B22" w:rsidRPr="00917078" w:rsidRDefault="00380B22" w:rsidP="00917078">
      <w:pPr>
        <w:pStyle w:val="NormalWeb"/>
        <w:shd w:val="clear" w:color="auto" w:fill="FFFFFF"/>
        <w:spacing w:before="120" w:beforeAutospacing="0" w:after="120" w:afterAutospacing="0"/>
        <w:ind w:firstLine="567"/>
        <w:jc w:val="both"/>
        <w:rPr>
          <w:rFonts w:ascii="Times" w:hAnsi="Times"/>
          <w:color w:val="000000"/>
          <w:sz w:val="22"/>
          <w:szCs w:val="22"/>
        </w:rPr>
      </w:pPr>
      <w:r w:rsidRPr="00917078">
        <w:rPr>
          <w:rFonts w:ascii="Times" w:hAnsi="Times"/>
          <w:color w:val="000000"/>
          <w:sz w:val="22"/>
          <w:szCs w:val="22"/>
        </w:rPr>
        <w:t>Bilgi ve iletişim teknolojilerinde yaşanan gelişmeler ayrıca küreselleşme olgusunun etkisi kamusal hizmetlerin vatandaş beklentilerini sağlayacak kalitede sunulmasını adeta zorunlu hale getirmiştir. Bunun sonucu olarak kamu yönetimleri hizmet sunumunda bazı değişiklikler yapmışlardır. Artık günümüzde kamu hizmetlerinde etkinlik ve vatandaşa yakın olma ya da vatandaş odaklı bir yönetim anlayışı, vatandaşların sunulan hizmetlerden memnuniyetlerini arttırıcı bir unsur haline gelmiştir.</w:t>
      </w:r>
    </w:p>
    <w:p w14:paraId="2A753FCE" w14:textId="77777777" w:rsidR="00380B22" w:rsidRPr="00917078" w:rsidRDefault="00380B22" w:rsidP="00917078">
      <w:pPr>
        <w:pStyle w:val="NormalWeb"/>
        <w:shd w:val="clear" w:color="auto" w:fill="FFFFFF"/>
        <w:spacing w:before="120" w:beforeAutospacing="0" w:after="120" w:afterAutospacing="0"/>
        <w:ind w:firstLine="567"/>
        <w:jc w:val="both"/>
        <w:rPr>
          <w:rFonts w:ascii="Times" w:hAnsi="Times"/>
          <w:color w:val="000000"/>
          <w:sz w:val="22"/>
          <w:szCs w:val="22"/>
        </w:rPr>
      </w:pPr>
      <w:r w:rsidRPr="00917078">
        <w:rPr>
          <w:rFonts w:ascii="Times" w:hAnsi="Times"/>
          <w:color w:val="000000"/>
          <w:sz w:val="22"/>
          <w:szCs w:val="22"/>
        </w:rPr>
        <w:t>Geleneksel kamu yönetimi anlayışında “kamu kurumları ne üretirse halk onu tüketir” anlayışı geçerli iken yeni kamu yönetimi anlayışında “vatandaşın ihtiyaçlarına göre üretim” anlayışı geçerlidir. İhtiyaçların belirlenmesi ve karşılanması konusunda vatandaşı müşteri olarak kabul etmek çağdaş bir yaklaşımdır. Bu yaklaşım hem kamu kaynaklarının etkin ve verimli kullanımını hem de vatandaşın memnuniyetini sağlar. Bir nevi vatandaş odaklı yaklaşımın uygulanabilmesi için öncelikle vatandaşların ihtiyaçlarının belirlenmesi gereklidir. Ancak sadece ihtiyaçların belirlenmesi yeterli değildir. Bunun yanında belli aralıklarla vatandaşların sunulan hizmetler hakkındaki algılamalarının belirlenmesi gereklidir. Değişen devlet- vatandaş ilişkisi başta olmak üzere vatandaş odaklı yaklaşımın bir gereği olarak vatandaşlara en yakın yerel yönetim birimleri olan belediyeler, yeni farklı hizmet taleplerine cevap verebilme konusunda en fazla baskı altında olan kamu tüzel kişilikleridir. Bu bağlamda kurumsal kapasitesini değişen koşullara vatandaş beklentisine göre de yeniden uyarlamalıdır. Sunulan hizmet kalitesi ve hizmet memnuniyeti belediyelerin kurumsal kapasitelerini oluşturup oluşturmadıkları ile yakından ilgilidir. Etkin verimli ve beklentilere uygun yerel hizmet sunumu yönetsel ve kurumsal kapasite konusunda her türlü zeminin inşası ile mümkündür.</w:t>
      </w:r>
    </w:p>
    <w:p w14:paraId="6F1D850B" w14:textId="77777777" w:rsidR="00380B22" w:rsidRPr="00917078" w:rsidRDefault="00380B22" w:rsidP="00917078">
      <w:pPr>
        <w:pStyle w:val="NormalWeb"/>
        <w:shd w:val="clear" w:color="auto" w:fill="FFFFFF"/>
        <w:spacing w:before="120" w:beforeAutospacing="0" w:after="120" w:afterAutospacing="0"/>
        <w:ind w:firstLine="567"/>
        <w:jc w:val="both"/>
        <w:rPr>
          <w:rFonts w:ascii="Times" w:hAnsi="Times"/>
          <w:color w:val="000000"/>
          <w:sz w:val="22"/>
          <w:szCs w:val="22"/>
        </w:rPr>
      </w:pPr>
      <w:r w:rsidRPr="00917078">
        <w:rPr>
          <w:rFonts w:ascii="Times" w:hAnsi="Times"/>
          <w:color w:val="000000"/>
          <w:sz w:val="22"/>
          <w:szCs w:val="22"/>
        </w:rPr>
        <w:t>Son yıllarda, kamu ve özel sektör kuruluşları kendi iç süreç ve yapıları ile kaynakların kullanımının performans ya da başarı gibi olanaklara bağlı olduğunu kabul etmişlerdir. Bu amaçla Birleşmiş Milletler Gelişme Programı tarafından yayınlanan Kapasite Değerlendirme raporunda “Neden kapasite?” sorusunun öncelikle kapasite geliştirme öncelikleri için yardımcı olabileceği ve bir kurumda pek çok açıdan önemli amaçlara hizmet edebileceği vurgulanmaktadır.</w:t>
      </w:r>
    </w:p>
    <w:p w14:paraId="5A85F493" w14:textId="4A7B67E5" w:rsidR="00380B22" w:rsidRPr="00917078" w:rsidRDefault="00380B22" w:rsidP="00917078">
      <w:pPr>
        <w:pStyle w:val="NormalWeb"/>
        <w:shd w:val="clear" w:color="auto" w:fill="FFFFFF"/>
        <w:spacing w:before="120" w:beforeAutospacing="0" w:after="120" w:afterAutospacing="0"/>
        <w:ind w:firstLine="567"/>
        <w:jc w:val="both"/>
        <w:rPr>
          <w:rFonts w:ascii="Times" w:hAnsi="Times"/>
          <w:color w:val="000000"/>
          <w:sz w:val="22"/>
          <w:szCs w:val="22"/>
        </w:rPr>
      </w:pPr>
      <w:r w:rsidRPr="00917078">
        <w:rPr>
          <w:rFonts w:ascii="Times" w:hAnsi="Times"/>
          <w:color w:val="000000"/>
          <w:sz w:val="22"/>
          <w:szCs w:val="22"/>
        </w:rPr>
        <w:t xml:space="preserve">Kurumsal kapasiteyi formüle etmek için öncelikle bir başlangıç noktası belirlenmelidir. İkinci olarak ise katalizör olması için bir eylem planı oluşturulmalı ayrıca öncelikler sıralaması yapılmalıdır. Ardından paydaşlar arasında diyalog sağlayarak siyasi erkin desteği sağlanmalı ve programın ortaya konulması için </w:t>
      </w:r>
      <w:r w:rsidR="009076C0">
        <w:rPr>
          <w:rFonts w:ascii="Times" w:hAnsi="Times"/>
          <w:color w:val="000000"/>
          <w:sz w:val="22"/>
          <w:szCs w:val="22"/>
        </w:rPr>
        <w:t xml:space="preserve">sahaya dönük </w:t>
      </w:r>
      <w:r w:rsidRPr="00917078">
        <w:rPr>
          <w:rFonts w:ascii="Times" w:hAnsi="Times"/>
          <w:color w:val="000000"/>
          <w:sz w:val="22"/>
          <w:szCs w:val="22"/>
        </w:rPr>
        <w:t>öngörüler değerlendirilmelidir. Kurumsal kapasite değerlendirilirken tüm paydaşların katılımı sağlanmalıdır. Kurumsal kapasite değerlendirme sürecinde üç önemli adım söz konusudur. Bunlar: Harekete geçmek ve tasarlamak, kapasitenin yönetilmesi ve sonuçların özetlenmesi ile yorumlanmasıdır.</w:t>
      </w:r>
    </w:p>
    <w:p w14:paraId="600495B9" w14:textId="77777777" w:rsidR="00380B22" w:rsidRPr="00917078" w:rsidRDefault="00380B22" w:rsidP="00917078">
      <w:pPr>
        <w:pStyle w:val="NormalWeb"/>
        <w:shd w:val="clear" w:color="auto" w:fill="FFFFFF"/>
        <w:spacing w:before="120" w:beforeAutospacing="0" w:after="120" w:afterAutospacing="0"/>
        <w:ind w:firstLine="567"/>
        <w:jc w:val="both"/>
        <w:rPr>
          <w:rFonts w:ascii="Times" w:hAnsi="Times"/>
          <w:color w:val="000000"/>
          <w:sz w:val="22"/>
          <w:szCs w:val="22"/>
        </w:rPr>
      </w:pPr>
      <w:r w:rsidRPr="00917078">
        <w:rPr>
          <w:rFonts w:ascii="Times" w:hAnsi="Times"/>
          <w:color w:val="000000"/>
          <w:sz w:val="22"/>
          <w:szCs w:val="22"/>
        </w:rPr>
        <w:t xml:space="preserve">Çalışma konusu belediyelerin kurumsal kapasitesi ile ilgilidir. Bu bağlamda öncelikle kurumsal kapasite kavramı ‘belediyelerin kendilerine verilen hizmetleri yerine getirmelerini sağlayacak fiziksel, finansal, insan ve bilgi kaynaklarını düzenleme, geliştirme ve yönetme yeteneği’ olarak tanımlanmıştır.  Kurumsal kapasite, kavramı insan kaynakları yönetimi, mali </w:t>
      </w:r>
      <w:r w:rsidRPr="00917078">
        <w:rPr>
          <w:rFonts w:ascii="Times" w:hAnsi="Times"/>
          <w:color w:val="000000"/>
          <w:sz w:val="22"/>
          <w:szCs w:val="22"/>
        </w:rPr>
        <w:lastRenderedPageBreak/>
        <w:t xml:space="preserve">yönetim, bilgi teknolojileri yönetimi ve fiziksel varlıkların yönetimi olmak üzere dört bileşen açısından değerlendirilmeye çalışılmıştır. </w:t>
      </w:r>
    </w:p>
    <w:p w14:paraId="2AF0D0BF" w14:textId="77777777" w:rsidR="00380B22" w:rsidRPr="00917078" w:rsidRDefault="00380B22" w:rsidP="00917078">
      <w:pPr>
        <w:pStyle w:val="NormalWeb"/>
        <w:shd w:val="clear" w:color="auto" w:fill="FFFFFF"/>
        <w:spacing w:before="120" w:beforeAutospacing="0" w:after="120" w:afterAutospacing="0"/>
        <w:ind w:firstLine="567"/>
        <w:jc w:val="both"/>
        <w:rPr>
          <w:rFonts w:ascii="Times" w:hAnsi="Times"/>
          <w:color w:val="000000"/>
          <w:sz w:val="22"/>
          <w:szCs w:val="22"/>
        </w:rPr>
      </w:pPr>
      <w:r w:rsidRPr="00917078">
        <w:rPr>
          <w:rFonts w:ascii="Times" w:hAnsi="Times"/>
          <w:color w:val="000000"/>
          <w:sz w:val="22"/>
          <w:szCs w:val="22"/>
        </w:rPr>
        <w:t xml:space="preserve">Araştırmanın amaçları doğrultusunda kurumsal kapasitenin ölçülmesi ve kurumsal kapasite algısında kurum çalışanlarının konuya ilişkin değerlendirmesi ve vatandaşların hizmet talep ettikleri kurumların insan kaynakları yönetimi, mali yönetim, bilgi teknolojileri yönetimi ve fiziksel varlıkların yönetimi olmak üzere dört bileşen açısından değerlendirmesi ile mümkündür. Özellikle yabancı literatürde hem vatandaş hem de kurum çalışanları bağlamında kurumsal değerlendirmeye gidilirken; ülkemizde daha çok kurum çalışanları üzerinde yapılan anket çalışması ile yerel yönetimlerin kurumsal kapasitesinin değerlendirilmesine gidilmiştir. Bu çalışmada ise daha çok vatandaşların yerel yönetim algısı, yerel hizmet kalitesi değerlendirmesi ve memnuniyeti ile kurumsal kapasite </w:t>
      </w:r>
      <w:r w:rsidR="00630D18" w:rsidRPr="00917078">
        <w:rPr>
          <w:rFonts w:ascii="Times" w:hAnsi="Times"/>
          <w:color w:val="000000"/>
          <w:sz w:val="22"/>
          <w:szCs w:val="22"/>
        </w:rPr>
        <w:t xml:space="preserve">değerlendirmesine </w:t>
      </w:r>
      <w:r w:rsidRPr="00917078">
        <w:rPr>
          <w:rFonts w:ascii="Times" w:hAnsi="Times"/>
          <w:color w:val="000000"/>
          <w:sz w:val="22"/>
          <w:szCs w:val="22"/>
        </w:rPr>
        <w:t>ilişkin görüşleri projenin temelini oluşturmaktadır. Yerel hizmetlerden faydalanan vatandaşların geçmiş deneyimleri, eğitim seviyesi, kişisel özellikleri, hizmetle ilgili reklam ve halkla ilişkiler gibi faaliyetler, çevre ile kurulan iletişim, edinilen bilgiler kullanıcıların memnuniyet dereceleri ve kurumsal kapasite algısı üzerinde çok etkilidir.</w:t>
      </w:r>
    </w:p>
    <w:p w14:paraId="7384F07F" w14:textId="77777777" w:rsidR="00380B22" w:rsidRPr="00917078" w:rsidRDefault="00380B22" w:rsidP="00917078">
      <w:pPr>
        <w:pStyle w:val="NormalWeb"/>
        <w:shd w:val="clear" w:color="auto" w:fill="FFFFFF"/>
        <w:spacing w:before="120" w:beforeAutospacing="0" w:after="120" w:afterAutospacing="0"/>
        <w:ind w:firstLine="567"/>
        <w:jc w:val="both"/>
        <w:rPr>
          <w:rFonts w:ascii="Times" w:hAnsi="Times"/>
          <w:color w:val="000000"/>
          <w:sz w:val="22"/>
          <w:szCs w:val="22"/>
        </w:rPr>
      </w:pPr>
      <w:r w:rsidRPr="00917078">
        <w:rPr>
          <w:rFonts w:ascii="Times" w:hAnsi="Times"/>
          <w:color w:val="000000"/>
          <w:sz w:val="22"/>
          <w:szCs w:val="22"/>
        </w:rPr>
        <w:t>Yerel yönetimlerde kurumsal kapasite konusu ile ilgili Türkçe yazında ciddi bir literatür eksikliği söz konusudur. 6360 sayılı yasa yerel yönetimlerde insan kaynakları yönetimi, mali yönetim, bilgi teknolojileri yönetimi ve fiziksel varlıkların yönetimi olmak üzere dört bileşende ciddi değişimler öngörmektedir. Bu boyutu ile yürütülmek istenen proje yeni bulgular ortaya koyacaktır. Çünkü ortada hem hukuki hem de fiili bir durum değişimi söz konusudur. Projenin en önemli katma değeri literatüre olacaktır. Konuyu inceleyen dar kapsamlı bazı çalışmalar bulunmakla birlikte, proje konusuyla ilgili 6360 sayılı kanunun yürürlüğe girmesinden sonra Türkiye ve Konya ölçeğinde bir çalışmada inceleme ve değerlendirme konusu yapılmamıştır.</w:t>
      </w:r>
    </w:p>
    <w:p w14:paraId="4E0B326B" w14:textId="77777777" w:rsidR="004D7E84" w:rsidRPr="00917078" w:rsidRDefault="00380B22" w:rsidP="00917078">
      <w:pPr>
        <w:pStyle w:val="NormalWeb"/>
        <w:shd w:val="clear" w:color="auto" w:fill="FFFFFF"/>
        <w:spacing w:before="120" w:beforeAutospacing="0" w:after="120" w:afterAutospacing="0"/>
        <w:ind w:firstLine="567"/>
        <w:jc w:val="both"/>
        <w:rPr>
          <w:rFonts w:ascii="Times" w:hAnsi="Times"/>
          <w:color w:val="000000"/>
          <w:sz w:val="22"/>
          <w:szCs w:val="22"/>
        </w:rPr>
      </w:pPr>
      <w:r w:rsidRPr="00917078">
        <w:rPr>
          <w:rFonts w:ascii="Times" w:hAnsi="Times"/>
          <w:color w:val="000000"/>
          <w:sz w:val="22"/>
          <w:szCs w:val="22"/>
        </w:rPr>
        <w:t xml:space="preserve">Araştırmada literatür taraması teorik çerçevenin oluşturulmasına ek olarak belediyelerin ilgili alanlarda mevzuatları gözden geçirilmiş ve belediye kurumsal kapasite algılarını ölçen bir anket çalışması gerçekleştirilmiştir. Anketlerin uygulama evreni Konya’dır. Evrenin sınırı il sınırı olarak kabul edilmiştir. Çünkü 6360 sayılı yasa yerel hizmetler açısından hizmet alanını il sınırı olarak kabul etmektedir. Bu bağlamda Karatay, Selçuklu ve </w:t>
      </w:r>
      <w:r w:rsidR="00630D18" w:rsidRPr="00917078">
        <w:rPr>
          <w:rFonts w:ascii="Times" w:hAnsi="Times"/>
          <w:color w:val="000000"/>
          <w:sz w:val="22"/>
          <w:szCs w:val="22"/>
        </w:rPr>
        <w:t xml:space="preserve">Meram </w:t>
      </w:r>
      <w:r w:rsidRPr="00917078">
        <w:rPr>
          <w:rFonts w:ascii="Times" w:hAnsi="Times"/>
          <w:color w:val="000000"/>
          <w:sz w:val="22"/>
          <w:szCs w:val="22"/>
        </w:rPr>
        <w:t xml:space="preserve">ilçeleri başta olmak üzere; Ereğli, Akşehir, Beyşehir, Çumra, Seydişehir, Ilgın, Cihanbeyli, Karapınar ilçeleri örneklem kapsamına dâhil edilmiş ve tesadüfü örneklem yöntemi ile bu örneklemem kapsamında kırsal ve kentsel alanda yaşayan toplam 1765 vatandaşa anket formu dağıtılmıştır. Anket formu bölümlerden oluşmaktadır. </w:t>
      </w:r>
      <w:r w:rsidR="00E301D0" w:rsidRPr="00917078">
        <w:rPr>
          <w:rFonts w:ascii="Times" w:hAnsi="Times"/>
          <w:color w:val="000000"/>
          <w:sz w:val="22"/>
          <w:szCs w:val="22"/>
        </w:rPr>
        <w:t xml:space="preserve">Araştırma verilerinin normal dağılıma uyup uymadığını anlamak için </w:t>
      </w:r>
      <w:proofErr w:type="spellStart"/>
      <w:r w:rsidR="00E301D0" w:rsidRPr="00917078">
        <w:rPr>
          <w:rFonts w:ascii="Times" w:hAnsi="Times"/>
          <w:color w:val="000000"/>
          <w:sz w:val="22"/>
          <w:szCs w:val="22"/>
        </w:rPr>
        <w:t>Shapiro-Wilk</w:t>
      </w:r>
      <w:proofErr w:type="spellEnd"/>
      <w:r w:rsidR="00E301D0" w:rsidRPr="00917078">
        <w:rPr>
          <w:rFonts w:ascii="Times" w:hAnsi="Times"/>
          <w:color w:val="000000"/>
          <w:sz w:val="22"/>
          <w:szCs w:val="22"/>
        </w:rPr>
        <w:t xml:space="preserve"> testi yapılmıştır. Analiz sonucunda elde edilen önem düzeyinin (0,000) 0,05’den küçük olması, ölçek puanlarının dağılımının normal dağılmadığını göstermektedir. Dolayısıyla bağımsız örneklem t testinin uygulanması uygun değildir. Bunu yerine örneklem t testinin parametrik olmayan karşılığı olan Mann </w:t>
      </w:r>
      <w:proofErr w:type="spellStart"/>
      <w:r w:rsidR="00E301D0" w:rsidRPr="00917078">
        <w:rPr>
          <w:rFonts w:ascii="Times" w:hAnsi="Times"/>
          <w:color w:val="000000"/>
          <w:sz w:val="22"/>
          <w:szCs w:val="22"/>
        </w:rPr>
        <w:t>Whitney</w:t>
      </w:r>
      <w:proofErr w:type="spellEnd"/>
      <w:r w:rsidR="00E301D0" w:rsidRPr="00917078">
        <w:rPr>
          <w:rFonts w:ascii="Times" w:hAnsi="Times"/>
          <w:color w:val="000000"/>
          <w:sz w:val="22"/>
          <w:szCs w:val="22"/>
        </w:rPr>
        <w:t xml:space="preserve">-U ve </w:t>
      </w:r>
      <w:proofErr w:type="spellStart"/>
      <w:r w:rsidR="00E301D0" w:rsidRPr="00917078">
        <w:rPr>
          <w:rFonts w:ascii="Times" w:hAnsi="Times"/>
          <w:color w:val="000000"/>
          <w:sz w:val="22"/>
          <w:szCs w:val="22"/>
        </w:rPr>
        <w:t>Kruskal</w:t>
      </w:r>
      <w:proofErr w:type="spellEnd"/>
      <w:r w:rsidR="00E301D0" w:rsidRPr="00917078">
        <w:rPr>
          <w:rFonts w:ascii="Times" w:hAnsi="Times"/>
          <w:color w:val="000000"/>
          <w:sz w:val="22"/>
          <w:szCs w:val="22"/>
        </w:rPr>
        <w:t xml:space="preserve"> Wallis testi yapılmıştır.</w:t>
      </w:r>
    </w:p>
    <w:p w14:paraId="1E9A1D7F" w14:textId="1BA4F742" w:rsidR="00D32899" w:rsidRPr="009076C0" w:rsidRDefault="009076C0" w:rsidP="009076C0">
      <w:pPr>
        <w:pStyle w:val="NormalWeb"/>
        <w:numPr>
          <w:ilvl w:val="0"/>
          <w:numId w:val="1"/>
        </w:numPr>
        <w:shd w:val="clear" w:color="auto" w:fill="FFFFFF"/>
        <w:tabs>
          <w:tab w:val="left" w:pos="284"/>
          <w:tab w:val="left" w:pos="426"/>
        </w:tabs>
        <w:spacing w:before="120" w:beforeAutospacing="0" w:after="120" w:afterAutospacing="0"/>
        <w:ind w:left="0" w:firstLine="0"/>
        <w:jc w:val="both"/>
        <w:outlineLvl w:val="0"/>
        <w:rPr>
          <w:rFonts w:ascii="Times" w:hAnsi="Times"/>
          <w:b/>
          <w:color w:val="000000"/>
          <w:sz w:val="22"/>
          <w:szCs w:val="22"/>
        </w:rPr>
      </w:pPr>
      <w:bookmarkStart w:id="2" w:name="_Toc1733629"/>
      <w:r w:rsidRPr="009076C0">
        <w:rPr>
          <w:rFonts w:ascii="Times" w:hAnsi="Times"/>
          <w:b/>
          <w:color w:val="000000"/>
          <w:sz w:val="22"/>
          <w:szCs w:val="22"/>
        </w:rPr>
        <w:t>Kurumsal Kapasite</w:t>
      </w:r>
      <w:bookmarkEnd w:id="2"/>
    </w:p>
    <w:p w14:paraId="196A56D3" w14:textId="4AC6540C" w:rsidR="00146318" w:rsidRPr="00917078" w:rsidRDefault="00146318" w:rsidP="009076C0">
      <w:pPr>
        <w:pStyle w:val="NormalWeb"/>
        <w:numPr>
          <w:ilvl w:val="1"/>
          <w:numId w:val="1"/>
        </w:numPr>
        <w:shd w:val="clear" w:color="auto" w:fill="FFFFFF"/>
        <w:tabs>
          <w:tab w:val="left" w:pos="284"/>
          <w:tab w:val="left" w:pos="426"/>
        </w:tabs>
        <w:spacing w:before="120" w:beforeAutospacing="0" w:after="120" w:afterAutospacing="0"/>
        <w:ind w:left="0" w:firstLine="0"/>
        <w:jc w:val="both"/>
        <w:outlineLvl w:val="1"/>
        <w:rPr>
          <w:rFonts w:ascii="Times" w:hAnsi="Times"/>
          <w:b/>
          <w:color w:val="000000"/>
          <w:sz w:val="22"/>
          <w:szCs w:val="22"/>
        </w:rPr>
      </w:pPr>
      <w:r w:rsidRPr="00917078">
        <w:rPr>
          <w:rFonts w:ascii="Times" w:hAnsi="Times"/>
          <w:b/>
          <w:color w:val="000000"/>
          <w:sz w:val="22"/>
          <w:szCs w:val="22"/>
        </w:rPr>
        <w:t xml:space="preserve"> </w:t>
      </w:r>
      <w:bookmarkStart w:id="3" w:name="_Toc1733630"/>
      <w:r w:rsidRPr="00917078">
        <w:rPr>
          <w:rFonts w:ascii="Times" w:hAnsi="Times"/>
          <w:b/>
          <w:color w:val="000000"/>
          <w:sz w:val="22"/>
          <w:szCs w:val="22"/>
        </w:rPr>
        <w:t xml:space="preserve">Yerel </w:t>
      </w:r>
      <w:r w:rsidR="009076C0" w:rsidRPr="00917078">
        <w:rPr>
          <w:rFonts w:ascii="Times" w:hAnsi="Times"/>
          <w:b/>
          <w:color w:val="000000"/>
          <w:sz w:val="22"/>
          <w:szCs w:val="22"/>
        </w:rPr>
        <w:t>yönetimlerde kurumsal kapasite tanımı ve kapsamı</w:t>
      </w:r>
      <w:bookmarkEnd w:id="3"/>
    </w:p>
    <w:p w14:paraId="4BA4A94B" w14:textId="77777777" w:rsidR="00B901A8" w:rsidRDefault="00B901A8" w:rsidP="00B901A8">
      <w:pPr>
        <w:pStyle w:val="NormalWeb"/>
        <w:shd w:val="clear" w:color="auto" w:fill="FFFFFF"/>
        <w:spacing w:before="120" w:beforeAutospacing="0" w:after="120" w:afterAutospacing="0"/>
        <w:ind w:firstLine="567"/>
        <w:jc w:val="both"/>
        <w:rPr>
          <w:color w:val="000000"/>
          <w:sz w:val="22"/>
          <w:szCs w:val="22"/>
        </w:rPr>
      </w:pPr>
      <w:r w:rsidRPr="00123896">
        <w:rPr>
          <w:color w:val="000000"/>
          <w:sz w:val="22"/>
          <w:szCs w:val="22"/>
        </w:rPr>
        <w:t>Son yirmi yıl içerisinde kapasite ilgili kalkınma politikası uygulamalarının kritik bir bileşeni olarak tespit edilmiştir. Bu bileşenle ilgili olarak değişik toplantılarda ve değişik kuruluşlar içerisinde farklı tanımlamalar yapılsa da kapasite ve kurumsal kapasite için evrensel bir tanım yapmak mümkündür.</w:t>
      </w:r>
    </w:p>
    <w:p w14:paraId="22C63002" w14:textId="77777777" w:rsidR="00B901A8" w:rsidRDefault="00B901A8" w:rsidP="00B901A8">
      <w:pPr>
        <w:pStyle w:val="NormalWeb"/>
        <w:shd w:val="clear" w:color="auto" w:fill="FFFFFF"/>
        <w:spacing w:before="120" w:beforeAutospacing="0" w:after="120" w:afterAutospacing="0"/>
        <w:ind w:firstLine="567"/>
        <w:jc w:val="both"/>
        <w:rPr>
          <w:color w:val="000000"/>
          <w:sz w:val="22"/>
          <w:szCs w:val="22"/>
        </w:rPr>
      </w:pPr>
      <w:r w:rsidRPr="00123896">
        <w:rPr>
          <w:color w:val="000000"/>
          <w:sz w:val="22"/>
          <w:szCs w:val="22"/>
        </w:rPr>
        <w:t xml:space="preserve">Birleşmiş Milletler Kalkınma Programının hazırladığı “Kapasite Değerlendirme ve Geliştirme) başlıklı raporun içerisinde yer alan değerlendirmede kapasite kelimesi etkin, verimli ve sürdürülebilir fonksiyonlarını gerçekleştirmek için bireylerin ve kuruluşların kuruluş birimlerinin yeteneği olarak tanımlanmaktadır. Bu tanım ile pasif devleti değil </w:t>
      </w:r>
      <w:r w:rsidRPr="00123896">
        <w:rPr>
          <w:color w:val="000000"/>
          <w:sz w:val="22"/>
          <w:szCs w:val="22"/>
        </w:rPr>
        <w:lastRenderedPageBreak/>
        <w:t xml:space="preserve">süreklilik arz eden ve insan kaynaklarının merkeze oturtulduğu bir kurumsal yapıyı ima </w:t>
      </w:r>
      <w:proofErr w:type="gramStart"/>
      <w:r w:rsidRPr="00123896">
        <w:rPr>
          <w:color w:val="000000"/>
          <w:sz w:val="22"/>
          <w:szCs w:val="22"/>
        </w:rPr>
        <w:t>etmektedir.(</w:t>
      </w:r>
      <w:proofErr w:type="gramEnd"/>
      <w:r w:rsidRPr="00123896">
        <w:rPr>
          <w:color w:val="000000"/>
          <w:sz w:val="22"/>
          <w:szCs w:val="22"/>
        </w:rPr>
        <w:t>UNDP, 1998:10)</w:t>
      </w:r>
    </w:p>
    <w:p w14:paraId="152B8BF7" w14:textId="77777777" w:rsidR="00B901A8" w:rsidRDefault="00B901A8" w:rsidP="00B901A8">
      <w:pPr>
        <w:pStyle w:val="NormalWeb"/>
        <w:shd w:val="clear" w:color="auto" w:fill="FFFFFF"/>
        <w:spacing w:before="120" w:beforeAutospacing="0" w:after="120" w:afterAutospacing="0"/>
        <w:ind w:firstLine="567"/>
        <w:jc w:val="both"/>
        <w:rPr>
          <w:color w:val="000000"/>
          <w:sz w:val="22"/>
          <w:szCs w:val="22"/>
        </w:rPr>
      </w:pPr>
      <w:r w:rsidRPr="00123896">
        <w:rPr>
          <w:color w:val="000000"/>
          <w:sz w:val="22"/>
          <w:szCs w:val="22"/>
        </w:rPr>
        <w:t xml:space="preserve">Kapasite geliştirme ise bireylerin, kuruluşların ve toplumların yönetim organizasyonu içerisinde etkileşim halinde genel sistem ve örgütsel gelişimi de ifade eden daha geniş bir </w:t>
      </w:r>
      <w:proofErr w:type="gramStart"/>
      <w:r w:rsidRPr="00123896">
        <w:rPr>
          <w:color w:val="000000"/>
          <w:sz w:val="22"/>
          <w:szCs w:val="22"/>
        </w:rPr>
        <w:t>kavramdır.(</w:t>
      </w:r>
      <w:proofErr w:type="gramEnd"/>
      <w:r w:rsidRPr="00123896">
        <w:rPr>
          <w:color w:val="000000"/>
          <w:sz w:val="22"/>
          <w:szCs w:val="22"/>
        </w:rPr>
        <w:t>UNDP, 1998:10) Bu tanım geniş bir çerçevede kullanılmaktadır. Söz konusu tanım, 20 yıl içerisinde geniş anlamda finans, insan kaynakları ve planlama dışında da kuruluşların ihtiyaçlarına cevap vermek üzere Stratejik Yönetim üzerine kurulmuştur.</w:t>
      </w:r>
    </w:p>
    <w:p w14:paraId="14E51BB3" w14:textId="77777777" w:rsidR="00B901A8" w:rsidRDefault="00B901A8" w:rsidP="00B901A8">
      <w:pPr>
        <w:pStyle w:val="NormalWeb"/>
        <w:shd w:val="clear" w:color="auto" w:fill="FFFFFF"/>
        <w:spacing w:before="120" w:beforeAutospacing="0" w:after="120" w:afterAutospacing="0"/>
        <w:ind w:firstLine="567"/>
        <w:jc w:val="both"/>
        <w:rPr>
          <w:color w:val="000000"/>
          <w:sz w:val="22"/>
          <w:szCs w:val="22"/>
        </w:rPr>
      </w:pPr>
      <w:proofErr w:type="spellStart"/>
      <w:r w:rsidRPr="00123896">
        <w:rPr>
          <w:color w:val="000000"/>
          <w:sz w:val="22"/>
          <w:szCs w:val="22"/>
        </w:rPr>
        <w:t>Eade</w:t>
      </w:r>
      <w:proofErr w:type="spellEnd"/>
      <w:r w:rsidRPr="00123896">
        <w:rPr>
          <w:color w:val="000000"/>
          <w:sz w:val="22"/>
          <w:szCs w:val="22"/>
        </w:rPr>
        <w:t xml:space="preserve">(2007:632) ise kapasite ile ilgili olarak: kapasite geliştirmenin evrensel bir tanım ortaya koymak için bir meta olarak değerlendirilemeyeceği; yerel halkın kapasitesini desteklemek, önceliklerini belirlemek inancına sahip ortak bir hareket için evrensel </w:t>
      </w:r>
      <w:proofErr w:type="spellStart"/>
      <w:r w:rsidRPr="00123896">
        <w:rPr>
          <w:color w:val="000000"/>
          <w:sz w:val="22"/>
          <w:szCs w:val="22"/>
        </w:rPr>
        <w:t>Tablolendirme</w:t>
      </w:r>
      <w:proofErr w:type="spellEnd"/>
      <w:r w:rsidRPr="00123896">
        <w:rPr>
          <w:color w:val="000000"/>
          <w:sz w:val="22"/>
          <w:szCs w:val="22"/>
        </w:rPr>
        <w:t xml:space="preserve"> aracı olabileceği üzerinde durmuştur.</w:t>
      </w:r>
    </w:p>
    <w:p w14:paraId="61715E23" w14:textId="77777777" w:rsidR="00B901A8" w:rsidRDefault="00B901A8" w:rsidP="00B901A8">
      <w:pPr>
        <w:pStyle w:val="NormalWeb"/>
        <w:shd w:val="clear" w:color="auto" w:fill="FFFFFF"/>
        <w:spacing w:before="120" w:beforeAutospacing="0" w:after="120" w:afterAutospacing="0"/>
        <w:ind w:firstLine="567"/>
        <w:jc w:val="both"/>
        <w:rPr>
          <w:color w:val="000000"/>
          <w:sz w:val="22"/>
          <w:szCs w:val="22"/>
        </w:rPr>
      </w:pPr>
      <w:proofErr w:type="spellStart"/>
      <w:r w:rsidRPr="00123896">
        <w:rPr>
          <w:color w:val="000000"/>
          <w:sz w:val="22"/>
          <w:szCs w:val="22"/>
        </w:rPr>
        <w:t>Australian</w:t>
      </w:r>
      <w:proofErr w:type="spellEnd"/>
      <w:r w:rsidRPr="00123896">
        <w:rPr>
          <w:color w:val="000000"/>
          <w:sz w:val="22"/>
          <w:szCs w:val="22"/>
        </w:rPr>
        <w:t xml:space="preserve"> </w:t>
      </w:r>
      <w:proofErr w:type="spellStart"/>
      <w:r w:rsidRPr="00123896">
        <w:rPr>
          <w:color w:val="000000"/>
          <w:sz w:val="22"/>
          <w:szCs w:val="22"/>
        </w:rPr>
        <w:t>National</w:t>
      </w:r>
      <w:proofErr w:type="spellEnd"/>
      <w:r w:rsidRPr="00123896">
        <w:rPr>
          <w:color w:val="000000"/>
          <w:sz w:val="22"/>
          <w:szCs w:val="22"/>
        </w:rPr>
        <w:t xml:space="preserve"> </w:t>
      </w:r>
      <w:proofErr w:type="spellStart"/>
      <w:r w:rsidRPr="00123896">
        <w:rPr>
          <w:color w:val="000000"/>
          <w:sz w:val="22"/>
          <w:szCs w:val="22"/>
        </w:rPr>
        <w:t>University’e</w:t>
      </w:r>
      <w:proofErr w:type="spellEnd"/>
      <w:r w:rsidRPr="00123896">
        <w:rPr>
          <w:color w:val="000000"/>
          <w:sz w:val="22"/>
          <w:szCs w:val="22"/>
        </w:rPr>
        <w:t xml:space="preserve"> bağlı olarak faaliyetlerini sürdüren </w:t>
      </w:r>
      <w:proofErr w:type="spellStart"/>
      <w:r w:rsidRPr="00123896">
        <w:rPr>
          <w:color w:val="000000"/>
          <w:sz w:val="22"/>
          <w:szCs w:val="22"/>
        </w:rPr>
        <w:t>The</w:t>
      </w:r>
      <w:proofErr w:type="spellEnd"/>
      <w:r w:rsidRPr="00123896">
        <w:rPr>
          <w:color w:val="000000"/>
          <w:sz w:val="22"/>
          <w:szCs w:val="22"/>
        </w:rPr>
        <w:t xml:space="preserve"> </w:t>
      </w:r>
      <w:proofErr w:type="spellStart"/>
      <w:r w:rsidRPr="00123896">
        <w:rPr>
          <w:color w:val="000000"/>
          <w:sz w:val="22"/>
          <w:szCs w:val="22"/>
        </w:rPr>
        <w:t>Centre</w:t>
      </w:r>
      <w:proofErr w:type="spellEnd"/>
      <w:r w:rsidRPr="00123896">
        <w:rPr>
          <w:color w:val="000000"/>
          <w:sz w:val="22"/>
          <w:szCs w:val="22"/>
        </w:rPr>
        <w:t xml:space="preserve"> </w:t>
      </w:r>
      <w:proofErr w:type="spellStart"/>
      <w:r w:rsidRPr="00123896">
        <w:rPr>
          <w:color w:val="000000"/>
          <w:sz w:val="22"/>
          <w:szCs w:val="22"/>
        </w:rPr>
        <w:t>for</w:t>
      </w:r>
      <w:proofErr w:type="spellEnd"/>
      <w:r w:rsidRPr="00123896">
        <w:rPr>
          <w:color w:val="000000"/>
          <w:sz w:val="22"/>
          <w:szCs w:val="22"/>
        </w:rPr>
        <w:t xml:space="preserve"> </w:t>
      </w:r>
      <w:proofErr w:type="spellStart"/>
      <w:r w:rsidRPr="00123896">
        <w:rPr>
          <w:color w:val="000000"/>
          <w:sz w:val="22"/>
          <w:szCs w:val="22"/>
        </w:rPr>
        <w:t>Aboriginal</w:t>
      </w:r>
      <w:proofErr w:type="spellEnd"/>
      <w:r w:rsidRPr="00123896">
        <w:rPr>
          <w:color w:val="000000"/>
          <w:sz w:val="22"/>
          <w:szCs w:val="22"/>
        </w:rPr>
        <w:t xml:space="preserve"> </w:t>
      </w:r>
      <w:proofErr w:type="spellStart"/>
      <w:r w:rsidRPr="00123896">
        <w:rPr>
          <w:color w:val="000000"/>
          <w:sz w:val="22"/>
          <w:szCs w:val="22"/>
        </w:rPr>
        <w:t>Economic</w:t>
      </w:r>
      <w:proofErr w:type="spellEnd"/>
      <w:r w:rsidRPr="00123896">
        <w:rPr>
          <w:color w:val="000000"/>
          <w:sz w:val="22"/>
          <w:szCs w:val="22"/>
        </w:rPr>
        <w:t xml:space="preserve"> </w:t>
      </w:r>
      <w:proofErr w:type="spellStart"/>
      <w:r w:rsidRPr="00123896">
        <w:rPr>
          <w:color w:val="000000"/>
          <w:sz w:val="22"/>
          <w:szCs w:val="22"/>
        </w:rPr>
        <w:t>Policy</w:t>
      </w:r>
      <w:proofErr w:type="spellEnd"/>
      <w:r w:rsidRPr="00123896">
        <w:rPr>
          <w:color w:val="000000"/>
          <w:sz w:val="22"/>
          <w:szCs w:val="22"/>
        </w:rPr>
        <w:t xml:space="preserve"> </w:t>
      </w:r>
      <w:proofErr w:type="spellStart"/>
      <w:r w:rsidRPr="00123896">
        <w:rPr>
          <w:color w:val="000000"/>
          <w:sz w:val="22"/>
          <w:szCs w:val="22"/>
        </w:rPr>
        <w:t>Research</w:t>
      </w:r>
      <w:proofErr w:type="spellEnd"/>
      <w:r w:rsidRPr="00123896">
        <w:rPr>
          <w:color w:val="000000"/>
          <w:sz w:val="22"/>
          <w:szCs w:val="22"/>
        </w:rPr>
        <w:t xml:space="preserve"> tarafından yapılan “Sürdürülebilir Gelişme için Yönetişim” başlıklı çalışmada ise kapasite geliştirmenin sadece kısa vadeli yararlarının olmayacağını, bu geliştirme faaliyetinin gelecek kuşakların kapasitesini de ortaya koymak için bir yapı taşı da olabileceği ifade </w:t>
      </w:r>
      <w:proofErr w:type="gramStart"/>
      <w:r w:rsidRPr="00123896">
        <w:rPr>
          <w:color w:val="000000"/>
          <w:sz w:val="22"/>
          <w:szCs w:val="22"/>
        </w:rPr>
        <w:t>edilmiştir(</w:t>
      </w:r>
      <w:proofErr w:type="spellStart"/>
      <w:proofErr w:type="gramEnd"/>
      <w:r w:rsidRPr="00123896">
        <w:rPr>
          <w:color w:val="000000"/>
          <w:sz w:val="22"/>
          <w:szCs w:val="22"/>
        </w:rPr>
        <w:t>Dodson</w:t>
      </w:r>
      <w:proofErr w:type="spellEnd"/>
      <w:r w:rsidRPr="00123896">
        <w:rPr>
          <w:color w:val="000000"/>
          <w:sz w:val="22"/>
          <w:szCs w:val="22"/>
        </w:rPr>
        <w:t xml:space="preserve"> &amp; Smith, 2003:6).</w:t>
      </w:r>
    </w:p>
    <w:p w14:paraId="3ACA0D2A" w14:textId="77777777" w:rsidR="00B901A8" w:rsidRDefault="00B901A8" w:rsidP="00B901A8">
      <w:pPr>
        <w:pStyle w:val="NormalWeb"/>
        <w:shd w:val="clear" w:color="auto" w:fill="FFFFFF"/>
        <w:spacing w:before="120" w:beforeAutospacing="0" w:after="120" w:afterAutospacing="0"/>
        <w:ind w:firstLine="567"/>
        <w:jc w:val="both"/>
        <w:rPr>
          <w:color w:val="000000"/>
          <w:sz w:val="22"/>
          <w:szCs w:val="22"/>
        </w:rPr>
      </w:pPr>
      <w:r w:rsidRPr="00123896">
        <w:rPr>
          <w:color w:val="000000"/>
          <w:sz w:val="22"/>
          <w:szCs w:val="22"/>
        </w:rPr>
        <w:t>Avrupa Birliği tarafından yaptırılan(Montoya, 2008:360) “</w:t>
      </w:r>
      <w:proofErr w:type="spellStart"/>
      <w:r w:rsidRPr="00123896">
        <w:rPr>
          <w:color w:val="000000"/>
          <w:sz w:val="22"/>
          <w:szCs w:val="22"/>
        </w:rPr>
        <w:t>Capacity</w:t>
      </w:r>
      <w:proofErr w:type="spellEnd"/>
      <w:r w:rsidRPr="00123896">
        <w:rPr>
          <w:color w:val="000000"/>
          <w:sz w:val="22"/>
          <w:szCs w:val="22"/>
        </w:rPr>
        <w:t xml:space="preserve"> </w:t>
      </w:r>
      <w:proofErr w:type="spellStart"/>
      <w:r w:rsidRPr="00123896">
        <w:rPr>
          <w:color w:val="000000"/>
          <w:sz w:val="22"/>
          <w:szCs w:val="22"/>
        </w:rPr>
        <w:t>Building</w:t>
      </w:r>
      <w:proofErr w:type="spellEnd"/>
      <w:r w:rsidRPr="00123896">
        <w:rPr>
          <w:color w:val="000000"/>
          <w:sz w:val="22"/>
          <w:szCs w:val="22"/>
        </w:rPr>
        <w:t xml:space="preserve">, </w:t>
      </w:r>
      <w:proofErr w:type="spellStart"/>
      <w:r w:rsidRPr="00123896">
        <w:rPr>
          <w:color w:val="000000"/>
          <w:sz w:val="22"/>
          <w:szCs w:val="22"/>
        </w:rPr>
        <w:t>and</w:t>
      </w:r>
      <w:proofErr w:type="spellEnd"/>
      <w:r w:rsidRPr="00123896">
        <w:rPr>
          <w:color w:val="000000"/>
          <w:sz w:val="22"/>
          <w:szCs w:val="22"/>
        </w:rPr>
        <w:t xml:space="preserve"> </w:t>
      </w:r>
      <w:proofErr w:type="spellStart"/>
      <w:r w:rsidRPr="00123896">
        <w:rPr>
          <w:color w:val="000000"/>
          <w:sz w:val="22"/>
          <w:szCs w:val="22"/>
        </w:rPr>
        <w:t>Transnational</w:t>
      </w:r>
      <w:proofErr w:type="spellEnd"/>
      <w:r w:rsidRPr="00123896">
        <w:rPr>
          <w:color w:val="000000"/>
          <w:sz w:val="22"/>
          <w:szCs w:val="22"/>
        </w:rPr>
        <w:t xml:space="preserve"> Networks: </w:t>
      </w:r>
      <w:proofErr w:type="spellStart"/>
      <w:r w:rsidRPr="00123896">
        <w:rPr>
          <w:color w:val="000000"/>
          <w:sz w:val="22"/>
          <w:szCs w:val="22"/>
        </w:rPr>
        <w:t>Combating</w:t>
      </w:r>
      <w:proofErr w:type="spellEnd"/>
      <w:r w:rsidRPr="00123896">
        <w:rPr>
          <w:color w:val="000000"/>
          <w:sz w:val="22"/>
          <w:szCs w:val="22"/>
        </w:rPr>
        <w:t xml:space="preserve"> </w:t>
      </w:r>
      <w:proofErr w:type="spellStart"/>
      <w:r w:rsidRPr="00123896">
        <w:rPr>
          <w:color w:val="000000"/>
          <w:sz w:val="22"/>
          <w:szCs w:val="22"/>
        </w:rPr>
        <w:t>Violence</w:t>
      </w:r>
      <w:proofErr w:type="spellEnd"/>
      <w:r w:rsidRPr="00123896">
        <w:rPr>
          <w:color w:val="000000"/>
          <w:sz w:val="22"/>
          <w:szCs w:val="22"/>
        </w:rPr>
        <w:t xml:space="preserve"> </w:t>
      </w:r>
      <w:proofErr w:type="spellStart"/>
      <w:r w:rsidRPr="00123896">
        <w:rPr>
          <w:color w:val="000000"/>
          <w:sz w:val="22"/>
          <w:szCs w:val="22"/>
        </w:rPr>
        <w:t>against</w:t>
      </w:r>
      <w:proofErr w:type="spellEnd"/>
      <w:r w:rsidRPr="00123896">
        <w:rPr>
          <w:color w:val="000000"/>
          <w:sz w:val="22"/>
          <w:szCs w:val="22"/>
        </w:rPr>
        <w:t xml:space="preserve"> </w:t>
      </w:r>
      <w:proofErr w:type="spellStart"/>
      <w:r w:rsidRPr="00123896">
        <w:rPr>
          <w:color w:val="000000"/>
          <w:sz w:val="22"/>
          <w:szCs w:val="22"/>
        </w:rPr>
        <w:t>Women</w:t>
      </w:r>
      <w:proofErr w:type="spellEnd"/>
      <w:r w:rsidRPr="00123896">
        <w:rPr>
          <w:color w:val="000000"/>
          <w:sz w:val="22"/>
          <w:szCs w:val="22"/>
        </w:rPr>
        <w:t xml:space="preserve"> </w:t>
      </w:r>
      <w:proofErr w:type="spellStart"/>
      <w:r w:rsidRPr="00123896">
        <w:rPr>
          <w:color w:val="000000"/>
          <w:sz w:val="22"/>
          <w:szCs w:val="22"/>
        </w:rPr>
        <w:t>through</w:t>
      </w:r>
      <w:proofErr w:type="spellEnd"/>
      <w:r w:rsidRPr="00123896">
        <w:rPr>
          <w:color w:val="000000"/>
          <w:sz w:val="22"/>
          <w:szCs w:val="22"/>
        </w:rPr>
        <w:t xml:space="preserve"> </w:t>
      </w:r>
      <w:proofErr w:type="spellStart"/>
      <w:r w:rsidRPr="00123896">
        <w:rPr>
          <w:color w:val="000000"/>
          <w:sz w:val="22"/>
          <w:szCs w:val="22"/>
        </w:rPr>
        <w:t>the</w:t>
      </w:r>
      <w:proofErr w:type="spellEnd"/>
      <w:r w:rsidRPr="00123896">
        <w:rPr>
          <w:color w:val="000000"/>
          <w:sz w:val="22"/>
          <w:szCs w:val="22"/>
        </w:rPr>
        <w:t xml:space="preserve"> </w:t>
      </w:r>
      <w:proofErr w:type="spellStart"/>
      <w:r w:rsidRPr="00123896">
        <w:rPr>
          <w:color w:val="000000"/>
          <w:sz w:val="22"/>
          <w:szCs w:val="22"/>
        </w:rPr>
        <w:t>Daphne</w:t>
      </w:r>
      <w:proofErr w:type="spellEnd"/>
      <w:r w:rsidRPr="00123896">
        <w:rPr>
          <w:color w:val="000000"/>
          <w:sz w:val="22"/>
          <w:szCs w:val="22"/>
        </w:rPr>
        <w:t xml:space="preserve"> Program” başlıklı çalışmada ise kapasite geliştirmenin uluslararası hedefler ile devlet politikalarının uyumunu kolaylaştıran bir araç olduğuna vurgu yapılmaktadır. Ayrıca bir ulusal hükümetin politika sorunundan kaynaklanan uyumsuzluğun yönetim stratejileri ve kapasite geliştirme gibi şeffaflık ve odaklanma ile daha iyi hale getirilebileceği belirtilmektedir. Avrupa Birliği gibi gittikçe karmaşık bürokratik yapıya bürünen ulus ötesi teşkilatın ancak kapasite geliştirme gibi yönetim stratejilerini kullanarak daha esnek bir kuruma dönüşeceği ortaya konulmuştur.</w:t>
      </w:r>
    </w:p>
    <w:p w14:paraId="4EB1D52F" w14:textId="7467D69A" w:rsidR="00B901A8" w:rsidRPr="00123896" w:rsidRDefault="00B901A8" w:rsidP="00B901A8">
      <w:pPr>
        <w:pStyle w:val="NormalWeb"/>
        <w:shd w:val="clear" w:color="auto" w:fill="FFFFFF"/>
        <w:spacing w:before="120" w:beforeAutospacing="0" w:after="120" w:afterAutospacing="0"/>
        <w:ind w:firstLine="567"/>
        <w:jc w:val="both"/>
        <w:rPr>
          <w:color w:val="000000"/>
          <w:sz w:val="22"/>
          <w:szCs w:val="22"/>
        </w:rPr>
      </w:pPr>
      <w:r w:rsidRPr="00123896">
        <w:rPr>
          <w:color w:val="000000"/>
          <w:sz w:val="22"/>
          <w:szCs w:val="22"/>
        </w:rPr>
        <w:t>OECD tarafından yapılan araştırmada ise (OECD, 2009:1) Kapasite geliştirmenin bir ülke sorumluluğunda olduğu bu açıdan gelişmekte olan ülkelerin vatandaşları temsil eden organlarını açık ve esnek olarak organize etmesi gerektiğinden bahsetmektedir.</w:t>
      </w:r>
    </w:p>
    <w:p w14:paraId="067DEC8B" w14:textId="0A03AE1D" w:rsidR="00146318" w:rsidRPr="00917078" w:rsidRDefault="003118A3" w:rsidP="005019DC">
      <w:pPr>
        <w:pStyle w:val="NormalWeb"/>
        <w:shd w:val="clear" w:color="auto" w:fill="FFFFFF"/>
        <w:spacing w:before="120" w:beforeAutospacing="0" w:after="120" w:afterAutospacing="0"/>
        <w:jc w:val="both"/>
        <w:outlineLvl w:val="2"/>
        <w:rPr>
          <w:rFonts w:ascii="Times" w:hAnsi="Times"/>
          <w:b/>
          <w:color w:val="000000"/>
          <w:sz w:val="22"/>
          <w:szCs w:val="22"/>
        </w:rPr>
      </w:pPr>
      <w:bookmarkStart w:id="4" w:name="_Toc1733635"/>
      <w:r w:rsidRPr="00917078">
        <w:rPr>
          <w:rFonts w:ascii="Times" w:hAnsi="Times"/>
          <w:b/>
          <w:color w:val="000000"/>
          <w:sz w:val="22"/>
          <w:szCs w:val="22"/>
        </w:rPr>
        <w:t>1.</w:t>
      </w:r>
      <w:r w:rsidR="00384753" w:rsidRPr="00917078">
        <w:rPr>
          <w:rFonts w:ascii="Times" w:hAnsi="Times"/>
          <w:b/>
          <w:color w:val="000000"/>
          <w:sz w:val="22"/>
          <w:szCs w:val="22"/>
        </w:rPr>
        <w:t>2</w:t>
      </w:r>
      <w:r w:rsidRPr="00917078">
        <w:rPr>
          <w:rFonts w:ascii="Times" w:hAnsi="Times"/>
          <w:b/>
          <w:color w:val="000000"/>
          <w:sz w:val="22"/>
          <w:szCs w:val="22"/>
        </w:rPr>
        <w:t xml:space="preserve">. </w:t>
      </w:r>
      <w:r w:rsidR="00146318" w:rsidRPr="00917078">
        <w:rPr>
          <w:rFonts w:ascii="Times" w:hAnsi="Times"/>
          <w:b/>
          <w:color w:val="000000"/>
          <w:sz w:val="22"/>
          <w:szCs w:val="22"/>
        </w:rPr>
        <w:t xml:space="preserve">Kurumsal </w:t>
      </w:r>
      <w:r w:rsidR="009076C0" w:rsidRPr="00917078">
        <w:rPr>
          <w:rFonts w:ascii="Times" w:hAnsi="Times"/>
          <w:b/>
          <w:color w:val="000000"/>
          <w:sz w:val="22"/>
          <w:szCs w:val="22"/>
        </w:rPr>
        <w:t>kapasite standartları</w:t>
      </w:r>
      <w:bookmarkEnd w:id="4"/>
    </w:p>
    <w:p w14:paraId="27E8489F" w14:textId="77777777" w:rsidR="00146318" w:rsidRPr="00917078" w:rsidRDefault="00146318" w:rsidP="00917078">
      <w:pPr>
        <w:pStyle w:val="NormalWeb"/>
        <w:shd w:val="clear" w:color="auto" w:fill="FFFFFF"/>
        <w:spacing w:before="120" w:beforeAutospacing="0" w:after="120" w:afterAutospacing="0"/>
        <w:ind w:firstLine="708"/>
        <w:jc w:val="both"/>
        <w:rPr>
          <w:rFonts w:ascii="Times" w:hAnsi="Times"/>
          <w:color w:val="000000"/>
          <w:sz w:val="22"/>
          <w:szCs w:val="22"/>
        </w:rPr>
      </w:pPr>
      <w:r w:rsidRPr="00917078">
        <w:rPr>
          <w:rFonts w:ascii="Times" w:hAnsi="Times"/>
          <w:color w:val="000000"/>
          <w:sz w:val="22"/>
          <w:szCs w:val="22"/>
        </w:rPr>
        <w:t xml:space="preserve">Kurumsal kapasite standartlarının kriterlerinin belirlenmesinde üç farklı kriter sonradan yapılan araştırmalar için bir çerçeve </w:t>
      </w:r>
      <w:r w:rsidR="00477DB1" w:rsidRPr="00917078">
        <w:rPr>
          <w:rFonts w:ascii="Times" w:hAnsi="Times"/>
          <w:color w:val="000000"/>
          <w:sz w:val="22"/>
          <w:szCs w:val="22"/>
        </w:rPr>
        <w:t xml:space="preserve">çizmiştir. İlk olarak Birleşmiş </w:t>
      </w:r>
      <w:r w:rsidRPr="00917078">
        <w:rPr>
          <w:rFonts w:ascii="Times" w:hAnsi="Times"/>
          <w:color w:val="000000"/>
          <w:sz w:val="22"/>
          <w:szCs w:val="22"/>
        </w:rPr>
        <w:t xml:space="preserve">Milletler Kalkınma Programı’nın (UNDP) ortaya koyduğu Kapasite Değerlendirme ölçütleridir. Bu ölçütler içerisinde hesap verebilirlik, bilgiye erişilebilirlik gibi çeşitli konular yer almaktadır. İkinci olarak Avrupa Birliği’nin kurumsal kapasite değerlendirmesi ile ilgili olarak belirlediği ve AB müktesebatı içinde yer alan kuralların uygulamaya geçirilmesi için belirtilmiş bir kurumsal kapasite kavramı ele alınmıştır. AB’nin belirlediği kıstaslar içerisinde kurumsal kapasite ölçütleri tek tek değerlendirilmemiştir. Son olarak </w:t>
      </w:r>
      <w:proofErr w:type="spellStart"/>
      <w:r w:rsidRPr="00917078">
        <w:rPr>
          <w:rFonts w:ascii="Times" w:hAnsi="Times"/>
          <w:color w:val="000000"/>
          <w:sz w:val="22"/>
          <w:szCs w:val="22"/>
        </w:rPr>
        <w:t>Syracuse</w:t>
      </w:r>
      <w:proofErr w:type="spellEnd"/>
      <w:r w:rsidRPr="00917078">
        <w:rPr>
          <w:rFonts w:ascii="Times" w:hAnsi="Times"/>
          <w:color w:val="000000"/>
          <w:sz w:val="22"/>
          <w:szCs w:val="22"/>
        </w:rPr>
        <w:t xml:space="preserve"> Üniversitesi </w:t>
      </w:r>
      <w:proofErr w:type="spellStart"/>
      <w:r w:rsidRPr="00917078">
        <w:rPr>
          <w:rFonts w:ascii="Times" w:hAnsi="Times"/>
          <w:color w:val="000000"/>
          <w:sz w:val="22"/>
          <w:szCs w:val="22"/>
        </w:rPr>
        <w:t>Maxwell</w:t>
      </w:r>
      <w:proofErr w:type="spellEnd"/>
      <w:r w:rsidRPr="00917078">
        <w:rPr>
          <w:rFonts w:ascii="Times" w:hAnsi="Times"/>
          <w:color w:val="000000"/>
          <w:sz w:val="22"/>
          <w:szCs w:val="22"/>
        </w:rPr>
        <w:t xml:space="preserve"> Okulu ile New Jersey Devlet Üniversitesi </w:t>
      </w:r>
      <w:proofErr w:type="spellStart"/>
      <w:r w:rsidRPr="00917078">
        <w:rPr>
          <w:rFonts w:ascii="Times" w:hAnsi="Times"/>
          <w:color w:val="000000"/>
          <w:sz w:val="22"/>
          <w:szCs w:val="22"/>
        </w:rPr>
        <w:t>Eagleton</w:t>
      </w:r>
      <w:proofErr w:type="spellEnd"/>
      <w:r w:rsidRPr="00917078">
        <w:rPr>
          <w:rFonts w:ascii="Times" w:hAnsi="Times"/>
          <w:color w:val="000000"/>
          <w:sz w:val="22"/>
          <w:szCs w:val="22"/>
        </w:rPr>
        <w:t xml:space="preserve"> Siyaset Enstitüsü tarafından hayata geçirilen </w:t>
      </w:r>
      <w:proofErr w:type="spellStart"/>
      <w:r w:rsidRPr="00917078">
        <w:rPr>
          <w:rFonts w:ascii="Times" w:hAnsi="Times"/>
          <w:color w:val="000000"/>
          <w:sz w:val="22"/>
          <w:szCs w:val="22"/>
        </w:rPr>
        <w:t>The</w:t>
      </w:r>
      <w:proofErr w:type="spellEnd"/>
      <w:r w:rsidRPr="00917078">
        <w:rPr>
          <w:rFonts w:ascii="Times" w:hAnsi="Times"/>
          <w:color w:val="000000"/>
          <w:sz w:val="22"/>
          <w:szCs w:val="22"/>
        </w:rPr>
        <w:t xml:space="preserve"> New Jersey </w:t>
      </w:r>
      <w:proofErr w:type="spellStart"/>
      <w:r w:rsidRPr="00917078">
        <w:rPr>
          <w:rFonts w:ascii="Times" w:hAnsi="Times"/>
          <w:color w:val="000000"/>
          <w:sz w:val="22"/>
          <w:szCs w:val="22"/>
        </w:rPr>
        <w:t>Initiative</w:t>
      </w:r>
      <w:proofErr w:type="spellEnd"/>
      <w:r w:rsidRPr="00917078">
        <w:rPr>
          <w:rFonts w:ascii="Times" w:hAnsi="Times"/>
          <w:color w:val="000000"/>
          <w:sz w:val="22"/>
          <w:szCs w:val="22"/>
        </w:rPr>
        <w:t xml:space="preserve"> Project kapsamında tespit edilen kapasite ölçütleridir. Bu proje ile beş temel başlık altında belirlenen ölçütler çerçevesinde ABD’de bazı eyaletlerin kurumsal kapasiteleri değerlendirilmiştir. Bu çalışmada da bu </w:t>
      </w:r>
      <w:proofErr w:type="spellStart"/>
      <w:r w:rsidRPr="00917078">
        <w:rPr>
          <w:rFonts w:ascii="Times" w:hAnsi="Times"/>
          <w:color w:val="000000"/>
          <w:sz w:val="22"/>
          <w:szCs w:val="22"/>
        </w:rPr>
        <w:t>The</w:t>
      </w:r>
      <w:proofErr w:type="spellEnd"/>
      <w:r w:rsidRPr="00917078">
        <w:rPr>
          <w:rFonts w:ascii="Times" w:hAnsi="Times"/>
          <w:color w:val="000000"/>
          <w:sz w:val="22"/>
          <w:szCs w:val="22"/>
        </w:rPr>
        <w:t xml:space="preserve"> New Jersey </w:t>
      </w:r>
      <w:proofErr w:type="spellStart"/>
      <w:r w:rsidRPr="00917078">
        <w:rPr>
          <w:rFonts w:ascii="Times" w:hAnsi="Times"/>
          <w:color w:val="000000"/>
          <w:sz w:val="22"/>
          <w:szCs w:val="22"/>
        </w:rPr>
        <w:t>Initiative</w:t>
      </w:r>
      <w:proofErr w:type="spellEnd"/>
      <w:r w:rsidRPr="00917078">
        <w:rPr>
          <w:rFonts w:ascii="Times" w:hAnsi="Times"/>
          <w:color w:val="000000"/>
          <w:sz w:val="22"/>
          <w:szCs w:val="22"/>
        </w:rPr>
        <w:t xml:space="preserve"> Project kapsamında belirlenen dört kriter temel alınmıştır. Bu kriterler şunlardır:</w:t>
      </w:r>
    </w:p>
    <w:p w14:paraId="1536B11D" w14:textId="77777777" w:rsidR="00146318" w:rsidRPr="00917078" w:rsidRDefault="00146318" w:rsidP="005019DC">
      <w:pPr>
        <w:pStyle w:val="NormalWeb"/>
        <w:shd w:val="clear" w:color="auto" w:fill="FFFFFF"/>
        <w:spacing w:before="120" w:beforeAutospacing="0" w:after="120" w:afterAutospacing="0"/>
        <w:ind w:left="720"/>
        <w:jc w:val="both"/>
        <w:rPr>
          <w:rFonts w:ascii="Times" w:hAnsi="Times"/>
          <w:color w:val="000000"/>
          <w:sz w:val="22"/>
          <w:szCs w:val="22"/>
        </w:rPr>
      </w:pPr>
      <w:r w:rsidRPr="00917078">
        <w:rPr>
          <w:rFonts w:ascii="Times" w:hAnsi="Times"/>
          <w:color w:val="000000"/>
          <w:sz w:val="22"/>
          <w:szCs w:val="22"/>
        </w:rPr>
        <w:t>•</w:t>
      </w:r>
      <w:r w:rsidRPr="00917078">
        <w:rPr>
          <w:rFonts w:ascii="Times" w:hAnsi="Times"/>
          <w:color w:val="000000"/>
          <w:sz w:val="22"/>
          <w:szCs w:val="22"/>
        </w:rPr>
        <w:tab/>
        <w:t>İnsan kaynakları yönetimi,</w:t>
      </w:r>
    </w:p>
    <w:p w14:paraId="6E356599" w14:textId="77777777" w:rsidR="00146318" w:rsidRPr="00917078" w:rsidRDefault="00146318" w:rsidP="005019DC">
      <w:pPr>
        <w:pStyle w:val="NormalWeb"/>
        <w:shd w:val="clear" w:color="auto" w:fill="FFFFFF"/>
        <w:spacing w:before="120" w:beforeAutospacing="0" w:after="120" w:afterAutospacing="0"/>
        <w:ind w:left="720"/>
        <w:jc w:val="both"/>
        <w:rPr>
          <w:rFonts w:ascii="Times" w:hAnsi="Times"/>
          <w:color w:val="000000"/>
          <w:sz w:val="22"/>
          <w:szCs w:val="22"/>
        </w:rPr>
      </w:pPr>
      <w:r w:rsidRPr="00917078">
        <w:rPr>
          <w:rFonts w:ascii="Times" w:hAnsi="Times"/>
          <w:color w:val="000000"/>
          <w:sz w:val="22"/>
          <w:szCs w:val="22"/>
        </w:rPr>
        <w:t>•</w:t>
      </w:r>
      <w:r w:rsidRPr="00917078">
        <w:rPr>
          <w:rFonts w:ascii="Times" w:hAnsi="Times"/>
          <w:color w:val="000000"/>
          <w:sz w:val="22"/>
          <w:szCs w:val="22"/>
        </w:rPr>
        <w:tab/>
        <w:t>Mali yönetim,</w:t>
      </w:r>
    </w:p>
    <w:p w14:paraId="1187840A" w14:textId="77777777" w:rsidR="00146318" w:rsidRPr="00917078" w:rsidRDefault="00146318" w:rsidP="005019DC">
      <w:pPr>
        <w:pStyle w:val="NormalWeb"/>
        <w:shd w:val="clear" w:color="auto" w:fill="FFFFFF"/>
        <w:spacing w:before="120" w:beforeAutospacing="0" w:after="120" w:afterAutospacing="0"/>
        <w:ind w:left="720"/>
        <w:jc w:val="both"/>
        <w:rPr>
          <w:rFonts w:ascii="Times" w:hAnsi="Times"/>
          <w:color w:val="000000"/>
          <w:sz w:val="22"/>
          <w:szCs w:val="22"/>
        </w:rPr>
      </w:pPr>
      <w:r w:rsidRPr="00917078">
        <w:rPr>
          <w:rFonts w:ascii="Times" w:hAnsi="Times"/>
          <w:color w:val="000000"/>
          <w:sz w:val="22"/>
          <w:szCs w:val="22"/>
        </w:rPr>
        <w:t>•</w:t>
      </w:r>
      <w:r w:rsidRPr="00917078">
        <w:rPr>
          <w:rFonts w:ascii="Times" w:hAnsi="Times"/>
          <w:color w:val="000000"/>
          <w:sz w:val="22"/>
          <w:szCs w:val="22"/>
        </w:rPr>
        <w:tab/>
        <w:t>Bilgi teknolojileri yönetimi</w:t>
      </w:r>
    </w:p>
    <w:p w14:paraId="16E12503" w14:textId="77777777" w:rsidR="00146318" w:rsidRPr="00917078" w:rsidRDefault="00146318" w:rsidP="005019DC">
      <w:pPr>
        <w:pStyle w:val="NormalWeb"/>
        <w:shd w:val="clear" w:color="auto" w:fill="FFFFFF"/>
        <w:spacing w:before="120" w:beforeAutospacing="0" w:after="120" w:afterAutospacing="0"/>
        <w:ind w:left="720"/>
        <w:jc w:val="both"/>
        <w:rPr>
          <w:rFonts w:ascii="Times" w:hAnsi="Times"/>
          <w:color w:val="000000"/>
          <w:sz w:val="22"/>
          <w:szCs w:val="22"/>
        </w:rPr>
      </w:pPr>
      <w:r w:rsidRPr="00917078">
        <w:rPr>
          <w:rFonts w:ascii="Times" w:hAnsi="Times"/>
          <w:color w:val="000000"/>
          <w:sz w:val="22"/>
          <w:szCs w:val="22"/>
        </w:rPr>
        <w:t>•</w:t>
      </w:r>
      <w:r w:rsidRPr="00917078">
        <w:rPr>
          <w:rFonts w:ascii="Times" w:hAnsi="Times"/>
          <w:color w:val="000000"/>
          <w:sz w:val="22"/>
          <w:szCs w:val="22"/>
        </w:rPr>
        <w:tab/>
        <w:t>Maddi varlıkların yönetimi</w:t>
      </w:r>
    </w:p>
    <w:p w14:paraId="5655B277" w14:textId="77777777" w:rsidR="00146318" w:rsidRPr="00917078" w:rsidRDefault="00146318" w:rsidP="00917078">
      <w:pPr>
        <w:pStyle w:val="NormalWeb"/>
        <w:shd w:val="clear" w:color="auto" w:fill="FFFFFF"/>
        <w:spacing w:before="120" w:beforeAutospacing="0" w:after="120" w:afterAutospacing="0"/>
        <w:ind w:firstLine="708"/>
        <w:jc w:val="both"/>
        <w:rPr>
          <w:rFonts w:ascii="Times" w:hAnsi="Times"/>
          <w:color w:val="000000"/>
          <w:sz w:val="22"/>
          <w:szCs w:val="22"/>
        </w:rPr>
      </w:pPr>
      <w:r w:rsidRPr="00917078">
        <w:rPr>
          <w:rFonts w:ascii="Times" w:hAnsi="Times"/>
          <w:color w:val="000000"/>
          <w:sz w:val="22"/>
          <w:szCs w:val="22"/>
        </w:rPr>
        <w:t>Bu çalışmada ise maddi ve maddi olmayan varlıklar olarak kurumun iki temel yapı üzerinde yaşamını sürdürdüğü ele alınarak buradan hareketle kurumun maddi varlıkları olarak</w:t>
      </w:r>
    </w:p>
    <w:p w14:paraId="30AC58EC" w14:textId="77777777" w:rsidR="00146318" w:rsidRPr="00917078" w:rsidRDefault="00146318" w:rsidP="005019DC">
      <w:pPr>
        <w:pStyle w:val="NormalWeb"/>
        <w:shd w:val="clear" w:color="auto" w:fill="FFFFFF"/>
        <w:spacing w:before="120" w:beforeAutospacing="0" w:after="120" w:afterAutospacing="0"/>
        <w:ind w:left="720"/>
        <w:jc w:val="both"/>
        <w:rPr>
          <w:rFonts w:ascii="Times" w:hAnsi="Times"/>
          <w:color w:val="000000"/>
          <w:sz w:val="22"/>
          <w:szCs w:val="22"/>
        </w:rPr>
      </w:pPr>
      <w:r w:rsidRPr="00917078">
        <w:rPr>
          <w:rFonts w:ascii="Times" w:hAnsi="Times"/>
          <w:color w:val="000000"/>
          <w:sz w:val="22"/>
          <w:szCs w:val="22"/>
        </w:rPr>
        <w:lastRenderedPageBreak/>
        <w:t>•</w:t>
      </w:r>
      <w:r w:rsidRPr="00917078">
        <w:rPr>
          <w:rFonts w:ascii="Times" w:hAnsi="Times"/>
          <w:color w:val="000000"/>
          <w:sz w:val="22"/>
          <w:szCs w:val="22"/>
        </w:rPr>
        <w:tab/>
        <w:t>Fiziksel Varlıklar</w:t>
      </w:r>
    </w:p>
    <w:p w14:paraId="5EDC1978" w14:textId="77777777" w:rsidR="00146318" w:rsidRPr="00917078" w:rsidRDefault="00146318" w:rsidP="005019DC">
      <w:pPr>
        <w:pStyle w:val="NormalWeb"/>
        <w:shd w:val="clear" w:color="auto" w:fill="FFFFFF"/>
        <w:spacing w:before="120" w:beforeAutospacing="0" w:after="120" w:afterAutospacing="0"/>
        <w:ind w:left="720"/>
        <w:jc w:val="both"/>
        <w:rPr>
          <w:rFonts w:ascii="Times" w:hAnsi="Times"/>
          <w:color w:val="000000"/>
          <w:sz w:val="22"/>
          <w:szCs w:val="22"/>
        </w:rPr>
      </w:pPr>
      <w:r w:rsidRPr="00917078">
        <w:rPr>
          <w:rFonts w:ascii="Times" w:hAnsi="Times"/>
          <w:color w:val="000000"/>
          <w:sz w:val="22"/>
          <w:szCs w:val="22"/>
        </w:rPr>
        <w:t>•</w:t>
      </w:r>
      <w:r w:rsidRPr="00917078">
        <w:rPr>
          <w:rFonts w:ascii="Times" w:hAnsi="Times"/>
          <w:color w:val="000000"/>
          <w:sz w:val="22"/>
          <w:szCs w:val="22"/>
        </w:rPr>
        <w:tab/>
        <w:t>Finansal ve Mali Yapı</w:t>
      </w:r>
    </w:p>
    <w:p w14:paraId="3CC9F23A" w14:textId="77777777" w:rsidR="00146318" w:rsidRPr="00917078" w:rsidRDefault="00146318" w:rsidP="005019DC">
      <w:pPr>
        <w:pStyle w:val="NormalWeb"/>
        <w:shd w:val="clear" w:color="auto" w:fill="FFFFFF"/>
        <w:spacing w:before="120" w:beforeAutospacing="0" w:after="120" w:afterAutospacing="0"/>
        <w:ind w:left="720"/>
        <w:jc w:val="both"/>
        <w:rPr>
          <w:rFonts w:ascii="Times" w:hAnsi="Times"/>
          <w:color w:val="000000"/>
          <w:sz w:val="22"/>
          <w:szCs w:val="22"/>
        </w:rPr>
      </w:pPr>
      <w:r w:rsidRPr="00917078">
        <w:rPr>
          <w:rFonts w:ascii="Times" w:hAnsi="Times"/>
          <w:color w:val="000000"/>
          <w:sz w:val="22"/>
          <w:szCs w:val="22"/>
        </w:rPr>
        <w:t>•</w:t>
      </w:r>
      <w:r w:rsidRPr="00917078">
        <w:rPr>
          <w:rFonts w:ascii="Times" w:hAnsi="Times"/>
          <w:color w:val="000000"/>
          <w:sz w:val="22"/>
          <w:szCs w:val="22"/>
        </w:rPr>
        <w:tab/>
        <w:t>Bilgi Teknolojileri</w:t>
      </w:r>
    </w:p>
    <w:p w14:paraId="2A5E688C" w14:textId="77777777" w:rsidR="00146318" w:rsidRPr="00917078" w:rsidRDefault="00146318" w:rsidP="005019DC">
      <w:pPr>
        <w:pStyle w:val="NormalWeb"/>
        <w:shd w:val="clear" w:color="auto" w:fill="FFFFFF"/>
        <w:spacing w:before="120" w:beforeAutospacing="0" w:after="120" w:afterAutospacing="0"/>
        <w:ind w:left="720"/>
        <w:jc w:val="both"/>
        <w:rPr>
          <w:rFonts w:ascii="Times" w:hAnsi="Times"/>
          <w:color w:val="000000"/>
          <w:sz w:val="22"/>
          <w:szCs w:val="22"/>
        </w:rPr>
      </w:pPr>
      <w:r w:rsidRPr="00917078">
        <w:rPr>
          <w:rFonts w:ascii="Times" w:hAnsi="Times"/>
          <w:color w:val="000000"/>
          <w:sz w:val="22"/>
          <w:szCs w:val="22"/>
        </w:rPr>
        <w:t>•</w:t>
      </w:r>
      <w:r w:rsidRPr="00917078">
        <w:rPr>
          <w:rFonts w:ascii="Times" w:hAnsi="Times"/>
          <w:color w:val="000000"/>
          <w:sz w:val="22"/>
          <w:szCs w:val="22"/>
        </w:rPr>
        <w:tab/>
        <w:t>İnsan Kaynakları ve Eğitim</w:t>
      </w:r>
    </w:p>
    <w:p w14:paraId="02DD95A9" w14:textId="77777777" w:rsidR="00146318" w:rsidRPr="00917078" w:rsidRDefault="00146318" w:rsidP="005019DC">
      <w:pPr>
        <w:pStyle w:val="NormalWeb"/>
        <w:shd w:val="clear" w:color="auto" w:fill="FFFFFF"/>
        <w:spacing w:before="120" w:beforeAutospacing="0" w:after="120" w:afterAutospacing="0"/>
        <w:ind w:left="720"/>
        <w:jc w:val="both"/>
        <w:rPr>
          <w:rFonts w:ascii="Times" w:hAnsi="Times"/>
          <w:color w:val="000000"/>
          <w:sz w:val="22"/>
          <w:szCs w:val="22"/>
        </w:rPr>
      </w:pPr>
      <w:proofErr w:type="gramStart"/>
      <w:r w:rsidRPr="00917078">
        <w:rPr>
          <w:rFonts w:ascii="Times" w:hAnsi="Times"/>
          <w:color w:val="000000"/>
          <w:sz w:val="22"/>
          <w:szCs w:val="22"/>
        </w:rPr>
        <w:t>değerlendirilmiştir</w:t>
      </w:r>
      <w:proofErr w:type="gramEnd"/>
      <w:r w:rsidRPr="00917078">
        <w:rPr>
          <w:rFonts w:ascii="Times" w:hAnsi="Times"/>
          <w:color w:val="000000"/>
          <w:sz w:val="22"/>
          <w:szCs w:val="22"/>
        </w:rPr>
        <w:t>.</w:t>
      </w:r>
    </w:p>
    <w:p w14:paraId="09C31CDC" w14:textId="77777777" w:rsidR="00146318" w:rsidRPr="00917078" w:rsidRDefault="00146318" w:rsidP="005019DC">
      <w:pPr>
        <w:pStyle w:val="NormalWeb"/>
        <w:shd w:val="clear" w:color="auto" w:fill="FFFFFF"/>
        <w:spacing w:before="120" w:beforeAutospacing="0" w:after="120" w:afterAutospacing="0"/>
        <w:ind w:left="720"/>
        <w:jc w:val="both"/>
        <w:rPr>
          <w:rFonts w:ascii="Times" w:hAnsi="Times"/>
          <w:color w:val="000000"/>
          <w:sz w:val="22"/>
          <w:szCs w:val="22"/>
        </w:rPr>
      </w:pPr>
      <w:r w:rsidRPr="00917078">
        <w:rPr>
          <w:rFonts w:ascii="Times" w:hAnsi="Times"/>
          <w:color w:val="000000"/>
          <w:sz w:val="22"/>
          <w:szCs w:val="22"/>
        </w:rPr>
        <w:t>Maddi olmayan varlıklar olarak ise</w:t>
      </w:r>
    </w:p>
    <w:p w14:paraId="1D36DAB3" w14:textId="77777777" w:rsidR="00146318" w:rsidRPr="00917078" w:rsidRDefault="00146318" w:rsidP="005019DC">
      <w:pPr>
        <w:pStyle w:val="NormalWeb"/>
        <w:shd w:val="clear" w:color="auto" w:fill="FFFFFF"/>
        <w:spacing w:before="120" w:beforeAutospacing="0" w:after="120" w:afterAutospacing="0"/>
        <w:ind w:left="720"/>
        <w:jc w:val="both"/>
        <w:rPr>
          <w:rFonts w:ascii="Times" w:hAnsi="Times"/>
          <w:color w:val="000000"/>
          <w:sz w:val="22"/>
          <w:szCs w:val="22"/>
        </w:rPr>
      </w:pPr>
      <w:r w:rsidRPr="00917078">
        <w:rPr>
          <w:rFonts w:ascii="Times" w:hAnsi="Times"/>
          <w:color w:val="000000"/>
          <w:sz w:val="22"/>
          <w:szCs w:val="22"/>
        </w:rPr>
        <w:t>•</w:t>
      </w:r>
      <w:r w:rsidRPr="00917078">
        <w:rPr>
          <w:rFonts w:ascii="Times" w:hAnsi="Times"/>
          <w:color w:val="000000"/>
          <w:sz w:val="22"/>
          <w:szCs w:val="22"/>
        </w:rPr>
        <w:tab/>
        <w:t>Kurumun kendini tanıması</w:t>
      </w:r>
    </w:p>
    <w:p w14:paraId="5C70C707" w14:textId="77777777" w:rsidR="00146318" w:rsidRPr="00917078" w:rsidRDefault="00146318" w:rsidP="005019DC">
      <w:pPr>
        <w:pStyle w:val="NormalWeb"/>
        <w:shd w:val="clear" w:color="auto" w:fill="FFFFFF"/>
        <w:spacing w:before="120" w:beforeAutospacing="0" w:after="120" w:afterAutospacing="0"/>
        <w:ind w:left="720"/>
        <w:jc w:val="both"/>
        <w:rPr>
          <w:rFonts w:ascii="Times" w:hAnsi="Times"/>
          <w:color w:val="000000"/>
          <w:sz w:val="22"/>
          <w:szCs w:val="22"/>
        </w:rPr>
      </w:pPr>
      <w:r w:rsidRPr="00917078">
        <w:rPr>
          <w:rFonts w:ascii="Times" w:hAnsi="Times"/>
          <w:color w:val="000000"/>
          <w:sz w:val="22"/>
          <w:szCs w:val="22"/>
        </w:rPr>
        <w:t>•</w:t>
      </w:r>
      <w:r w:rsidRPr="00917078">
        <w:rPr>
          <w:rFonts w:ascii="Times" w:hAnsi="Times"/>
          <w:color w:val="000000"/>
          <w:sz w:val="22"/>
          <w:szCs w:val="22"/>
        </w:rPr>
        <w:tab/>
        <w:t>Sürekli gelişme ve ilerlemeye açıklık</w:t>
      </w:r>
    </w:p>
    <w:p w14:paraId="6D904978" w14:textId="77777777" w:rsidR="00146318" w:rsidRPr="00917078" w:rsidRDefault="00146318" w:rsidP="005019DC">
      <w:pPr>
        <w:pStyle w:val="NormalWeb"/>
        <w:shd w:val="clear" w:color="auto" w:fill="FFFFFF"/>
        <w:spacing w:before="120" w:beforeAutospacing="0" w:after="120" w:afterAutospacing="0"/>
        <w:ind w:left="720"/>
        <w:jc w:val="both"/>
        <w:rPr>
          <w:rFonts w:ascii="Times" w:hAnsi="Times"/>
          <w:color w:val="000000"/>
          <w:sz w:val="22"/>
          <w:szCs w:val="22"/>
        </w:rPr>
      </w:pPr>
      <w:r w:rsidRPr="00917078">
        <w:rPr>
          <w:rFonts w:ascii="Times" w:hAnsi="Times"/>
          <w:color w:val="000000"/>
          <w:sz w:val="22"/>
          <w:szCs w:val="22"/>
        </w:rPr>
        <w:t>•</w:t>
      </w:r>
      <w:r w:rsidRPr="00917078">
        <w:rPr>
          <w:rFonts w:ascii="Times" w:hAnsi="Times"/>
          <w:color w:val="000000"/>
          <w:sz w:val="22"/>
          <w:szCs w:val="22"/>
        </w:rPr>
        <w:tab/>
        <w:t>Katılımının azami düzeyde sağlanması</w:t>
      </w:r>
    </w:p>
    <w:p w14:paraId="535F74BB" w14:textId="77777777" w:rsidR="00146318" w:rsidRPr="00917078" w:rsidRDefault="00146318" w:rsidP="005019DC">
      <w:pPr>
        <w:pStyle w:val="NormalWeb"/>
        <w:shd w:val="clear" w:color="auto" w:fill="FFFFFF"/>
        <w:spacing w:before="120" w:beforeAutospacing="0" w:after="120" w:afterAutospacing="0"/>
        <w:ind w:left="720"/>
        <w:jc w:val="both"/>
        <w:rPr>
          <w:rFonts w:ascii="Times" w:hAnsi="Times"/>
          <w:color w:val="000000"/>
          <w:sz w:val="22"/>
          <w:szCs w:val="22"/>
        </w:rPr>
      </w:pPr>
      <w:r w:rsidRPr="00917078">
        <w:rPr>
          <w:rFonts w:ascii="Times" w:hAnsi="Times"/>
          <w:color w:val="000000"/>
          <w:sz w:val="22"/>
          <w:szCs w:val="22"/>
        </w:rPr>
        <w:t>•</w:t>
      </w:r>
      <w:r w:rsidRPr="00917078">
        <w:rPr>
          <w:rFonts w:ascii="Times" w:hAnsi="Times"/>
          <w:color w:val="000000"/>
          <w:sz w:val="22"/>
          <w:szCs w:val="22"/>
        </w:rPr>
        <w:tab/>
        <w:t>Sorgulama kültürü oluşturma</w:t>
      </w:r>
    </w:p>
    <w:p w14:paraId="100E18C1" w14:textId="77777777" w:rsidR="00146318" w:rsidRPr="00917078" w:rsidRDefault="00146318" w:rsidP="005019DC">
      <w:pPr>
        <w:pStyle w:val="NormalWeb"/>
        <w:shd w:val="clear" w:color="auto" w:fill="FFFFFF"/>
        <w:spacing w:before="120" w:beforeAutospacing="0" w:after="120" w:afterAutospacing="0"/>
        <w:ind w:left="720"/>
        <w:jc w:val="both"/>
        <w:rPr>
          <w:rFonts w:ascii="Times" w:hAnsi="Times"/>
          <w:color w:val="000000"/>
          <w:sz w:val="22"/>
          <w:szCs w:val="22"/>
        </w:rPr>
      </w:pPr>
      <w:r w:rsidRPr="00917078">
        <w:rPr>
          <w:rFonts w:ascii="Times" w:hAnsi="Times"/>
          <w:color w:val="000000"/>
          <w:sz w:val="22"/>
          <w:szCs w:val="22"/>
        </w:rPr>
        <w:t>•</w:t>
      </w:r>
      <w:r w:rsidRPr="00917078">
        <w:rPr>
          <w:rFonts w:ascii="Times" w:hAnsi="Times"/>
          <w:color w:val="000000"/>
          <w:sz w:val="22"/>
          <w:szCs w:val="22"/>
        </w:rPr>
        <w:tab/>
        <w:t>Süreç haline getirme ve süreklilik kazandırma</w:t>
      </w:r>
    </w:p>
    <w:p w14:paraId="07D87065" w14:textId="77777777" w:rsidR="00146318" w:rsidRPr="00917078" w:rsidRDefault="00146318" w:rsidP="005019DC">
      <w:pPr>
        <w:pStyle w:val="NormalWeb"/>
        <w:shd w:val="clear" w:color="auto" w:fill="FFFFFF"/>
        <w:spacing w:before="120" w:beforeAutospacing="0" w:after="120" w:afterAutospacing="0"/>
        <w:ind w:left="720"/>
        <w:jc w:val="both"/>
        <w:rPr>
          <w:rFonts w:ascii="Times" w:hAnsi="Times"/>
          <w:color w:val="000000"/>
          <w:sz w:val="22"/>
          <w:szCs w:val="22"/>
        </w:rPr>
      </w:pPr>
      <w:proofErr w:type="gramStart"/>
      <w:r w:rsidRPr="00917078">
        <w:rPr>
          <w:rFonts w:ascii="Times" w:hAnsi="Times"/>
          <w:color w:val="000000"/>
          <w:sz w:val="22"/>
          <w:szCs w:val="22"/>
        </w:rPr>
        <w:t>ele</w:t>
      </w:r>
      <w:proofErr w:type="gramEnd"/>
      <w:r w:rsidRPr="00917078">
        <w:rPr>
          <w:rFonts w:ascii="Times" w:hAnsi="Times"/>
          <w:color w:val="000000"/>
          <w:sz w:val="22"/>
          <w:szCs w:val="22"/>
        </w:rPr>
        <w:t xml:space="preserve"> alınmıştır.</w:t>
      </w:r>
    </w:p>
    <w:p w14:paraId="155C82B9" w14:textId="72E76B0D" w:rsidR="00146318" w:rsidRPr="00917078" w:rsidRDefault="003118A3" w:rsidP="005019DC">
      <w:pPr>
        <w:pStyle w:val="NormalWeb"/>
        <w:shd w:val="clear" w:color="auto" w:fill="FFFFFF"/>
        <w:spacing w:before="120" w:beforeAutospacing="0" w:after="120" w:afterAutospacing="0"/>
        <w:jc w:val="both"/>
        <w:outlineLvl w:val="2"/>
        <w:rPr>
          <w:rFonts w:ascii="Times" w:hAnsi="Times"/>
          <w:b/>
          <w:color w:val="000000"/>
          <w:sz w:val="22"/>
          <w:szCs w:val="22"/>
        </w:rPr>
      </w:pPr>
      <w:bookmarkStart w:id="5" w:name="_Toc1733636"/>
      <w:r w:rsidRPr="00917078">
        <w:rPr>
          <w:rFonts w:ascii="Times" w:hAnsi="Times"/>
          <w:b/>
          <w:color w:val="000000"/>
          <w:sz w:val="22"/>
          <w:szCs w:val="22"/>
        </w:rPr>
        <w:t>1.</w:t>
      </w:r>
      <w:r w:rsidR="00384753" w:rsidRPr="00917078">
        <w:rPr>
          <w:rFonts w:ascii="Times" w:hAnsi="Times"/>
          <w:b/>
          <w:color w:val="000000"/>
          <w:sz w:val="22"/>
          <w:szCs w:val="22"/>
        </w:rPr>
        <w:t>2</w:t>
      </w:r>
      <w:r w:rsidRPr="00917078">
        <w:rPr>
          <w:rFonts w:ascii="Times" w:hAnsi="Times"/>
          <w:b/>
          <w:color w:val="000000"/>
          <w:sz w:val="22"/>
          <w:szCs w:val="22"/>
        </w:rPr>
        <w:t>.1.</w:t>
      </w:r>
      <w:r w:rsidR="00146318" w:rsidRPr="00917078">
        <w:rPr>
          <w:rFonts w:ascii="Times" w:hAnsi="Times"/>
          <w:b/>
          <w:color w:val="000000"/>
          <w:sz w:val="22"/>
          <w:szCs w:val="22"/>
        </w:rPr>
        <w:t xml:space="preserve"> Maddi </w:t>
      </w:r>
      <w:r w:rsidR="009076C0" w:rsidRPr="00917078">
        <w:rPr>
          <w:rFonts w:ascii="Times" w:hAnsi="Times"/>
          <w:b/>
          <w:color w:val="000000"/>
          <w:sz w:val="22"/>
          <w:szCs w:val="22"/>
        </w:rPr>
        <w:t>varlıklar</w:t>
      </w:r>
      <w:bookmarkEnd w:id="5"/>
    </w:p>
    <w:p w14:paraId="190FB73F" w14:textId="794D7926" w:rsidR="00146318" w:rsidRPr="00917078" w:rsidRDefault="003118A3" w:rsidP="005019DC">
      <w:pPr>
        <w:pStyle w:val="NormalWeb"/>
        <w:shd w:val="clear" w:color="auto" w:fill="FFFFFF"/>
        <w:spacing w:before="120" w:beforeAutospacing="0" w:after="120" w:afterAutospacing="0"/>
        <w:jc w:val="both"/>
        <w:outlineLvl w:val="2"/>
        <w:rPr>
          <w:rFonts w:ascii="Times" w:hAnsi="Times"/>
          <w:b/>
          <w:color w:val="000000"/>
          <w:sz w:val="22"/>
          <w:szCs w:val="22"/>
        </w:rPr>
      </w:pPr>
      <w:bookmarkStart w:id="6" w:name="_Toc1733637"/>
      <w:r w:rsidRPr="00917078">
        <w:rPr>
          <w:rFonts w:ascii="Times" w:hAnsi="Times"/>
          <w:b/>
          <w:color w:val="000000"/>
          <w:sz w:val="22"/>
          <w:szCs w:val="22"/>
        </w:rPr>
        <w:t>1.</w:t>
      </w:r>
      <w:r w:rsidR="009076C0">
        <w:rPr>
          <w:rFonts w:ascii="Times" w:hAnsi="Times"/>
          <w:b/>
          <w:color w:val="000000"/>
          <w:sz w:val="22"/>
          <w:szCs w:val="22"/>
        </w:rPr>
        <w:t>2</w:t>
      </w:r>
      <w:r w:rsidRPr="00917078">
        <w:rPr>
          <w:rFonts w:ascii="Times" w:hAnsi="Times"/>
          <w:b/>
          <w:color w:val="000000"/>
          <w:sz w:val="22"/>
          <w:szCs w:val="22"/>
        </w:rPr>
        <w:t>.1.1.</w:t>
      </w:r>
      <w:r w:rsidR="00146318" w:rsidRPr="00917078">
        <w:rPr>
          <w:rFonts w:ascii="Times" w:hAnsi="Times"/>
          <w:b/>
          <w:color w:val="000000"/>
          <w:sz w:val="22"/>
          <w:szCs w:val="22"/>
        </w:rPr>
        <w:t xml:space="preserve"> Fiziksel </w:t>
      </w:r>
      <w:r w:rsidR="009076C0" w:rsidRPr="00917078">
        <w:rPr>
          <w:rFonts w:ascii="Times" w:hAnsi="Times"/>
          <w:b/>
          <w:color w:val="000000"/>
          <w:sz w:val="22"/>
          <w:szCs w:val="22"/>
        </w:rPr>
        <w:t>varlıklar</w:t>
      </w:r>
      <w:bookmarkEnd w:id="6"/>
    </w:p>
    <w:p w14:paraId="0AF59CAB" w14:textId="77777777" w:rsidR="00146318" w:rsidRPr="00917078" w:rsidRDefault="00146318" w:rsidP="00917078">
      <w:pPr>
        <w:pStyle w:val="NormalWeb"/>
        <w:shd w:val="clear" w:color="auto" w:fill="FFFFFF"/>
        <w:spacing w:before="120" w:beforeAutospacing="0" w:after="120" w:afterAutospacing="0"/>
        <w:ind w:firstLine="567"/>
        <w:jc w:val="both"/>
        <w:rPr>
          <w:rFonts w:ascii="Times" w:hAnsi="Times"/>
          <w:color w:val="000000"/>
          <w:sz w:val="22"/>
          <w:szCs w:val="22"/>
        </w:rPr>
      </w:pPr>
      <w:r w:rsidRPr="00917078">
        <w:rPr>
          <w:rFonts w:ascii="Times" w:hAnsi="Times"/>
          <w:color w:val="000000"/>
          <w:sz w:val="22"/>
          <w:szCs w:val="22"/>
        </w:rPr>
        <w:t>Sermaye yönetimi kamu hizmetleri sağlanması için kullanılan arazi, bina, tesis ve donanımları da içine alan hükümetin altyapı ve donanım faaliyetlerini denetler. Devlet kurumlarının sermaye yönetim faaliyetlerini yönetecek politikaları ve yöntemleri net bir Şe</w:t>
      </w:r>
      <w:r w:rsidR="00630D18" w:rsidRPr="00917078">
        <w:rPr>
          <w:rFonts w:ascii="Times" w:hAnsi="Times"/>
          <w:color w:val="000000"/>
          <w:sz w:val="22"/>
          <w:szCs w:val="22"/>
        </w:rPr>
        <w:t>k</w:t>
      </w:r>
      <w:r w:rsidRPr="00917078">
        <w:rPr>
          <w:rFonts w:ascii="Times" w:hAnsi="Times"/>
          <w:color w:val="000000"/>
          <w:sz w:val="22"/>
          <w:szCs w:val="22"/>
        </w:rPr>
        <w:t xml:space="preserve">ilde olmalıdır. Sermaye yönetimi ile ilgili teknolojiler geliştikçe kapsam ve karmaşıklığı büyümektedir; kayıtların tutulması ve bakım planlamalarının yapılması geçmişte olduğundan şimdi daha gelişmiş ve yararlı bir </w:t>
      </w:r>
      <w:r w:rsidR="00630D18" w:rsidRPr="00917078">
        <w:rPr>
          <w:rFonts w:ascii="Times" w:hAnsi="Times"/>
          <w:color w:val="000000"/>
          <w:sz w:val="22"/>
          <w:szCs w:val="22"/>
        </w:rPr>
        <w:t xml:space="preserve">şekilde </w:t>
      </w:r>
      <w:r w:rsidRPr="00917078">
        <w:rPr>
          <w:rFonts w:ascii="Times" w:hAnsi="Times"/>
          <w:color w:val="000000"/>
          <w:sz w:val="22"/>
          <w:szCs w:val="22"/>
        </w:rPr>
        <w:t xml:space="preserve">yapılabilir. Profesyonel sermaye yönetimi ile ilgili süreçleri ve gereksinimleri, güvenilirlik, verimlilik ve etkinliğini ölçmek ve istenilen sonuçların elde edilip edilmediğini belirlemek gerekir(New Jersey </w:t>
      </w:r>
      <w:proofErr w:type="spellStart"/>
      <w:r w:rsidRPr="00917078">
        <w:rPr>
          <w:rFonts w:ascii="Times" w:hAnsi="Times"/>
          <w:color w:val="000000"/>
          <w:sz w:val="22"/>
          <w:szCs w:val="22"/>
        </w:rPr>
        <w:t>İnitiative</w:t>
      </w:r>
      <w:proofErr w:type="spellEnd"/>
      <w:r w:rsidRPr="00917078">
        <w:rPr>
          <w:rFonts w:ascii="Times" w:hAnsi="Times"/>
          <w:color w:val="000000"/>
          <w:sz w:val="22"/>
          <w:szCs w:val="22"/>
        </w:rPr>
        <w:t>, 2002: 61).</w:t>
      </w:r>
    </w:p>
    <w:p w14:paraId="0B88091E" w14:textId="5DE90A6A" w:rsidR="00146318" w:rsidRPr="00917078" w:rsidRDefault="003118A3" w:rsidP="005019DC">
      <w:pPr>
        <w:pStyle w:val="NormalWeb"/>
        <w:shd w:val="clear" w:color="auto" w:fill="FFFFFF"/>
        <w:spacing w:before="120" w:beforeAutospacing="0" w:after="120" w:afterAutospacing="0"/>
        <w:jc w:val="both"/>
        <w:outlineLvl w:val="2"/>
        <w:rPr>
          <w:rFonts w:ascii="Times" w:hAnsi="Times"/>
          <w:b/>
          <w:color w:val="000000"/>
          <w:sz w:val="22"/>
          <w:szCs w:val="22"/>
        </w:rPr>
      </w:pPr>
      <w:bookmarkStart w:id="7" w:name="_Toc1733638"/>
      <w:r w:rsidRPr="00917078">
        <w:rPr>
          <w:rFonts w:ascii="Times" w:hAnsi="Times"/>
          <w:b/>
          <w:color w:val="000000"/>
          <w:sz w:val="22"/>
          <w:szCs w:val="22"/>
        </w:rPr>
        <w:t>1.</w:t>
      </w:r>
      <w:r w:rsidR="009076C0">
        <w:rPr>
          <w:rFonts w:ascii="Times" w:hAnsi="Times"/>
          <w:b/>
          <w:color w:val="000000"/>
          <w:sz w:val="22"/>
          <w:szCs w:val="22"/>
        </w:rPr>
        <w:t>2</w:t>
      </w:r>
      <w:r w:rsidRPr="00917078">
        <w:rPr>
          <w:rFonts w:ascii="Times" w:hAnsi="Times"/>
          <w:b/>
          <w:color w:val="000000"/>
          <w:sz w:val="22"/>
          <w:szCs w:val="22"/>
        </w:rPr>
        <w:t xml:space="preserve">.1.2. </w:t>
      </w:r>
      <w:r w:rsidR="00146318" w:rsidRPr="00917078">
        <w:rPr>
          <w:rFonts w:ascii="Times" w:hAnsi="Times"/>
          <w:b/>
          <w:color w:val="000000"/>
          <w:sz w:val="22"/>
          <w:szCs w:val="22"/>
        </w:rPr>
        <w:t xml:space="preserve">Finansal </w:t>
      </w:r>
      <w:r w:rsidR="009076C0" w:rsidRPr="00917078">
        <w:rPr>
          <w:rFonts w:ascii="Times" w:hAnsi="Times"/>
          <w:b/>
          <w:color w:val="000000"/>
          <w:sz w:val="22"/>
          <w:szCs w:val="22"/>
        </w:rPr>
        <w:t>ve mali yapı</w:t>
      </w:r>
      <w:bookmarkEnd w:id="7"/>
    </w:p>
    <w:p w14:paraId="7CD271D3" w14:textId="77777777" w:rsidR="00146318" w:rsidRPr="00917078" w:rsidRDefault="00146318" w:rsidP="00917078">
      <w:pPr>
        <w:pStyle w:val="NormalWeb"/>
        <w:shd w:val="clear" w:color="auto" w:fill="FFFFFF"/>
        <w:spacing w:before="120" w:beforeAutospacing="0" w:after="120" w:afterAutospacing="0"/>
        <w:ind w:firstLine="567"/>
        <w:jc w:val="both"/>
        <w:rPr>
          <w:rFonts w:ascii="Times" w:hAnsi="Times"/>
          <w:color w:val="000000"/>
          <w:sz w:val="22"/>
          <w:szCs w:val="22"/>
        </w:rPr>
      </w:pPr>
      <w:r w:rsidRPr="00917078">
        <w:rPr>
          <w:rFonts w:ascii="Times" w:hAnsi="Times"/>
          <w:color w:val="000000"/>
          <w:sz w:val="22"/>
          <w:szCs w:val="22"/>
        </w:rPr>
        <w:t>Her ülkede toplumun ihtiyacı olan kamusal hizmetleri yürüten kamu yönetimi bu sorumluluğu merkezden yönetim ve yerinden yönetim olmak üzere en az iki otorite arasında paylaşarak sürdürmektedir. Yerel yönetimlerin vatandaşa karşı hizmetlerini yerine getirebilmesi için yeterli mali kaynağın merkezi yönetim tarafından yerel yönetimlere bırakılması gerekmektedir. Böylelikle kendi kullanacağı kaynaklarla etkin ve verimli bir yerel yönetim anlayışı devam ettirilir.</w:t>
      </w:r>
    </w:p>
    <w:p w14:paraId="3065B91E" w14:textId="77777777" w:rsidR="00146318" w:rsidRPr="00917078" w:rsidRDefault="00146318" w:rsidP="00917078">
      <w:pPr>
        <w:pStyle w:val="NormalWeb"/>
        <w:shd w:val="clear" w:color="auto" w:fill="FFFFFF"/>
        <w:spacing w:before="120" w:beforeAutospacing="0" w:after="120" w:afterAutospacing="0"/>
        <w:ind w:firstLine="567"/>
        <w:jc w:val="both"/>
        <w:rPr>
          <w:rFonts w:ascii="Times" w:hAnsi="Times"/>
          <w:color w:val="000000"/>
          <w:sz w:val="22"/>
          <w:szCs w:val="22"/>
        </w:rPr>
      </w:pPr>
      <w:r w:rsidRPr="00917078">
        <w:rPr>
          <w:rFonts w:ascii="Times" w:hAnsi="Times"/>
          <w:color w:val="000000"/>
          <w:sz w:val="22"/>
          <w:szCs w:val="22"/>
        </w:rPr>
        <w:t xml:space="preserve">Bu açıdan yerel yönetimlerin önemi giderek artmakta, bu durum finansal ve mali yapılarının önemini de artırmaktadır. Belediye Gelirleri Kanunu ile ilgili hükümler </w:t>
      </w:r>
      <w:r w:rsidR="00630D18" w:rsidRPr="00917078">
        <w:rPr>
          <w:rFonts w:ascii="Times" w:hAnsi="Times"/>
          <w:color w:val="000000"/>
          <w:sz w:val="22"/>
          <w:szCs w:val="22"/>
        </w:rPr>
        <w:t xml:space="preserve">Hazine ve </w:t>
      </w:r>
      <w:r w:rsidRPr="00917078">
        <w:rPr>
          <w:rFonts w:ascii="Times" w:hAnsi="Times"/>
          <w:color w:val="000000"/>
          <w:sz w:val="22"/>
          <w:szCs w:val="22"/>
        </w:rPr>
        <w:t xml:space="preserve">Maliye Bakanlığı </w:t>
      </w:r>
      <w:r w:rsidR="00630D18" w:rsidRPr="00917078">
        <w:rPr>
          <w:rFonts w:ascii="Times" w:hAnsi="Times"/>
          <w:color w:val="000000"/>
          <w:sz w:val="22"/>
          <w:szCs w:val="22"/>
        </w:rPr>
        <w:t>ile</w:t>
      </w:r>
      <w:r w:rsidRPr="00917078">
        <w:rPr>
          <w:rFonts w:ascii="Times" w:hAnsi="Times"/>
          <w:color w:val="000000"/>
          <w:sz w:val="22"/>
          <w:szCs w:val="22"/>
        </w:rPr>
        <w:t xml:space="preserve"> İçişleri Bakanlığı tarafından yerine getirilmektedir. Anayasanın 127 </w:t>
      </w:r>
      <w:proofErr w:type="spellStart"/>
      <w:r w:rsidRPr="00917078">
        <w:rPr>
          <w:rFonts w:ascii="Times" w:hAnsi="Times"/>
          <w:color w:val="000000"/>
          <w:sz w:val="22"/>
          <w:szCs w:val="22"/>
        </w:rPr>
        <w:t>nci</w:t>
      </w:r>
      <w:proofErr w:type="spellEnd"/>
      <w:r w:rsidRPr="00917078">
        <w:rPr>
          <w:rFonts w:ascii="Times" w:hAnsi="Times"/>
          <w:color w:val="000000"/>
          <w:sz w:val="22"/>
          <w:szCs w:val="22"/>
        </w:rPr>
        <w:t xml:space="preserve"> maddesinde yerel yönetimlere görevleriyle orantılı gelir sağlanır hükmüne yer verilmiştir. Bu bakımdan yerel yönetimlerin gelirleri ile ilgili önemli düzenlemeler 2464 sayılı Belediye Gelirleri Kanunu düzenlenmiştir.(Acar ve Akın, 2013: vi)</w:t>
      </w:r>
    </w:p>
    <w:p w14:paraId="497B8B57" w14:textId="6DA11C8D" w:rsidR="00146318" w:rsidRPr="00917078" w:rsidRDefault="003118A3" w:rsidP="005019DC">
      <w:pPr>
        <w:pStyle w:val="NormalWeb"/>
        <w:shd w:val="clear" w:color="auto" w:fill="FFFFFF"/>
        <w:spacing w:before="120" w:beforeAutospacing="0" w:after="120" w:afterAutospacing="0"/>
        <w:jc w:val="both"/>
        <w:outlineLvl w:val="2"/>
        <w:rPr>
          <w:rFonts w:ascii="Times" w:hAnsi="Times"/>
          <w:b/>
          <w:color w:val="000000"/>
          <w:sz w:val="22"/>
          <w:szCs w:val="22"/>
        </w:rPr>
      </w:pPr>
      <w:bookmarkStart w:id="8" w:name="_Toc1733639"/>
      <w:r w:rsidRPr="00917078">
        <w:rPr>
          <w:rFonts w:ascii="Times" w:hAnsi="Times"/>
          <w:b/>
          <w:color w:val="000000"/>
          <w:sz w:val="22"/>
          <w:szCs w:val="22"/>
        </w:rPr>
        <w:t>1.</w:t>
      </w:r>
      <w:r w:rsidR="009076C0">
        <w:rPr>
          <w:rFonts w:ascii="Times" w:hAnsi="Times"/>
          <w:b/>
          <w:color w:val="000000"/>
          <w:sz w:val="22"/>
          <w:szCs w:val="22"/>
        </w:rPr>
        <w:t>2</w:t>
      </w:r>
      <w:r w:rsidRPr="00917078">
        <w:rPr>
          <w:rFonts w:ascii="Times" w:hAnsi="Times"/>
          <w:b/>
          <w:color w:val="000000"/>
          <w:sz w:val="22"/>
          <w:szCs w:val="22"/>
        </w:rPr>
        <w:t xml:space="preserve">.1.3. </w:t>
      </w:r>
      <w:r w:rsidR="00146318" w:rsidRPr="00917078">
        <w:rPr>
          <w:rFonts w:ascii="Times" w:hAnsi="Times"/>
          <w:b/>
          <w:color w:val="000000"/>
          <w:sz w:val="22"/>
          <w:szCs w:val="22"/>
        </w:rPr>
        <w:t xml:space="preserve">Bilgi </w:t>
      </w:r>
      <w:r w:rsidR="009076C0" w:rsidRPr="00917078">
        <w:rPr>
          <w:rFonts w:ascii="Times" w:hAnsi="Times"/>
          <w:b/>
          <w:color w:val="000000"/>
          <w:sz w:val="22"/>
          <w:szCs w:val="22"/>
        </w:rPr>
        <w:t>teknolojileri</w:t>
      </w:r>
      <w:bookmarkEnd w:id="8"/>
    </w:p>
    <w:p w14:paraId="239D6179" w14:textId="77777777" w:rsidR="00146318" w:rsidRPr="00917078" w:rsidRDefault="00146318" w:rsidP="00917078">
      <w:pPr>
        <w:pStyle w:val="NormalWeb"/>
        <w:shd w:val="clear" w:color="auto" w:fill="FFFFFF"/>
        <w:spacing w:before="120" w:beforeAutospacing="0" w:after="120" w:afterAutospacing="0"/>
        <w:ind w:firstLine="567"/>
        <w:jc w:val="both"/>
        <w:rPr>
          <w:rFonts w:ascii="Times" w:hAnsi="Times"/>
          <w:color w:val="000000"/>
          <w:sz w:val="22"/>
          <w:szCs w:val="22"/>
        </w:rPr>
      </w:pPr>
      <w:r w:rsidRPr="00917078">
        <w:rPr>
          <w:rFonts w:ascii="Times" w:hAnsi="Times"/>
          <w:color w:val="000000"/>
          <w:sz w:val="22"/>
          <w:szCs w:val="22"/>
        </w:rPr>
        <w:t>Günümüz ekonomisi bilgi temelinde işlemekte ve çoğu kurum bu olgudan istifade etmek için özenle çalışmalarını yürütmektedir. Fikirleri ve bilgi birikimini kapmak ve yaymak amacıyla yeni çeşitli örgütsel biçimlere başvuruluyor(</w:t>
      </w:r>
      <w:proofErr w:type="spellStart"/>
      <w:r w:rsidRPr="00917078">
        <w:rPr>
          <w:rFonts w:ascii="Times" w:hAnsi="Times"/>
          <w:color w:val="000000"/>
          <w:sz w:val="22"/>
          <w:szCs w:val="22"/>
        </w:rPr>
        <w:t>Wenger</w:t>
      </w:r>
      <w:proofErr w:type="spellEnd"/>
      <w:r w:rsidRPr="00917078">
        <w:rPr>
          <w:rFonts w:ascii="Times" w:hAnsi="Times"/>
          <w:color w:val="000000"/>
          <w:sz w:val="22"/>
          <w:szCs w:val="22"/>
        </w:rPr>
        <w:t xml:space="preserve"> ve </w:t>
      </w:r>
      <w:proofErr w:type="spellStart"/>
      <w:r w:rsidRPr="00917078">
        <w:rPr>
          <w:rFonts w:ascii="Times" w:hAnsi="Times"/>
          <w:color w:val="000000"/>
          <w:sz w:val="22"/>
          <w:szCs w:val="22"/>
        </w:rPr>
        <w:t>Snyder</w:t>
      </w:r>
      <w:proofErr w:type="spellEnd"/>
      <w:r w:rsidRPr="00917078">
        <w:rPr>
          <w:rFonts w:ascii="Times" w:hAnsi="Times"/>
          <w:color w:val="000000"/>
          <w:sz w:val="22"/>
          <w:szCs w:val="22"/>
        </w:rPr>
        <w:t xml:space="preserve">, 2001: 12). Bilgi yönetimi hiç te yeni bir şey değildir. Yüzlerce yıldan beri aile şirketlerinden başlayarak bilginin ustadan çırağa aktarılması sürecinin yanı sıra işçiler kendi aralarında yaptıkları işlerle alakalı fikir ve bilgi alışverişine girmişlerdir. Doksanlı yıllardan itibaren sanayileşmiş ekonomilerin temelinin doğal kaynaklardan entelektüel varlıklara kayması ile kurum </w:t>
      </w:r>
      <w:r w:rsidRPr="00917078">
        <w:rPr>
          <w:rFonts w:ascii="Times" w:hAnsi="Times"/>
          <w:color w:val="000000"/>
          <w:sz w:val="22"/>
          <w:szCs w:val="22"/>
        </w:rPr>
        <w:lastRenderedPageBreak/>
        <w:t xml:space="preserve">yöneticileri </w:t>
      </w:r>
      <w:r w:rsidR="005F606E" w:rsidRPr="00917078">
        <w:rPr>
          <w:rFonts w:ascii="Times" w:hAnsi="Times"/>
          <w:color w:val="000000"/>
          <w:sz w:val="22"/>
          <w:szCs w:val="22"/>
        </w:rPr>
        <w:t>kendi</w:t>
      </w:r>
      <w:r w:rsidR="00630D18" w:rsidRPr="00917078">
        <w:rPr>
          <w:rFonts w:ascii="Times" w:hAnsi="Times"/>
          <w:color w:val="000000"/>
          <w:sz w:val="22"/>
          <w:szCs w:val="22"/>
        </w:rPr>
        <w:t xml:space="preserve"> </w:t>
      </w:r>
      <w:r w:rsidR="005F606E" w:rsidRPr="00917078">
        <w:rPr>
          <w:rFonts w:ascii="Times" w:hAnsi="Times"/>
          <w:color w:val="000000"/>
          <w:sz w:val="22"/>
          <w:szCs w:val="22"/>
        </w:rPr>
        <w:t>işlerinin</w:t>
      </w:r>
      <w:r w:rsidRPr="00917078">
        <w:rPr>
          <w:rFonts w:ascii="Times" w:hAnsi="Times"/>
          <w:color w:val="000000"/>
          <w:sz w:val="22"/>
          <w:szCs w:val="22"/>
        </w:rPr>
        <w:t xml:space="preserve"> temelinde yatan bilgiyi ve bu bilginin nasıl kullanılacağını araştırmaya yönelmişlerdir. Bilgisayarların ortaya çıkması ile birlikte bu bilgileri her zamankinden daha ucuz ve kolay bir </w:t>
      </w:r>
      <w:r w:rsidR="00630D18" w:rsidRPr="00917078">
        <w:rPr>
          <w:rFonts w:ascii="Times" w:hAnsi="Times"/>
          <w:color w:val="000000"/>
          <w:sz w:val="22"/>
          <w:szCs w:val="22"/>
        </w:rPr>
        <w:t xml:space="preserve">şekilde </w:t>
      </w:r>
      <w:r w:rsidR="00917078">
        <w:rPr>
          <w:rFonts w:ascii="Times" w:hAnsi="Times"/>
          <w:color w:val="000000"/>
          <w:sz w:val="22"/>
          <w:szCs w:val="22"/>
        </w:rPr>
        <w:t>veri haline getirme</w:t>
      </w:r>
      <w:r w:rsidRPr="00917078">
        <w:rPr>
          <w:rFonts w:ascii="Times" w:hAnsi="Times"/>
          <w:color w:val="000000"/>
          <w:sz w:val="22"/>
          <w:szCs w:val="22"/>
        </w:rPr>
        <w:t xml:space="preserve">, saklama ve paylaşmayı mümkün kılar hale </w:t>
      </w:r>
      <w:proofErr w:type="gramStart"/>
      <w:r w:rsidRPr="00917078">
        <w:rPr>
          <w:rFonts w:ascii="Times" w:hAnsi="Times"/>
          <w:color w:val="000000"/>
          <w:sz w:val="22"/>
          <w:szCs w:val="22"/>
        </w:rPr>
        <w:t>gelmiştir.(</w:t>
      </w:r>
      <w:proofErr w:type="spellStart"/>
      <w:proofErr w:type="gramEnd"/>
      <w:r w:rsidRPr="00917078">
        <w:rPr>
          <w:rFonts w:ascii="Times" w:hAnsi="Times"/>
          <w:color w:val="000000"/>
          <w:sz w:val="22"/>
          <w:szCs w:val="22"/>
        </w:rPr>
        <w:t>Hansen</w:t>
      </w:r>
      <w:proofErr w:type="spellEnd"/>
      <w:r w:rsidRPr="00917078">
        <w:rPr>
          <w:rFonts w:ascii="Times" w:hAnsi="Times"/>
          <w:color w:val="000000"/>
          <w:sz w:val="22"/>
          <w:szCs w:val="22"/>
        </w:rPr>
        <w:t xml:space="preserve"> ve </w:t>
      </w:r>
      <w:proofErr w:type="spellStart"/>
      <w:r w:rsidRPr="00917078">
        <w:rPr>
          <w:rFonts w:ascii="Times" w:hAnsi="Times"/>
          <w:color w:val="000000"/>
          <w:sz w:val="22"/>
          <w:szCs w:val="22"/>
        </w:rPr>
        <w:t>diğ</w:t>
      </w:r>
      <w:proofErr w:type="spellEnd"/>
      <w:r w:rsidRPr="00917078">
        <w:rPr>
          <w:rFonts w:ascii="Times" w:hAnsi="Times"/>
          <w:color w:val="000000"/>
          <w:sz w:val="22"/>
          <w:szCs w:val="22"/>
        </w:rPr>
        <w:t>., 1999: 68)</w:t>
      </w:r>
    </w:p>
    <w:p w14:paraId="67B122C4" w14:textId="77777777" w:rsidR="00146318" w:rsidRPr="00917078" w:rsidRDefault="00146318" w:rsidP="00917078">
      <w:pPr>
        <w:pStyle w:val="NormalWeb"/>
        <w:shd w:val="clear" w:color="auto" w:fill="FFFFFF"/>
        <w:spacing w:before="120" w:beforeAutospacing="0" w:after="120" w:afterAutospacing="0"/>
        <w:ind w:firstLine="567"/>
        <w:jc w:val="both"/>
        <w:rPr>
          <w:rFonts w:ascii="Times" w:hAnsi="Times"/>
          <w:b/>
          <w:color w:val="000000"/>
          <w:sz w:val="22"/>
          <w:szCs w:val="22"/>
        </w:rPr>
      </w:pPr>
      <w:r w:rsidRPr="00917078">
        <w:rPr>
          <w:rFonts w:ascii="Times" w:hAnsi="Times"/>
          <w:color w:val="000000"/>
          <w:sz w:val="22"/>
          <w:szCs w:val="22"/>
        </w:rPr>
        <w:t xml:space="preserve">Temel hizmetleri vatandaşlara etkin bir </w:t>
      </w:r>
      <w:r w:rsidR="004D7E84" w:rsidRPr="00917078">
        <w:rPr>
          <w:rFonts w:ascii="Times" w:hAnsi="Times"/>
          <w:color w:val="000000"/>
          <w:sz w:val="22"/>
          <w:szCs w:val="22"/>
        </w:rPr>
        <w:t xml:space="preserve">şekilde </w:t>
      </w:r>
      <w:r w:rsidRPr="00917078">
        <w:rPr>
          <w:rFonts w:ascii="Times" w:hAnsi="Times"/>
          <w:color w:val="000000"/>
          <w:sz w:val="22"/>
          <w:szCs w:val="22"/>
        </w:rPr>
        <w:t xml:space="preserve">sunmaya çalışan belediyeler, altyapı ve sosyal hizmetlerde ulaştıkları başarıyı daha ileri seviyeye götürmek için gelişen teknolojiye ayak uydurmak zorundadır. Türkiye’de son yıllarda gelişen bilgi teknolojileri altyapısı kamusal hizmetlerde artan bir </w:t>
      </w:r>
      <w:r w:rsidR="004D7E84" w:rsidRPr="00917078">
        <w:rPr>
          <w:rFonts w:ascii="Times" w:hAnsi="Times"/>
          <w:color w:val="000000"/>
          <w:sz w:val="22"/>
          <w:szCs w:val="22"/>
        </w:rPr>
        <w:t xml:space="preserve">şekilde </w:t>
      </w:r>
      <w:r w:rsidRPr="00917078">
        <w:rPr>
          <w:rFonts w:ascii="Times" w:hAnsi="Times"/>
          <w:color w:val="000000"/>
          <w:sz w:val="22"/>
          <w:szCs w:val="22"/>
        </w:rPr>
        <w:t xml:space="preserve">kullanılmaya başlanmıştır. Bilgi teknolojileri birçok alanda olduğu gibi yönetim faaliyetlerinde de kullanılmakta ve büyük yararlar sağlamaktadır. Merkezi hükümetin uyguladığı, çipli kimlik, e-fatura, elektronik vize ve vergi ödemelerinin internetten yapılması ve daha birçok yaşamımızı kolaylaştıran uygulamalara paralel olarak vatandaşlara en yakın yerel yönetimler olarak nitelendirilen belediyeler, elektronik uygulamaları hizmet sunumlarında yoğun bir </w:t>
      </w:r>
      <w:r w:rsidR="00630D18" w:rsidRPr="00917078">
        <w:rPr>
          <w:rFonts w:ascii="Times" w:hAnsi="Times"/>
          <w:color w:val="000000"/>
          <w:sz w:val="22"/>
          <w:szCs w:val="22"/>
        </w:rPr>
        <w:t xml:space="preserve">şekilde </w:t>
      </w:r>
      <w:proofErr w:type="gramStart"/>
      <w:r w:rsidRPr="00917078">
        <w:rPr>
          <w:rFonts w:ascii="Times" w:hAnsi="Times"/>
          <w:color w:val="000000"/>
          <w:sz w:val="22"/>
          <w:szCs w:val="22"/>
        </w:rPr>
        <w:t>kullanmaktadırlar..</w:t>
      </w:r>
      <w:proofErr w:type="gramEnd"/>
      <w:r w:rsidRPr="00917078">
        <w:rPr>
          <w:rFonts w:ascii="Times" w:hAnsi="Times"/>
          <w:color w:val="000000"/>
          <w:sz w:val="22"/>
          <w:szCs w:val="22"/>
        </w:rPr>
        <w:t xml:space="preserve"> Yerel hizmetlerin sunumunda e-devlet uygulamalarının kullanımı, hizmette verimliliği ve bunun bir sonucu olarak vatandaş memnuniyetini arttırmaktadır(Altepe, 2013:5)</w:t>
      </w:r>
    </w:p>
    <w:p w14:paraId="118FA1CE" w14:textId="42C34520" w:rsidR="00146318" w:rsidRPr="00917078" w:rsidRDefault="003118A3" w:rsidP="005019DC">
      <w:pPr>
        <w:pStyle w:val="NormalWeb"/>
        <w:shd w:val="clear" w:color="auto" w:fill="FFFFFF"/>
        <w:spacing w:before="120" w:beforeAutospacing="0" w:after="120" w:afterAutospacing="0"/>
        <w:jc w:val="both"/>
        <w:outlineLvl w:val="2"/>
        <w:rPr>
          <w:rFonts w:ascii="Times" w:hAnsi="Times"/>
          <w:b/>
          <w:color w:val="000000"/>
          <w:sz w:val="22"/>
          <w:szCs w:val="22"/>
        </w:rPr>
      </w:pPr>
      <w:bookmarkStart w:id="9" w:name="_Toc1733640"/>
      <w:r w:rsidRPr="00917078">
        <w:rPr>
          <w:rFonts w:ascii="Times" w:hAnsi="Times"/>
          <w:b/>
          <w:color w:val="000000"/>
          <w:sz w:val="22"/>
          <w:szCs w:val="22"/>
        </w:rPr>
        <w:t>1.</w:t>
      </w:r>
      <w:r w:rsidR="009076C0">
        <w:rPr>
          <w:rFonts w:ascii="Times" w:hAnsi="Times"/>
          <w:b/>
          <w:color w:val="000000"/>
          <w:sz w:val="22"/>
          <w:szCs w:val="22"/>
        </w:rPr>
        <w:t>2</w:t>
      </w:r>
      <w:r w:rsidRPr="00917078">
        <w:rPr>
          <w:rFonts w:ascii="Times" w:hAnsi="Times"/>
          <w:b/>
          <w:color w:val="000000"/>
          <w:sz w:val="22"/>
          <w:szCs w:val="22"/>
        </w:rPr>
        <w:t xml:space="preserve">.1.4. </w:t>
      </w:r>
      <w:r w:rsidR="00146318" w:rsidRPr="00917078">
        <w:rPr>
          <w:rFonts w:ascii="Times" w:hAnsi="Times"/>
          <w:b/>
          <w:color w:val="000000"/>
          <w:sz w:val="22"/>
          <w:szCs w:val="22"/>
        </w:rPr>
        <w:t xml:space="preserve">İnsan </w:t>
      </w:r>
      <w:r w:rsidR="009076C0" w:rsidRPr="00917078">
        <w:rPr>
          <w:rFonts w:ascii="Times" w:hAnsi="Times"/>
          <w:b/>
          <w:color w:val="000000"/>
          <w:sz w:val="22"/>
          <w:szCs w:val="22"/>
        </w:rPr>
        <w:t>kaynakları ve eğitim</w:t>
      </w:r>
      <w:bookmarkEnd w:id="9"/>
    </w:p>
    <w:p w14:paraId="4E3F2531" w14:textId="77777777" w:rsidR="00146318" w:rsidRPr="00917078" w:rsidRDefault="00146318" w:rsidP="00917078">
      <w:pPr>
        <w:pStyle w:val="NormalWeb"/>
        <w:shd w:val="clear" w:color="auto" w:fill="FFFFFF"/>
        <w:spacing w:before="120" w:beforeAutospacing="0" w:after="120" w:afterAutospacing="0"/>
        <w:ind w:firstLine="567"/>
        <w:jc w:val="both"/>
        <w:rPr>
          <w:rFonts w:ascii="Times" w:hAnsi="Times"/>
          <w:color w:val="000000"/>
          <w:sz w:val="22"/>
          <w:szCs w:val="22"/>
        </w:rPr>
      </w:pPr>
      <w:r w:rsidRPr="00917078">
        <w:rPr>
          <w:rFonts w:ascii="Times" w:hAnsi="Times"/>
          <w:color w:val="000000"/>
          <w:sz w:val="22"/>
          <w:szCs w:val="22"/>
        </w:rPr>
        <w:t>Gittikçe artan küresel rekabet ortamında kurumlar, sürdürülebilir rekabet üstünlüğü elde edebilmek için insan kaynaklarının başlıca bir kaynak olduğunu kabul etmektedir. Bir kurumun fiziksel yapısı, maddi kaynakları ne kadar iyi olursa olsun, eğer bu yapıyı idare edebilecek, maddi kaynakları etkin bir Şekilde kullanabilecek insan kaynaklarına sahip değilse, amaçlarını gerçekleştirmesi mümkün değildir. Bu nedenle kurumların, insan kaynaklarına bir maliyet unsuru olarak bakmaması, bir kaynak olarak kabul etmesi ve insan olarak onlara değer vermesi gerekir. Özellikle değer yaratan, nadir, ikamesi zor çalışanları istihdam eden kurumlar, rakiplerine göre daha fazla üstünlüğe sahip olabilmektedirler. Bunun için kurumlar, geçici personel seçimi, kapsamlı eğitim, performans değerlendirme ve durumsal ücret gibi insan kaynakları uygulamalarına önem vermek durumundadır.(Bingöl, 2014: V)</w:t>
      </w:r>
    </w:p>
    <w:p w14:paraId="67829BF8" w14:textId="77777777" w:rsidR="00146318" w:rsidRPr="00917078" w:rsidRDefault="00146318" w:rsidP="005019DC">
      <w:pPr>
        <w:pStyle w:val="NormalWeb"/>
        <w:shd w:val="clear" w:color="auto" w:fill="FFFFFF"/>
        <w:spacing w:before="120" w:beforeAutospacing="0" w:after="120" w:afterAutospacing="0"/>
        <w:jc w:val="both"/>
        <w:rPr>
          <w:rFonts w:ascii="Times" w:hAnsi="Times"/>
          <w:color w:val="000000"/>
          <w:sz w:val="22"/>
          <w:szCs w:val="22"/>
        </w:rPr>
      </w:pPr>
      <w:r w:rsidRPr="00917078">
        <w:rPr>
          <w:rFonts w:ascii="Times" w:hAnsi="Times"/>
          <w:color w:val="000000"/>
          <w:sz w:val="22"/>
          <w:szCs w:val="22"/>
        </w:rPr>
        <w:t>İnsan kaynakları yönetimi(İKY) çalışanların davranışları, tutum ve performansını etkileyen politikalar, sistemler ve uygulamalar anlamına gelir. İKY uygulamalarının nasıl gerçekleştirileceği, mevcut pozisyon ve geleceğin pozisyonları (eğitim ve geliştirme), çalışanların ödüllendirilmesi, insan kaynakları ihtiyaçlarının (işgücü planlaması) belirlenmesi, insan kaynaklarının performansının (performans yönetimi) değerlendirilmesi ve pozitif bir çalışma ortamı (işçi ilişkileri) yaratır.(</w:t>
      </w:r>
      <w:proofErr w:type="spellStart"/>
      <w:r w:rsidRPr="00917078">
        <w:rPr>
          <w:rFonts w:ascii="Times" w:hAnsi="Times"/>
          <w:color w:val="000000"/>
          <w:sz w:val="22"/>
          <w:szCs w:val="22"/>
        </w:rPr>
        <w:t>Maxwell</w:t>
      </w:r>
      <w:proofErr w:type="spellEnd"/>
      <w:r w:rsidRPr="00917078">
        <w:rPr>
          <w:rFonts w:ascii="Times" w:hAnsi="Times"/>
          <w:color w:val="000000"/>
          <w:sz w:val="22"/>
          <w:szCs w:val="22"/>
        </w:rPr>
        <w:t xml:space="preserve"> School, 2002: 75)</w:t>
      </w:r>
    </w:p>
    <w:p w14:paraId="18A66AC3" w14:textId="23BD9739" w:rsidR="00146318" w:rsidRPr="00917078" w:rsidRDefault="003118A3" w:rsidP="005019DC">
      <w:pPr>
        <w:pStyle w:val="NormalWeb"/>
        <w:shd w:val="clear" w:color="auto" w:fill="FFFFFF"/>
        <w:spacing w:before="120" w:beforeAutospacing="0" w:after="120" w:afterAutospacing="0"/>
        <w:jc w:val="both"/>
        <w:outlineLvl w:val="2"/>
        <w:rPr>
          <w:rFonts w:ascii="Times" w:hAnsi="Times"/>
          <w:b/>
          <w:color w:val="000000"/>
          <w:sz w:val="22"/>
          <w:szCs w:val="22"/>
        </w:rPr>
      </w:pPr>
      <w:bookmarkStart w:id="10" w:name="_Toc1733641"/>
      <w:r w:rsidRPr="00917078">
        <w:rPr>
          <w:rFonts w:ascii="Times" w:hAnsi="Times"/>
          <w:b/>
          <w:color w:val="000000"/>
          <w:sz w:val="22"/>
          <w:szCs w:val="22"/>
        </w:rPr>
        <w:t>1.</w:t>
      </w:r>
      <w:r w:rsidR="00384753" w:rsidRPr="00917078">
        <w:rPr>
          <w:rFonts w:ascii="Times" w:hAnsi="Times"/>
          <w:b/>
          <w:color w:val="000000"/>
          <w:sz w:val="22"/>
          <w:szCs w:val="22"/>
        </w:rPr>
        <w:t>2</w:t>
      </w:r>
      <w:r w:rsidRPr="00917078">
        <w:rPr>
          <w:rFonts w:ascii="Times" w:hAnsi="Times"/>
          <w:b/>
          <w:color w:val="000000"/>
          <w:sz w:val="22"/>
          <w:szCs w:val="22"/>
        </w:rPr>
        <w:t xml:space="preserve">.2. </w:t>
      </w:r>
      <w:r w:rsidR="00146318" w:rsidRPr="00917078">
        <w:rPr>
          <w:rFonts w:ascii="Times" w:hAnsi="Times"/>
          <w:b/>
          <w:color w:val="000000"/>
          <w:sz w:val="22"/>
          <w:szCs w:val="22"/>
        </w:rPr>
        <w:t xml:space="preserve">Maddi </w:t>
      </w:r>
      <w:r w:rsidR="009076C0" w:rsidRPr="00917078">
        <w:rPr>
          <w:rFonts w:ascii="Times" w:hAnsi="Times"/>
          <w:b/>
          <w:color w:val="000000"/>
          <w:sz w:val="22"/>
          <w:szCs w:val="22"/>
        </w:rPr>
        <w:t>olmayan varlıklar</w:t>
      </w:r>
      <w:bookmarkEnd w:id="10"/>
    </w:p>
    <w:p w14:paraId="435A835F" w14:textId="0D8B3DB8" w:rsidR="00146318" w:rsidRPr="00917078" w:rsidRDefault="00384753" w:rsidP="005019DC">
      <w:pPr>
        <w:pStyle w:val="NormalWeb"/>
        <w:shd w:val="clear" w:color="auto" w:fill="FFFFFF"/>
        <w:spacing w:before="120" w:beforeAutospacing="0" w:after="120" w:afterAutospacing="0"/>
        <w:jc w:val="both"/>
        <w:outlineLvl w:val="2"/>
        <w:rPr>
          <w:rFonts w:ascii="Times" w:hAnsi="Times"/>
          <w:b/>
          <w:color w:val="000000"/>
          <w:sz w:val="22"/>
          <w:szCs w:val="22"/>
        </w:rPr>
      </w:pPr>
      <w:bookmarkStart w:id="11" w:name="_Toc1733642"/>
      <w:r w:rsidRPr="00917078">
        <w:rPr>
          <w:rFonts w:ascii="Times" w:hAnsi="Times"/>
          <w:b/>
          <w:color w:val="000000"/>
          <w:sz w:val="22"/>
          <w:szCs w:val="22"/>
        </w:rPr>
        <w:t>a.</w:t>
      </w:r>
      <w:r w:rsidR="003118A3" w:rsidRPr="00917078">
        <w:rPr>
          <w:rFonts w:ascii="Times" w:hAnsi="Times"/>
          <w:b/>
          <w:color w:val="000000"/>
          <w:sz w:val="22"/>
          <w:szCs w:val="22"/>
        </w:rPr>
        <w:t xml:space="preserve"> </w:t>
      </w:r>
      <w:r w:rsidR="00146318" w:rsidRPr="00917078">
        <w:rPr>
          <w:rFonts w:ascii="Times" w:hAnsi="Times"/>
          <w:b/>
          <w:color w:val="000000"/>
          <w:sz w:val="22"/>
          <w:szCs w:val="22"/>
        </w:rPr>
        <w:t xml:space="preserve">Kurumun </w:t>
      </w:r>
      <w:r w:rsidR="009076C0" w:rsidRPr="00917078">
        <w:rPr>
          <w:rFonts w:ascii="Times" w:hAnsi="Times"/>
          <w:b/>
          <w:color w:val="000000"/>
          <w:sz w:val="22"/>
          <w:szCs w:val="22"/>
        </w:rPr>
        <w:t>kendini tanıması</w:t>
      </w:r>
      <w:bookmarkEnd w:id="11"/>
    </w:p>
    <w:p w14:paraId="026EA6C3" w14:textId="77777777" w:rsidR="00146318" w:rsidRPr="00917078" w:rsidRDefault="00146318" w:rsidP="00966517">
      <w:pPr>
        <w:pStyle w:val="NormalWeb"/>
        <w:shd w:val="clear" w:color="auto" w:fill="FFFFFF"/>
        <w:spacing w:before="120" w:beforeAutospacing="0" w:after="120" w:afterAutospacing="0"/>
        <w:ind w:firstLine="567"/>
        <w:jc w:val="both"/>
        <w:rPr>
          <w:rFonts w:ascii="Times" w:hAnsi="Times"/>
          <w:b/>
          <w:color w:val="000000"/>
          <w:sz w:val="22"/>
          <w:szCs w:val="22"/>
        </w:rPr>
      </w:pPr>
      <w:r w:rsidRPr="00917078">
        <w:rPr>
          <w:rFonts w:ascii="Times" w:hAnsi="Times"/>
          <w:color w:val="000000"/>
          <w:sz w:val="22"/>
          <w:szCs w:val="22"/>
        </w:rPr>
        <w:t xml:space="preserve">Kurum stratejisini belirlemede önemli bir etken kurumun kaynak ve kabiliyetlerinin analiz edilmesidir. Kurumun sahip olduğu değerlerin bilinmesi neleri yapacağı ve yapamayacağının anlaşılması bakımından ve kaynaklardan bağımsız geliştirilmiş vizyonu akılcı ve uygulanabilir stratejilere dönüştürmeye yardım eder. Kurumun kendini tanıması ve anlaması olarak değerlenecek bu içe </w:t>
      </w:r>
      <w:proofErr w:type="spellStart"/>
      <w:r w:rsidRPr="00917078">
        <w:rPr>
          <w:rFonts w:ascii="Times" w:hAnsi="Times"/>
          <w:color w:val="000000"/>
          <w:sz w:val="22"/>
          <w:szCs w:val="22"/>
        </w:rPr>
        <w:t>bakışçı</w:t>
      </w:r>
      <w:proofErr w:type="spellEnd"/>
      <w:r w:rsidRPr="00917078">
        <w:rPr>
          <w:rFonts w:ascii="Times" w:hAnsi="Times"/>
          <w:color w:val="000000"/>
          <w:sz w:val="22"/>
          <w:szCs w:val="22"/>
        </w:rPr>
        <w:t xml:space="preserve"> yaklaşım,  bir açıdan kurumun başarılarını ve zayıflıklarını ortaya koyarken diğer taraftan rakipleri ile karşılaştırma yapma, güçlü ve zayıf yönlerini de görmeyi sağlar. İç çevre analizi sayesinde dış </w:t>
      </w:r>
      <w:r w:rsidR="003118A3" w:rsidRPr="00917078">
        <w:rPr>
          <w:rFonts w:ascii="Times" w:hAnsi="Times"/>
          <w:color w:val="000000"/>
          <w:sz w:val="22"/>
          <w:szCs w:val="22"/>
        </w:rPr>
        <w:t>çevre belirleme</w:t>
      </w:r>
      <w:r w:rsidRPr="00917078">
        <w:rPr>
          <w:rFonts w:ascii="Times" w:hAnsi="Times"/>
          <w:color w:val="000000"/>
          <w:sz w:val="22"/>
          <w:szCs w:val="22"/>
        </w:rPr>
        <w:t xml:space="preserve"> sürecidir. Bu süreç ile kurumun hangi kaynaklara sahip olduğu ve bu kaynakları avantaja nasıl döndürebileceği hakkında bilgi verir.</w:t>
      </w:r>
    </w:p>
    <w:p w14:paraId="6A0032BF" w14:textId="77777777" w:rsidR="00146318" w:rsidRPr="00917078" w:rsidRDefault="00384753" w:rsidP="005019DC">
      <w:pPr>
        <w:pStyle w:val="NormalWeb"/>
        <w:shd w:val="clear" w:color="auto" w:fill="FFFFFF"/>
        <w:spacing w:before="120" w:beforeAutospacing="0" w:after="120" w:afterAutospacing="0"/>
        <w:jc w:val="both"/>
        <w:outlineLvl w:val="2"/>
        <w:rPr>
          <w:rFonts w:ascii="Times" w:hAnsi="Times"/>
          <w:b/>
          <w:color w:val="000000"/>
          <w:sz w:val="22"/>
          <w:szCs w:val="22"/>
        </w:rPr>
      </w:pPr>
      <w:bookmarkStart w:id="12" w:name="_Toc1733643"/>
      <w:r w:rsidRPr="00917078">
        <w:rPr>
          <w:rFonts w:ascii="Times" w:hAnsi="Times"/>
          <w:b/>
          <w:color w:val="000000"/>
          <w:sz w:val="22"/>
          <w:szCs w:val="22"/>
        </w:rPr>
        <w:t>b.</w:t>
      </w:r>
      <w:r w:rsidR="003118A3" w:rsidRPr="00917078">
        <w:rPr>
          <w:rFonts w:ascii="Times" w:hAnsi="Times"/>
          <w:b/>
          <w:color w:val="000000"/>
          <w:sz w:val="22"/>
          <w:szCs w:val="22"/>
        </w:rPr>
        <w:t xml:space="preserve"> </w:t>
      </w:r>
      <w:r w:rsidR="00146318" w:rsidRPr="00917078">
        <w:rPr>
          <w:rFonts w:ascii="Times" w:hAnsi="Times"/>
          <w:b/>
          <w:color w:val="000000"/>
          <w:sz w:val="22"/>
          <w:szCs w:val="22"/>
        </w:rPr>
        <w:t>Sürekli gelişme ve ilerlemeye açık olma</w:t>
      </w:r>
      <w:bookmarkEnd w:id="12"/>
    </w:p>
    <w:p w14:paraId="24A7B42A" w14:textId="77777777" w:rsidR="00146318" w:rsidRPr="00917078" w:rsidRDefault="00146318" w:rsidP="00966517">
      <w:pPr>
        <w:pStyle w:val="NormalWeb"/>
        <w:shd w:val="clear" w:color="auto" w:fill="FFFFFF"/>
        <w:spacing w:before="120" w:beforeAutospacing="0" w:after="120" w:afterAutospacing="0"/>
        <w:ind w:firstLine="567"/>
        <w:jc w:val="both"/>
        <w:rPr>
          <w:rFonts w:ascii="Times" w:hAnsi="Times"/>
          <w:color w:val="000000"/>
          <w:sz w:val="22"/>
          <w:szCs w:val="22"/>
        </w:rPr>
      </w:pPr>
      <w:r w:rsidRPr="00917078">
        <w:rPr>
          <w:rFonts w:ascii="Times" w:hAnsi="Times"/>
          <w:color w:val="000000"/>
          <w:sz w:val="22"/>
          <w:szCs w:val="22"/>
        </w:rPr>
        <w:t xml:space="preserve">Öğrenen örgüt kavramı, öğrenmenin iş ortamında ve dışında bireyin yaşadığı tecrübeler ve bunun grup çalışmalarıyla örgüt düzeyine yayılması sonucunda oluşması düşüncesiyle(Özgen ve </w:t>
      </w:r>
      <w:proofErr w:type="spellStart"/>
      <w:r w:rsidRPr="00917078">
        <w:rPr>
          <w:rFonts w:ascii="Times" w:hAnsi="Times"/>
          <w:color w:val="000000"/>
          <w:sz w:val="22"/>
          <w:szCs w:val="22"/>
        </w:rPr>
        <w:t>diğ</w:t>
      </w:r>
      <w:proofErr w:type="spellEnd"/>
      <w:r w:rsidRPr="00917078">
        <w:rPr>
          <w:rFonts w:ascii="Times" w:hAnsi="Times"/>
          <w:color w:val="000000"/>
          <w:sz w:val="22"/>
          <w:szCs w:val="22"/>
        </w:rPr>
        <w:t xml:space="preserve">., 2004)  gelişmiş ve örgütlerde öncelikle çalışanlara öğrenmeyi öğretip ardından öğrenmeyi bireysel düzeyden kolektif öğrenme düzeyine çıkaran, bu sayede </w:t>
      </w:r>
      <w:r w:rsidRPr="00917078">
        <w:rPr>
          <w:rFonts w:ascii="Times" w:hAnsi="Times"/>
          <w:color w:val="000000"/>
          <w:sz w:val="22"/>
          <w:szCs w:val="22"/>
        </w:rPr>
        <w:lastRenderedPageBreak/>
        <w:t>bir yandan değişimlere ayak uydurabilmeye diğer yandan da yeni bilgi ve yenilik yaratmaya koşullanmış çağdaş bir yönetim uygulamasıdır</w:t>
      </w:r>
      <w:r w:rsidR="00AF7D30" w:rsidRPr="00917078">
        <w:rPr>
          <w:rFonts w:ascii="Times" w:hAnsi="Times"/>
          <w:color w:val="000000"/>
          <w:sz w:val="22"/>
          <w:szCs w:val="22"/>
        </w:rPr>
        <w:t xml:space="preserve"> (Atak ve Atik, 2007: 64)</w:t>
      </w:r>
      <w:r w:rsidRPr="00917078">
        <w:rPr>
          <w:rFonts w:ascii="Times" w:hAnsi="Times"/>
          <w:color w:val="000000"/>
          <w:sz w:val="22"/>
          <w:szCs w:val="22"/>
        </w:rPr>
        <w:t xml:space="preserve">. </w:t>
      </w:r>
    </w:p>
    <w:p w14:paraId="50B77384" w14:textId="4634F3C7" w:rsidR="00146318" w:rsidRPr="00917078" w:rsidRDefault="00384753" w:rsidP="00384753">
      <w:pPr>
        <w:pStyle w:val="NormalWeb"/>
        <w:shd w:val="clear" w:color="auto" w:fill="FFFFFF"/>
        <w:spacing w:before="120" w:beforeAutospacing="0" w:after="120" w:afterAutospacing="0"/>
        <w:jc w:val="both"/>
        <w:outlineLvl w:val="2"/>
        <w:rPr>
          <w:rFonts w:ascii="Times" w:hAnsi="Times"/>
          <w:b/>
          <w:color w:val="000000"/>
          <w:sz w:val="22"/>
          <w:szCs w:val="22"/>
        </w:rPr>
      </w:pPr>
      <w:bookmarkStart w:id="13" w:name="_Toc1733644"/>
      <w:r w:rsidRPr="00917078">
        <w:rPr>
          <w:rFonts w:ascii="Times" w:hAnsi="Times"/>
          <w:b/>
          <w:color w:val="000000"/>
          <w:sz w:val="22"/>
          <w:szCs w:val="22"/>
        </w:rPr>
        <w:t>c.</w:t>
      </w:r>
      <w:r w:rsidR="003118A3" w:rsidRPr="00917078">
        <w:rPr>
          <w:rFonts w:ascii="Times" w:hAnsi="Times"/>
          <w:b/>
          <w:color w:val="000000"/>
          <w:sz w:val="22"/>
          <w:szCs w:val="22"/>
        </w:rPr>
        <w:t xml:space="preserve"> </w:t>
      </w:r>
      <w:r w:rsidR="00146318" w:rsidRPr="00917078">
        <w:rPr>
          <w:rFonts w:ascii="Times" w:hAnsi="Times"/>
          <w:b/>
          <w:color w:val="000000"/>
          <w:sz w:val="22"/>
          <w:szCs w:val="22"/>
        </w:rPr>
        <w:t xml:space="preserve">Katılımcı </w:t>
      </w:r>
      <w:r w:rsidR="009076C0" w:rsidRPr="00917078">
        <w:rPr>
          <w:rFonts w:ascii="Times" w:hAnsi="Times"/>
          <w:b/>
          <w:color w:val="000000"/>
          <w:sz w:val="22"/>
          <w:szCs w:val="22"/>
        </w:rPr>
        <w:t>bir kurum anlayışı inşa etme</w:t>
      </w:r>
      <w:bookmarkEnd w:id="13"/>
    </w:p>
    <w:p w14:paraId="28D77B00" w14:textId="77777777" w:rsidR="00146318" w:rsidRPr="00917078" w:rsidRDefault="00146318" w:rsidP="00966517">
      <w:pPr>
        <w:pStyle w:val="NormalWeb"/>
        <w:shd w:val="clear" w:color="auto" w:fill="FFFFFF"/>
        <w:spacing w:before="120" w:beforeAutospacing="0" w:after="120" w:afterAutospacing="0"/>
        <w:ind w:firstLine="567"/>
        <w:jc w:val="both"/>
        <w:rPr>
          <w:rFonts w:ascii="Times" w:hAnsi="Times"/>
          <w:color w:val="000000"/>
          <w:sz w:val="22"/>
          <w:szCs w:val="22"/>
        </w:rPr>
      </w:pPr>
      <w:r w:rsidRPr="00917078">
        <w:rPr>
          <w:rFonts w:ascii="Times" w:hAnsi="Times"/>
          <w:color w:val="000000"/>
          <w:sz w:val="22"/>
          <w:szCs w:val="22"/>
        </w:rPr>
        <w:t>Yüksek nitelikli bir karar alma süreci yerel düzeyde başarıya ulaşmanın en önemli yararlarından birisidir. Katılımcı yaklaşım mevcut bilginin önemli bir kısmının sürece dâhil olan tüm ortaklarca paylaşılması anlamına gelir. Yeni ve yenilikçi çözümler keşfedebilmek, geniş bir paydaş grubunun görüş öneri ve bakış açıları ile mümkün olabilir. Böylece istenilen ve istenilmeyen sonuç ve çıktılar noktasında kurumda görüş birliği sağlanmış olur. Başka bir ifade ile kurumda ortak bir dil hâkim olur.  Katılım ve iletişim ağının yaygınlaştırılması kurumsal kapasitenin geliştirilmesine yardımcı olacak kurum misyonu, vizyonu, hedefleri, stratejileri, iş ahlakı ve etiğinin sağlıklı bir zeminde biz duygusu ile oluşmasına neden olacaktır.</w:t>
      </w:r>
    </w:p>
    <w:p w14:paraId="6D9685FD" w14:textId="77777777" w:rsidR="00146318" w:rsidRPr="00917078" w:rsidRDefault="00146318" w:rsidP="00966517">
      <w:pPr>
        <w:pStyle w:val="NormalWeb"/>
        <w:shd w:val="clear" w:color="auto" w:fill="FFFFFF"/>
        <w:spacing w:before="120" w:beforeAutospacing="0" w:after="120" w:afterAutospacing="0"/>
        <w:ind w:firstLine="567"/>
        <w:jc w:val="both"/>
        <w:rPr>
          <w:rFonts w:ascii="Times" w:hAnsi="Times"/>
          <w:color w:val="000000"/>
          <w:sz w:val="22"/>
          <w:szCs w:val="22"/>
        </w:rPr>
      </w:pPr>
      <w:r w:rsidRPr="00917078">
        <w:rPr>
          <w:rFonts w:ascii="Times" w:hAnsi="Times"/>
          <w:color w:val="000000"/>
          <w:sz w:val="22"/>
          <w:szCs w:val="22"/>
        </w:rPr>
        <w:t xml:space="preserve">Katılım sürecinde genellikle uzlaşmaya dayalı </w:t>
      </w:r>
      <w:r w:rsidR="00384753" w:rsidRPr="00917078">
        <w:rPr>
          <w:rFonts w:ascii="Times" w:hAnsi="Times"/>
          <w:color w:val="000000"/>
          <w:sz w:val="22"/>
          <w:szCs w:val="22"/>
        </w:rPr>
        <w:t xml:space="preserve">kararlar hedeflendiğinden olası </w:t>
      </w:r>
      <w:r w:rsidRPr="00917078">
        <w:rPr>
          <w:rFonts w:ascii="Times" w:hAnsi="Times"/>
          <w:color w:val="000000"/>
          <w:sz w:val="22"/>
          <w:szCs w:val="22"/>
        </w:rPr>
        <w:t>çatışma ve itirazlar karar alma süreci sırasında tartışılacağından, uygulama hem daha kolay olacak, hem de daha fazla kamuoyu desteğine ulaşır. Sürece dâhil olan tüm paydaşlar birbirleriyle etkileşime girer. Kurum içerisinde ve çevresinde birlikte yaşama ve dayanışma ruhunun oluşturulmasında tüm taraflara yardımcı olur. Böylece katılım süreçleri topluluğun üyeleri için daha şeffaf, hesap verilebilir ve meşru olacaktır.(Stratejik Yerel Yönetişim, 2014: 41)</w:t>
      </w:r>
    </w:p>
    <w:p w14:paraId="429F36B1" w14:textId="77777777" w:rsidR="00146318" w:rsidRPr="00917078" w:rsidRDefault="00146318" w:rsidP="00966517">
      <w:pPr>
        <w:pStyle w:val="NormalWeb"/>
        <w:shd w:val="clear" w:color="auto" w:fill="FFFFFF"/>
        <w:spacing w:before="120" w:beforeAutospacing="0" w:after="120" w:afterAutospacing="0"/>
        <w:ind w:firstLine="567"/>
        <w:jc w:val="both"/>
        <w:rPr>
          <w:rFonts w:ascii="Times" w:hAnsi="Times"/>
          <w:b/>
          <w:color w:val="000000"/>
          <w:sz w:val="22"/>
          <w:szCs w:val="22"/>
        </w:rPr>
      </w:pPr>
      <w:r w:rsidRPr="00917078">
        <w:rPr>
          <w:rFonts w:ascii="Times" w:hAnsi="Times"/>
          <w:color w:val="000000"/>
          <w:sz w:val="22"/>
          <w:szCs w:val="22"/>
        </w:rPr>
        <w:t>Yerel yönetimler, halkın katılımını sağlamada merkezi yönetime göre çok daha fazla imkân ve yeteneklere sahiptir. Böylece tüm sistemin yönetim kapasitesini de güçlendirmektedir. Katılıma ilişkin yeniliklerle ilgili düzenlemelerin başında, belediye meclislerine ve ihtisas komisyonlarına katılma ve görüş bildirilmesine ilişkin düzenlemeler bulunmaktadır. Belediye meclisi kararlarının uygun yollarla halka duyurulması başta olmak üzere belediyenin desteği ile toplanacak kent konseylerinin sayesinde herkesin görüşünü açıklama imkânı bulduğu platform oluşturulacaktır. Konsey kararlarının belediye meclisinin ilk toplantısında değerlendirileceğinin öngörülmesi belediye yönetimine katılmanın başka bir boyutunu oluşturacaktır(</w:t>
      </w:r>
      <w:proofErr w:type="spellStart"/>
      <w:r w:rsidRPr="00917078">
        <w:rPr>
          <w:rFonts w:ascii="Times" w:hAnsi="Times"/>
          <w:color w:val="000000"/>
          <w:sz w:val="22"/>
          <w:szCs w:val="22"/>
        </w:rPr>
        <w:t>Urhan</w:t>
      </w:r>
      <w:proofErr w:type="spellEnd"/>
      <w:r w:rsidRPr="00917078">
        <w:rPr>
          <w:rFonts w:ascii="Times" w:hAnsi="Times"/>
          <w:color w:val="000000"/>
          <w:sz w:val="22"/>
          <w:szCs w:val="22"/>
        </w:rPr>
        <w:t>, 2008: 92-93).</w:t>
      </w:r>
    </w:p>
    <w:p w14:paraId="710200D6" w14:textId="77777777" w:rsidR="00146318" w:rsidRPr="00917078" w:rsidRDefault="00384753" w:rsidP="00384753">
      <w:pPr>
        <w:pStyle w:val="NormalWeb"/>
        <w:shd w:val="clear" w:color="auto" w:fill="FFFFFF"/>
        <w:spacing w:before="120" w:beforeAutospacing="0" w:after="120" w:afterAutospacing="0"/>
        <w:jc w:val="both"/>
        <w:outlineLvl w:val="2"/>
        <w:rPr>
          <w:rFonts w:ascii="Times" w:hAnsi="Times"/>
          <w:b/>
          <w:color w:val="000000"/>
          <w:sz w:val="22"/>
          <w:szCs w:val="22"/>
        </w:rPr>
      </w:pPr>
      <w:bookmarkStart w:id="14" w:name="_Toc1733645"/>
      <w:r w:rsidRPr="00917078">
        <w:rPr>
          <w:rFonts w:ascii="Times" w:hAnsi="Times"/>
          <w:b/>
          <w:color w:val="000000"/>
          <w:sz w:val="22"/>
          <w:szCs w:val="22"/>
        </w:rPr>
        <w:t xml:space="preserve">d. </w:t>
      </w:r>
      <w:r w:rsidR="00146318" w:rsidRPr="00917078">
        <w:rPr>
          <w:rFonts w:ascii="Times" w:hAnsi="Times"/>
          <w:b/>
          <w:color w:val="000000"/>
          <w:sz w:val="22"/>
          <w:szCs w:val="22"/>
        </w:rPr>
        <w:t>Sorgulama kültürü oluşturma</w:t>
      </w:r>
      <w:bookmarkEnd w:id="14"/>
    </w:p>
    <w:p w14:paraId="74E6F817" w14:textId="77777777" w:rsidR="00146318" w:rsidRPr="00917078" w:rsidRDefault="00146318" w:rsidP="00966517">
      <w:pPr>
        <w:pStyle w:val="NormalWeb"/>
        <w:shd w:val="clear" w:color="auto" w:fill="FFFFFF"/>
        <w:spacing w:before="120" w:beforeAutospacing="0" w:after="120" w:afterAutospacing="0"/>
        <w:ind w:firstLine="567"/>
        <w:jc w:val="both"/>
        <w:rPr>
          <w:rFonts w:ascii="Times" w:hAnsi="Times"/>
          <w:color w:val="000000"/>
          <w:sz w:val="22"/>
          <w:szCs w:val="22"/>
        </w:rPr>
      </w:pPr>
      <w:r w:rsidRPr="00917078">
        <w:rPr>
          <w:rFonts w:ascii="Times" w:hAnsi="Times"/>
          <w:color w:val="000000"/>
          <w:sz w:val="22"/>
          <w:szCs w:val="22"/>
        </w:rPr>
        <w:t>Eğitim sistemleri toplumlara göre farklılık gösterir. Sorgulayıcı araştıran, eleştiren bireylerin tek tip eğitim sisteminde yetişmesi mümkün değildir. Sadece eğitim hayatında değil kurum içerisinde de bir eğitim ve öğrenme süreci vardır. Kurumun yapısı sorgulama kültürüne uygun olmalıdır.</w:t>
      </w:r>
    </w:p>
    <w:p w14:paraId="5BC88F5A" w14:textId="77777777" w:rsidR="00146318" w:rsidRPr="00917078" w:rsidRDefault="00146318" w:rsidP="00384753">
      <w:pPr>
        <w:pStyle w:val="NormalWeb"/>
        <w:shd w:val="clear" w:color="auto" w:fill="FFFFFF"/>
        <w:spacing w:before="120" w:beforeAutospacing="0" w:after="120" w:afterAutospacing="0"/>
        <w:jc w:val="both"/>
        <w:rPr>
          <w:rFonts w:ascii="Times" w:hAnsi="Times"/>
          <w:color w:val="000000"/>
          <w:sz w:val="22"/>
          <w:szCs w:val="22"/>
        </w:rPr>
      </w:pPr>
      <w:r w:rsidRPr="00917078">
        <w:rPr>
          <w:rFonts w:ascii="Times" w:hAnsi="Times"/>
          <w:color w:val="000000"/>
          <w:sz w:val="22"/>
          <w:szCs w:val="22"/>
        </w:rPr>
        <w:t xml:space="preserve">Tek etaplı öğrenmede, kurum üyeleri, hataları bulup düzelterek çevrelerindeki değişimlere tepkide bulunurlar, fakat mevcut örgüt normlarını korurlar. Bu öğrenme düzeyi, herhangi bir düşünce veya sorgulamayı teşvik etmez veya getirmez. Tek etaplı öğrenmede, mevcut sorunların çözümüne odaklanılır; sorunları üreten davranışlar veya anlayışlar (tarihsel ve güncel bağlarıyla birlikte) incelenmeden bırakılır. Çift etaplı öğrenme, mevcut süreçleri izlemekle kalmaz, kurumun kültürünü, amaçlarını, strateji ve yapısını da değiştirmeyi amaçlar. Çift etaplı öğrenme, kurumun bilgi tabanı, uzmanlık ve rutinlerini değiştirmeyle ilgilidir. Böylelikle sorun çözücüler sorunu gidermekle kalmaz ayrıca onunla ilişkili </w:t>
      </w:r>
      <w:proofErr w:type="spellStart"/>
      <w:r w:rsidRPr="00917078">
        <w:rPr>
          <w:rFonts w:ascii="Times" w:hAnsi="Times"/>
          <w:color w:val="000000"/>
          <w:sz w:val="22"/>
          <w:szCs w:val="22"/>
        </w:rPr>
        <w:t>nedensel</w:t>
      </w:r>
      <w:proofErr w:type="spellEnd"/>
      <w:r w:rsidRPr="00917078">
        <w:rPr>
          <w:rFonts w:ascii="Times" w:hAnsi="Times"/>
          <w:color w:val="000000"/>
          <w:sz w:val="22"/>
          <w:szCs w:val="22"/>
        </w:rPr>
        <w:t xml:space="preserve"> faktörleri de incelerler. Çift etaplı öğrenme, strateji ve varsayımların yanında mevcut teorinin değerlerini de değiştirir. Çift etaplı öğrenme, stratejinin sunduğu değerler ve stratejilerin ve eylemlerin gözlemlenen etkilerinin birleştiği iki etaplı bir geribildirim süreci sağlar.(</w:t>
      </w:r>
      <w:proofErr w:type="spellStart"/>
      <w:r w:rsidRPr="00917078">
        <w:rPr>
          <w:rFonts w:ascii="Times" w:hAnsi="Times"/>
          <w:color w:val="000000"/>
          <w:sz w:val="22"/>
          <w:szCs w:val="22"/>
        </w:rPr>
        <w:t>Ayden</w:t>
      </w:r>
      <w:proofErr w:type="spellEnd"/>
      <w:r w:rsidRPr="00917078">
        <w:rPr>
          <w:rFonts w:ascii="Times" w:hAnsi="Times"/>
          <w:color w:val="000000"/>
          <w:sz w:val="22"/>
          <w:szCs w:val="22"/>
        </w:rPr>
        <w:t xml:space="preserve"> ve </w:t>
      </w:r>
      <w:proofErr w:type="spellStart"/>
      <w:r w:rsidRPr="00917078">
        <w:rPr>
          <w:rFonts w:ascii="Times" w:hAnsi="Times"/>
          <w:color w:val="000000"/>
          <w:sz w:val="22"/>
          <w:szCs w:val="22"/>
        </w:rPr>
        <w:t>Düşükcan</w:t>
      </w:r>
      <w:proofErr w:type="spellEnd"/>
      <w:r w:rsidRPr="00917078">
        <w:rPr>
          <w:rFonts w:ascii="Times" w:hAnsi="Times"/>
          <w:color w:val="000000"/>
          <w:sz w:val="22"/>
          <w:szCs w:val="22"/>
        </w:rPr>
        <w:t>, 2002: 124-125)</w:t>
      </w:r>
    </w:p>
    <w:p w14:paraId="3830596C" w14:textId="77777777" w:rsidR="00146318" w:rsidRPr="00917078" w:rsidRDefault="00384753" w:rsidP="005019DC">
      <w:pPr>
        <w:pStyle w:val="NormalWeb"/>
        <w:shd w:val="clear" w:color="auto" w:fill="FFFFFF"/>
        <w:spacing w:before="120" w:beforeAutospacing="0" w:after="120" w:afterAutospacing="0"/>
        <w:jc w:val="both"/>
        <w:outlineLvl w:val="2"/>
        <w:rPr>
          <w:rFonts w:ascii="Times" w:hAnsi="Times"/>
          <w:b/>
          <w:color w:val="000000"/>
          <w:sz w:val="22"/>
          <w:szCs w:val="22"/>
        </w:rPr>
      </w:pPr>
      <w:bookmarkStart w:id="15" w:name="_Toc1733646"/>
      <w:r w:rsidRPr="00917078">
        <w:rPr>
          <w:rFonts w:ascii="Times" w:hAnsi="Times"/>
          <w:b/>
          <w:color w:val="000000"/>
          <w:sz w:val="22"/>
          <w:szCs w:val="22"/>
        </w:rPr>
        <w:t>e.</w:t>
      </w:r>
      <w:r w:rsidR="003118A3" w:rsidRPr="00917078">
        <w:rPr>
          <w:rFonts w:ascii="Times" w:hAnsi="Times"/>
          <w:b/>
          <w:color w:val="000000"/>
          <w:sz w:val="22"/>
          <w:szCs w:val="22"/>
        </w:rPr>
        <w:t xml:space="preserve"> </w:t>
      </w:r>
      <w:r w:rsidR="00146318" w:rsidRPr="00917078">
        <w:rPr>
          <w:rFonts w:ascii="Times" w:hAnsi="Times"/>
          <w:b/>
          <w:color w:val="000000"/>
          <w:sz w:val="22"/>
          <w:szCs w:val="22"/>
        </w:rPr>
        <w:t xml:space="preserve"> Süreç haline getirme ve süreklilik kazandırma</w:t>
      </w:r>
      <w:bookmarkEnd w:id="15"/>
    </w:p>
    <w:p w14:paraId="31E34307" w14:textId="77777777" w:rsidR="00146318" w:rsidRPr="00917078" w:rsidRDefault="00146318" w:rsidP="00966517">
      <w:pPr>
        <w:pStyle w:val="NormalWeb"/>
        <w:shd w:val="clear" w:color="auto" w:fill="FFFFFF"/>
        <w:spacing w:before="120" w:beforeAutospacing="0" w:after="120" w:afterAutospacing="0"/>
        <w:ind w:firstLine="567"/>
        <w:jc w:val="both"/>
        <w:rPr>
          <w:rFonts w:ascii="Times" w:hAnsi="Times"/>
          <w:color w:val="000000"/>
          <w:sz w:val="22"/>
          <w:szCs w:val="22"/>
        </w:rPr>
      </w:pPr>
      <w:r w:rsidRPr="00917078">
        <w:rPr>
          <w:rFonts w:ascii="Times" w:hAnsi="Times"/>
          <w:color w:val="000000"/>
          <w:sz w:val="22"/>
          <w:szCs w:val="22"/>
        </w:rPr>
        <w:t xml:space="preserve">Süreç yönetimi, süreçlerin sürekli ve düzenli olarak izlenmesi ve geliştirilmesini garanti altına almak için yapılan faaliyetler dizisidir. Süreç yönetimi süreçlerin tasarımı, sürdürülmesi, </w:t>
      </w:r>
      <w:r w:rsidRPr="00917078">
        <w:rPr>
          <w:rFonts w:ascii="Times" w:hAnsi="Times"/>
          <w:color w:val="000000"/>
          <w:sz w:val="22"/>
          <w:szCs w:val="22"/>
        </w:rPr>
        <w:lastRenderedPageBreak/>
        <w:t>müşteri ihtiyaçlarının daha iyi karşılanması için sürekli değerlendirme, analiz ve geliştirmeleri kapsayan bir çevrimdir.(Alcan, 1)</w:t>
      </w:r>
    </w:p>
    <w:p w14:paraId="768F1F42" w14:textId="77777777" w:rsidR="00146318" w:rsidRPr="00917078" w:rsidRDefault="00146318" w:rsidP="00966517">
      <w:pPr>
        <w:pStyle w:val="NormalWeb"/>
        <w:shd w:val="clear" w:color="auto" w:fill="FFFFFF"/>
        <w:spacing w:before="120" w:beforeAutospacing="0" w:after="120" w:afterAutospacing="0"/>
        <w:ind w:firstLine="567"/>
        <w:jc w:val="both"/>
        <w:rPr>
          <w:rFonts w:ascii="Times" w:hAnsi="Times"/>
          <w:color w:val="000000"/>
          <w:sz w:val="22"/>
          <w:szCs w:val="22"/>
        </w:rPr>
      </w:pPr>
      <w:r w:rsidRPr="00917078">
        <w:rPr>
          <w:rFonts w:ascii="Times" w:hAnsi="Times"/>
          <w:color w:val="000000"/>
          <w:sz w:val="22"/>
          <w:szCs w:val="22"/>
        </w:rPr>
        <w:t xml:space="preserve">Toplam Kalite Yaklaşımı felsefesinin içerisinde de sürekli geliştirme yaklaşımı süreç performansını geliştirme ve süreç yönetiminin temelini oluşturmaktadır. Ayrıca günümüz rekabet koşullarında kalite, zaman, maliyet ve vatandaş memnuniyeti kurumların ulusal ve uluslararası alanda başarılı olmalarını belirleyen temel unsurlar olarak göz önüne alınmaları gereken faktörlerdir. Bu durum kurumları hızlı değişime ve süreçlerini sürekli geliştirmeye zorlamaktadır. Aynı zamanda bu </w:t>
      </w:r>
      <w:r w:rsidR="004F2FB0" w:rsidRPr="00917078">
        <w:rPr>
          <w:rFonts w:ascii="Times" w:hAnsi="Times"/>
          <w:color w:val="000000"/>
          <w:sz w:val="22"/>
          <w:szCs w:val="22"/>
        </w:rPr>
        <w:t xml:space="preserve">şekilde </w:t>
      </w:r>
      <w:r w:rsidRPr="00917078">
        <w:rPr>
          <w:rFonts w:ascii="Times" w:hAnsi="Times"/>
          <w:color w:val="000000"/>
          <w:sz w:val="22"/>
          <w:szCs w:val="22"/>
        </w:rPr>
        <w:t xml:space="preserve">yapılan yönetim uygulamaları sürecin son aşamasına gelmeden önce muhtemel hataları ve eksiklikleri elimine ederek tedbir alma imkânı </w:t>
      </w:r>
      <w:proofErr w:type="gramStart"/>
      <w:r w:rsidRPr="00917078">
        <w:rPr>
          <w:rFonts w:ascii="Times" w:hAnsi="Times"/>
          <w:color w:val="000000"/>
          <w:sz w:val="22"/>
          <w:szCs w:val="22"/>
        </w:rPr>
        <w:t>kazandıracaktır.(</w:t>
      </w:r>
      <w:proofErr w:type="gramEnd"/>
      <w:r w:rsidRPr="00917078">
        <w:rPr>
          <w:rFonts w:ascii="Times" w:hAnsi="Times"/>
          <w:color w:val="000000"/>
          <w:sz w:val="22"/>
          <w:szCs w:val="22"/>
        </w:rPr>
        <w:t xml:space="preserve">İnce ve </w:t>
      </w:r>
      <w:proofErr w:type="spellStart"/>
      <w:r w:rsidRPr="00917078">
        <w:rPr>
          <w:rFonts w:ascii="Times" w:hAnsi="Times"/>
          <w:color w:val="000000"/>
          <w:sz w:val="22"/>
          <w:szCs w:val="22"/>
        </w:rPr>
        <w:t>diğ</w:t>
      </w:r>
      <w:proofErr w:type="spellEnd"/>
      <w:r w:rsidRPr="00917078">
        <w:rPr>
          <w:rFonts w:ascii="Times" w:hAnsi="Times"/>
          <w:color w:val="000000"/>
          <w:sz w:val="22"/>
          <w:szCs w:val="22"/>
        </w:rPr>
        <w:t>. 2013: 244)</w:t>
      </w:r>
    </w:p>
    <w:p w14:paraId="6BAF1E43" w14:textId="77777777" w:rsidR="004E6777" w:rsidRPr="00917078" w:rsidRDefault="004E6777" w:rsidP="005019DC">
      <w:pPr>
        <w:pStyle w:val="NormalWeb"/>
        <w:shd w:val="clear" w:color="auto" w:fill="FFFFFF"/>
        <w:spacing w:before="120" w:beforeAutospacing="0" w:after="120" w:afterAutospacing="0"/>
        <w:jc w:val="both"/>
        <w:rPr>
          <w:rFonts w:ascii="Times" w:hAnsi="Times"/>
          <w:color w:val="000000"/>
          <w:sz w:val="22"/>
          <w:szCs w:val="22"/>
        </w:rPr>
      </w:pPr>
    </w:p>
    <w:p w14:paraId="3828D0C6" w14:textId="77777777" w:rsidR="004E6777" w:rsidRPr="00917078" w:rsidRDefault="004E6777" w:rsidP="005019DC">
      <w:pPr>
        <w:pStyle w:val="NormalWeb"/>
        <w:shd w:val="clear" w:color="auto" w:fill="FFFFFF"/>
        <w:spacing w:before="120" w:beforeAutospacing="0" w:after="120" w:afterAutospacing="0"/>
        <w:jc w:val="both"/>
        <w:rPr>
          <w:rFonts w:ascii="Times" w:hAnsi="Times"/>
          <w:color w:val="000000"/>
          <w:sz w:val="22"/>
          <w:szCs w:val="22"/>
        </w:rPr>
      </w:pPr>
    </w:p>
    <w:p w14:paraId="10DE0D15" w14:textId="77777777" w:rsidR="004E6777" w:rsidRPr="00917078" w:rsidRDefault="004E6777" w:rsidP="005019DC">
      <w:pPr>
        <w:pStyle w:val="NormalWeb"/>
        <w:shd w:val="clear" w:color="auto" w:fill="FFFFFF"/>
        <w:spacing w:before="120" w:beforeAutospacing="0" w:after="120" w:afterAutospacing="0"/>
        <w:jc w:val="both"/>
        <w:rPr>
          <w:rFonts w:ascii="Times" w:hAnsi="Times"/>
          <w:color w:val="000000"/>
          <w:sz w:val="22"/>
          <w:szCs w:val="22"/>
        </w:rPr>
      </w:pPr>
    </w:p>
    <w:p w14:paraId="31A8873E" w14:textId="77777777" w:rsidR="004E6777" w:rsidRPr="00917078" w:rsidRDefault="004E6777" w:rsidP="005019DC">
      <w:pPr>
        <w:pStyle w:val="NormalWeb"/>
        <w:shd w:val="clear" w:color="auto" w:fill="FFFFFF"/>
        <w:spacing w:before="120" w:beforeAutospacing="0" w:after="120" w:afterAutospacing="0"/>
        <w:jc w:val="both"/>
        <w:rPr>
          <w:rFonts w:ascii="Times" w:hAnsi="Times"/>
          <w:color w:val="000000"/>
          <w:sz w:val="22"/>
          <w:szCs w:val="22"/>
        </w:rPr>
      </w:pPr>
    </w:p>
    <w:p w14:paraId="29591A3C" w14:textId="77777777" w:rsidR="004E6777" w:rsidRPr="00917078" w:rsidRDefault="004E6777" w:rsidP="005019DC">
      <w:pPr>
        <w:pStyle w:val="NormalWeb"/>
        <w:shd w:val="clear" w:color="auto" w:fill="FFFFFF"/>
        <w:spacing w:before="120" w:beforeAutospacing="0" w:after="120" w:afterAutospacing="0"/>
        <w:jc w:val="both"/>
        <w:rPr>
          <w:rFonts w:ascii="Times" w:hAnsi="Times"/>
          <w:color w:val="000000"/>
          <w:sz w:val="22"/>
          <w:szCs w:val="22"/>
        </w:rPr>
      </w:pPr>
    </w:p>
    <w:p w14:paraId="5A5038ED" w14:textId="77777777" w:rsidR="004E6777" w:rsidRPr="00917078" w:rsidRDefault="004E6777" w:rsidP="005019DC">
      <w:pPr>
        <w:pStyle w:val="NormalWeb"/>
        <w:shd w:val="clear" w:color="auto" w:fill="FFFFFF"/>
        <w:spacing w:before="120" w:beforeAutospacing="0" w:after="120" w:afterAutospacing="0"/>
        <w:jc w:val="both"/>
        <w:rPr>
          <w:rFonts w:ascii="Times" w:hAnsi="Times"/>
          <w:color w:val="000000"/>
          <w:sz w:val="22"/>
          <w:szCs w:val="22"/>
        </w:rPr>
      </w:pPr>
    </w:p>
    <w:p w14:paraId="52A4C0BA" w14:textId="77777777" w:rsidR="004E6777" w:rsidRPr="00917078" w:rsidRDefault="004E6777" w:rsidP="005019DC">
      <w:pPr>
        <w:pStyle w:val="NormalWeb"/>
        <w:shd w:val="clear" w:color="auto" w:fill="FFFFFF"/>
        <w:spacing w:before="120" w:beforeAutospacing="0" w:after="120" w:afterAutospacing="0"/>
        <w:jc w:val="both"/>
        <w:rPr>
          <w:rFonts w:ascii="Times" w:hAnsi="Times"/>
          <w:color w:val="000000"/>
          <w:sz w:val="22"/>
          <w:szCs w:val="22"/>
        </w:rPr>
      </w:pPr>
    </w:p>
    <w:p w14:paraId="1582773D" w14:textId="77777777" w:rsidR="004E6777" w:rsidRPr="00917078" w:rsidRDefault="004E6777" w:rsidP="005019DC">
      <w:pPr>
        <w:pStyle w:val="NormalWeb"/>
        <w:shd w:val="clear" w:color="auto" w:fill="FFFFFF"/>
        <w:spacing w:before="120" w:beforeAutospacing="0" w:after="120" w:afterAutospacing="0"/>
        <w:jc w:val="both"/>
        <w:rPr>
          <w:rFonts w:ascii="Times" w:hAnsi="Times"/>
          <w:color w:val="000000"/>
          <w:sz w:val="22"/>
          <w:szCs w:val="22"/>
        </w:rPr>
      </w:pPr>
    </w:p>
    <w:p w14:paraId="49252691" w14:textId="77777777" w:rsidR="004E6777" w:rsidRPr="00917078" w:rsidRDefault="004E6777" w:rsidP="005019DC">
      <w:pPr>
        <w:pStyle w:val="NormalWeb"/>
        <w:shd w:val="clear" w:color="auto" w:fill="FFFFFF"/>
        <w:spacing w:before="120" w:beforeAutospacing="0" w:after="120" w:afterAutospacing="0"/>
        <w:jc w:val="both"/>
        <w:rPr>
          <w:rFonts w:ascii="Times" w:hAnsi="Times"/>
          <w:color w:val="000000"/>
          <w:sz w:val="22"/>
          <w:szCs w:val="22"/>
        </w:rPr>
      </w:pPr>
    </w:p>
    <w:p w14:paraId="1317E2EE" w14:textId="77777777" w:rsidR="004E6777" w:rsidRPr="00917078" w:rsidRDefault="004E6777" w:rsidP="005019DC">
      <w:pPr>
        <w:pStyle w:val="NormalWeb"/>
        <w:shd w:val="clear" w:color="auto" w:fill="FFFFFF"/>
        <w:spacing w:before="120" w:beforeAutospacing="0" w:after="120" w:afterAutospacing="0"/>
        <w:jc w:val="both"/>
        <w:rPr>
          <w:rFonts w:ascii="Times" w:hAnsi="Times"/>
          <w:color w:val="000000"/>
          <w:sz w:val="22"/>
          <w:szCs w:val="22"/>
        </w:rPr>
      </w:pPr>
    </w:p>
    <w:p w14:paraId="16696F06" w14:textId="77777777" w:rsidR="004E6777" w:rsidRPr="00917078" w:rsidRDefault="004E6777" w:rsidP="005019DC">
      <w:pPr>
        <w:pStyle w:val="NormalWeb"/>
        <w:shd w:val="clear" w:color="auto" w:fill="FFFFFF"/>
        <w:spacing w:before="120" w:beforeAutospacing="0" w:after="120" w:afterAutospacing="0"/>
        <w:jc w:val="both"/>
        <w:rPr>
          <w:rFonts w:ascii="Times" w:hAnsi="Times"/>
          <w:color w:val="000000"/>
          <w:sz w:val="22"/>
          <w:szCs w:val="22"/>
        </w:rPr>
      </w:pPr>
    </w:p>
    <w:p w14:paraId="65D4F33F" w14:textId="38B8D012" w:rsidR="00D32899" w:rsidRPr="009076C0" w:rsidRDefault="009076C0" w:rsidP="005019DC">
      <w:pPr>
        <w:pStyle w:val="NormalWeb"/>
        <w:numPr>
          <w:ilvl w:val="0"/>
          <w:numId w:val="1"/>
        </w:numPr>
        <w:shd w:val="clear" w:color="auto" w:fill="FFFFFF"/>
        <w:spacing w:before="120" w:beforeAutospacing="0" w:after="120" w:afterAutospacing="0"/>
        <w:ind w:left="284" w:hanging="284"/>
        <w:jc w:val="both"/>
        <w:outlineLvl w:val="0"/>
        <w:rPr>
          <w:rFonts w:ascii="Times" w:hAnsi="Times"/>
          <w:b/>
          <w:color w:val="000000"/>
          <w:sz w:val="22"/>
          <w:szCs w:val="22"/>
        </w:rPr>
      </w:pPr>
      <w:bookmarkStart w:id="16" w:name="_Toc1733647"/>
      <w:r w:rsidRPr="009076C0">
        <w:rPr>
          <w:rFonts w:ascii="Times" w:hAnsi="Times"/>
          <w:b/>
          <w:color w:val="000000"/>
          <w:sz w:val="22"/>
          <w:szCs w:val="22"/>
        </w:rPr>
        <w:t xml:space="preserve">Araştırmanın yöntemi ve </w:t>
      </w:r>
      <w:bookmarkEnd w:id="16"/>
      <w:r w:rsidRPr="009076C0">
        <w:rPr>
          <w:rFonts w:ascii="Times" w:hAnsi="Times"/>
          <w:b/>
          <w:color w:val="000000"/>
          <w:sz w:val="22"/>
          <w:szCs w:val="22"/>
        </w:rPr>
        <w:t>amacı</w:t>
      </w:r>
    </w:p>
    <w:p w14:paraId="3584AF53" w14:textId="77777777" w:rsidR="004F2FB0" w:rsidRPr="00917078" w:rsidRDefault="004F2FB0" w:rsidP="00966517">
      <w:pPr>
        <w:pStyle w:val="NormalWeb"/>
        <w:shd w:val="clear" w:color="auto" w:fill="FFFFFF"/>
        <w:spacing w:before="120" w:beforeAutospacing="0" w:after="120" w:afterAutospacing="0"/>
        <w:ind w:firstLine="567"/>
        <w:jc w:val="both"/>
        <w:rPr>
          <w:rFonts w:ascii="Times" w:hAnsi="Times"/>
          <w:sz w:val="22"/>
          <w:szCs w:val="22"/>
        </w:rPr>
      </w:pPr>
      <w:r w:rsidRPr="00917078">
        <w:rPr>
          <w:rFonts w:ascii="Times" w:hAnsi="Times"/>
          <w:sz w:val="22"/>
          <w:szCs w:val="22"/>
        </w:rPr>
        <w:t xml:space="preserve">Araştırmada genel tarama modellemelerinden biri olan </w:t>
      </w:r>
      <w:proofErr w:type="spellStart"/>
      <w:r w:rsidRPr="00917078">
        <w:rPr>
          <w:rFonts w:ascii="Times" w:hAnsi="Times"/>
          <w:sz w:val="22"/>
          <w:szCs w:val="22"/>
        </w:rPr>
        <w:t>kesitsel</w:t>
      </w:r>
      <w:proofErr w:type="spellEnd"/>
      <w:r w:rsidRPr="00917078">
        <w:rPr>
          <w:rFonts w:ascii="Times" w:hAnsi="Times"/>
          <w:sz w:val="22"/>
          <w:szCs w:val="22"/>
        </w:rPr>
        <w:t xml:space="preserve"> tarama modeli kullanılmıştır. Araştırmanın evrenini Konya ilinde yaşayan vatandaşlar oluşturmaktadır. Konya ilinin ilçeleri ile birlikte toplam nüfusu 2017 yılı sonu itibariyle 2.180.149 olarak görünmektedir. İlçe nüfuslarına baktığımızda (Çizelge 1) en çok nüfusa sahip 11 ilçe ankete dâhil edilmiştir.</w:t>
      </w:r>
    </w:p>
    <w:p w14:paraId="3E46CB29" w14:textId="77777777" w:rsidR="004F2FB0" w:rsidRPr="00917078" w:rsidRDefault="004F2FB0" w:rsidP="005019DC">
      <w:pPr>
        <w:pStyle w:val="NormalWeb"/>
        <w:shd w:val="clear" w:color="auto" w:fill="FFFFFF"/>
        <w:spacing w:before="120" w:beforeAutospacing="0" w:after="120" w:afterAutospacing="0"/>
        <w:jc w:val="both"/>
        <w:rPr>
          <w:rFonts w:ascii="Times" w:hAnsi="Times"/>
          <w:sz w:val="22"/>
          <w:szCs w:val="22"/>
        </w:rPr>
      </w:pPr>
      <w:r w:rsidRPr="00917078">
        <w:rPr>
          <w:rFonts w:ascii="Times" w:hAnsi="Times"/>
          <w:sz w:val="22"/>
          <w:szCs w:val="22"/>
        </w:rPr>
        <w:t xml:space="preserve">Araştırmanın ana problemi, yerel yönetimlerin kurumsal kapasite kriterleri ile Konya ve ilçelerinde yaşayan vatandaşların </w:t>
      </w:r>
      <w:proofErr w:type="spellStart"/>
      <w:r w:rsidRPr="00917078">
        <w:rPr>
          <w:rFonts w:ascii="Times" w:hAnsi="Times"/>
          <w:sz w:val="22"/>
          <w:szCs w:val="22"/>
        </w:rPr>
        <w:t>sosyo</w:t>
      </w:r>
      <w:proofErr w:type="spellEnd"/>
      <w:r w:rsidRPr="00917078">
        <w:rPr>
          <w:rFonts w:ascii="Times" w:hAnsi="Times"/>
          <w:sz w:val="22"/>
          <w:szCs w:val="22"/>
        </w:rPr>
        <w:t>-demografik özellikleri arasında bir ilişki var mıdır?</w:t>
      </w:r>
    </w:p>
    <w:p w14:paraId="3CECACBA" w14:textId="77777777" w:rsidR="004F2FB0" w:rsidRPr="00917078" w:rsidRDefault="004F2FB0" w:rsidP="005019DC">
      <w:pPr>
        <w:pStyle w:val="NormalWeb"/>
        <w:shd w:val="clear" w:color="auto" w:fill="FFFFFF"/>
        <w:spacing w:before="120" w:beforeAutospacing="0" w:after="120" w:afterAutospacing="0"/>
        <w:jc w:val="both"/>
        <w:rPr>
          <w:rFonts w:ascii="Times" w:hAnsi="Times"/>
          <w:sz w:val="22"/>
          <w:szCs w:val="22"/>
        </w:rPr>
      </w:pPr>
      <w:r w:rsidRPr="00917078">
        <w:rPr>
          <w:rFonts w:ascii="Times" w:hAnsi="Times"/>
          <w:sz w:val="22"/>
          <w:szCs w:val="22"/>
        </w:rPr>
        <w:t xml:space="preserve">Araştırmanın varsayımı ise; Konya ve ilçelerinde yaşayan vatandaşların belirlenen </w:t>
      </w:r>
      <w:proofErr w:type="spellStart"/>
      <w:r w:rsidRPr="00917078">
        <w:rPr>
          <w:rFonts w:ascii="Times" w:hAnsi="Times"/>
          <w:sz w:val="22"/>
          <w:szCs w:val="22"/>
        </w:rPr>
        <w:t>sosyo</w:t>
      </w:r>
      <w:proofErr w:type="spellEnd"/>
      <w:r w:rsidRPr="00917078">
        <w:rPr>
          <w:rFonts w:ascii="Times" w:hAnsi="Times"/>
          <w:sz w:val="22"/>
          <w:szCs w:val="22"/>
        </w:rPr>
        <w:t>-demografik özellikleri ile yerel yönetimlerin kurumsal kapasite kriterlerini algılama biçimlerini etkilemektedir.</w:t>
      </w:r>
    </w:p>
    <w:p w14:paraId="5EAB2453" w14:textId="77777777" w:rsidR="004F2FB0" w:rsidRPr="00917078" w:rsidRDefault="004F2FB0" w:rsidP="005019DC">
      <w:pPr>
        <w:pStyle w:val="NormalWeb"/>
        <w:shd w:val="clear" w:color="auto" w:fill="FFFFFF"/>
        <w:spacing w:before="120" w:beforeAutospacing="0" w:after="120" w:afterAutospacing="0"/>
        <w:jc w:val="both"/>
        <w:rPr>
          <w:rFonts w:ascii="Times" w:hAnsi="Times"/>
          <w:sz w:val="22"/>
          <w:szCs w:val="22"/>
        </w:rPr>
      </w:pPr>
      <w:r w:rsidRPr="00917078">
        <w:rPr>
          <w:rFonts w:ascii="Times" w:hAnsi="Times"/>
          <w:sz w:val="22"/>
          <w:szCs w:val="22"/>
        </w:rPr>
        <w:t>Araştırmaya katılan vatandaşlara elden anket soruları dağıtılarak doldurulması sağlanmıştır. Araştırmanın istatistiki işlemleri SPSS paket programlarında gerçekleştirilmiştir.</w:t>
      </w:r>
    </w:p>
    <w:p w14:paraId="669D6C4D" w14:textId="77777777" w:rsidR="004F2FB0" w:rsidRPr="00917078" w:rsidRDefault="004F2FB0" w:rsidP="005019DC">
      <w:pPr>
        <w:pStyle w:val="NormalWeb"/>
        <w:shd w:val="clear" w:color="auto" w:fill="FFFFFF"/>
        <w:spacing w:before="120" w:beforeAutospacing="0" w:after="120" w:afterAutospacing="0"/>
        <w:jc w:val="both"/>
        <w:rPr>
          <w:rFonts w:ascii="Times" w:hAnsi="Times"/>
          <w:sz w:val="22"/>
          <w:szCs w:val="22"/>
        </w:rPr>
      </w:pPr>
      <w:r w:rsidRPr="00917078">
        <w:rPr>
          <w:rFonts w:ascii="Times" w:hAnsi="Times"/>
          <w:sz w:val="22"/>
          <w:szCs w:val="22"/>
        </w:rPr>
        <w:t xml:space="preserve">Araştırmacılar tarafından geliştirilen </w:t>
      </w:r>
      <w:proofErr w:type="spellStart"/>
      <w:r w:rsidRPr="00917078">
        <w:rPr>
          <w:rFonts w:ascii="Times" w:hAnsi="Times"/>
          <w:sz w:val="22"/>
          <w:szCs w:val="22"/>
        </w:rPr>
        <w:t>sosyo</w:t>
      </w:r>
      <w:proofErr w:type="spellEnd"/>
      <w:r w:rsidRPr="00917078">
        <w:rPr>
          <w:rFonts w:ascii="Times" w:hAnsi="Times"/>
          <w:sz w:val="22"/>
          <w:szCs w:val="22"/>
        </w:rPr>
        <w:t xml:space="preserve">-demografik veriler ile ilgili sorular vatandaşların kişisel bilgilerini öğrenmek amacıyla oluşturulmuştur. </w:t>
      </w:r>
    </w:p>
    <w:p w14:paraId="4050B23F" w14:textId="77777777" w:rsidR="004F2FB0" w:rsidRPr="00917078" w:rsidRDefault="004F2FB0" w:rsidP="005019DC">
      <w:pPr>
        <w:pStyle w:val="NormalWeb"/>
        <w:shd w:val="clear" w:color="auto" w:fill="FFFFFF"/>
        <w:spacing w:before="120" w:beforeAutospacing="0" w:after="120" w:afterAutospacing="0"/>
        <w:jc w:val="both"/>
        <w:rPr>
          <w:rFonts w:ascii="Times" w:hAnsi="Times"/>
          <w:sz w:val="22"/>
          <w:szCs w:val="22"/>
        </w:rPr>
      </w:pPr>
      <w:r w:rsidRPr="00917078">
        <w:rPr>
          <w:rFonts w:ascii="Times" w:hAnsi="Times"/>
          <w:sz w:val="22"/>
          <w:szCs w:val="22"/>
        </w:rPr>
        <w:t xml:space="preserve">Kurumsal kapasite ile ilgili sorular ise beş dereceli bir </w:t>
      </w:r>
      <w:proofErr w:type="spellStart"/>
      <w:r w:rsidRPr="00917078">
        <w:rPr>
          <w:rFonts w:ascii="Times" w:hAnsi="Times"/>
          <w:sz w:val="22"/>
          <w:szCs w:val="22"/>
        </w:rPr>
        <w:t>Likert</w:t>
      </w:r>
      <w:proofErr w:type="spellEnd"/>
      <w:r w:rsidRPr="00917078">
        <w:rPr>
          <w:rFonts w:ascii="Times" w:hAnsi="Times"/>
          <w:sz w:val="22"/>
          <w:szCs w:val="22"/>
        </w:rPr>
        <w:t xml:space="preserve"> ölçeğidir. Ölçekte sorulan soruları yanıtlayanlardan “Kesinlikle Katılmıyorum”, “Katılmıyorum”, “Kısmen katılıyorum”, “Katılıyorum” ve “Kesinlikle Katılıyorum” seçeneklerinden birisinin işaretlenmesi istenmektedir.</w:t>
      </w:r>
    </w:p>
    <w:p w14:paraId="72D2E06B" w14:textId="77777777" w:rsidR="006721D5" w:rsidRPr="00917078" w:rsidRDefault="006721D5" w:rsidP="005019DC">
      <w:pPr>
        <w:tabs>
          <w:tab w:val="center" w:pos="2980"/>
        </w:tabs>
        <w:autoSpaceDE w:val="0"/>
        <w:autoSpaceDN w:val="0"/>
        <w:adjustRightInd w:val="0"/>
        <w:spacing w:before="120" w:after="120" w:line="240" w:lineRule="auto"/>
        <w:jc w:val="center"/>
        <w:rPr>
          <w:rFonts w:ascii="Times" w:eastAsia="Calibri" w:hAnsi="Times"/>
          <w:b/>
          <w:bCs/>
          <w:sz w:val="24"/>
          <w:szCs w:val="24"/>
        </w:rPr>
      </w:pPr>
      <w:r w:rsidRPr="00917078">
        <w:rPr>
          <w:rFonts w:ascii="Times" w:eastAsia="Calibri" w:hAnsi="Times"/>
          <w:b/>
          <w:bCs/>
          <w:sz w:val="24"/>
          <w:szCs w:val="24"/>
        </w:rPr>
        <w:t>Çizelge 1.</w:t>
      </w:r>
      <w:r w:rsidR="001F0613" w:rsidRPr="00917078">
        <w:rPr>
          <w:rFonts w:ascii="Times" w:eastAsia="Calibri" w:hAnsi="Times"/>
          <w:b/>
          <w:bCs/>
          <w:sz w:val="24"/>
          <w:szCs w:val="24"/>
        </w:rPr>
        <w:t xml:space="preserve"> 2017 yılı</w:t>
      </w:r>
      <w:r w:rsidRPr="00917078">
        <w:rPr>
          <w:rFonts w:ascii="Times" w:eastAsia="Calibri" w:hAnsi="Times"/>
          <w:b/>
          <w:bCs/>
          <w:sz w:val="24"/>
          <w:szCs w:val="24"/>
        </w:rPr>
        <w:t xml:space="preserve"> </w:t>
      </w:r>
      <w:r w:rsidRPr="00917078">
        <w:rPr>
          <w:rFonts w:ascii="Times" w:hAnsi="Times"/>
          <w:b/>
          <w:sz w:val="24"/>
          <w:szCs w:val="24"/>
        </w:rPr>
        <w:t>Konya İlçe Nüfus Bilgileri(ilk 11 ilçe)</w:t>
      </w:r>
    </w:p>
    <w:tbl>
      <w:tblPr>
        <w:tblW w:w="0" w:type="auto"/>
        <w:jc w:val="center"/>
        <w:tblBorders>
          <w:top w:val="single" w:sz="12" w:space="0" w:color="auto"/>
          <w:bottom w:val="single" w:sz="12" w:space="0" w:color="auto"/>
        </w:tblBorders>
        <w:tblLayout w:type="fixed"/>
        <w:tblLook w:val="0020" w:firstRow="1" w:lastRow="0" w:firstColumn="0" w:lastColumn="0" w:noHBand="0" w:noVBand="0"/>
      </w:tblPr>
      <w:tblGrid>
        <w:gridCol w:w="1843"/>
        <w:gridCol w:w="241"/>
        <w:gridCol w:w="1035"/>
        <w:gridCol w:w="1134"/>
        <w:gridCol w:w="214"/>
        <w:gridCol w:w="1203"/>
        <w:gridCol w:w="108"/>
      </w:tblGrid>
      <w:tr w:rsidR="008D7FB7" w:rsidRPr="009076C0" w14:paraId="05D899C3" w14:textId="77777777" w:rsidTr="008D7FB7">
        <w:trPr>
          <w:gridAfter w:val="1"/>
          <w:wAfter w:w="108" w:type="dxa"/>
          <w:trHeight w:val="506"/>
          <w:jc w:val="center"/>
        </w:trPr>
        <w:tc>
          <w:tcPr>
            <w:tcW w:w="1843" w:type="dxa"/>
            <w:tcBorders>
              <w:bottom w:val="single" w:sz="12" w:space="0" w:color="auto"/>
            </w:tcBorders>
            <w:vAlign w:val="center"/>
          </w:tcPr>
          <w:p w14:paraId="1EF8584B" w14:textId="77777777" w:rsidR="008D7FB7" w:rsidRPr="009076C0" w:rsidRDefault="008D7FB7" w:rsidP="005019DC">
            <w:pPr>
              <w:spacing w:before="120" w:after="120" w:line="240" w:lineRule="auto"/>
              <w:jc w:val="center"/>
              <w:rPr>
                <w:rFonts w:ascii="Times" w:hAnsi="Times" w:cs="Times New Roman"/>
                <w:b/>
                <w:sz w:val="20"/>
                <w:szCs w:val="20"/>
              </w:rPr>
            </w:pPr>
            <w:r w:rsidRPr="009076C0">
              <w:rPr>
                <w:rFonts w:ascii="Times" w:hAnsi="Times" w:cs="Times New Roman"/>
                <w:b/>
                <w:sz w:val="20"/>
                <w:szCs w:val="20"/>
              </w:rPr>
              <w:lastRenderedPageBreak/>
              <w:t>İlçeler</w:t>
            </w:r>
          </w:p>
        </w:tc>
        <w:tc>
          <w:tcPr>
            <w:tcW w:w="1276" w:type="dxa"/>
            <w:gridSpan w:val="2"/>
            <w:tcBorders>
              <w:bottom w:val="single" w:sz="12" w:space="0" w:color="auto"/>
            </w:tcBorders>
            <w:vAlign w:val="center"/>
          </w:tcPr>
          <w:p w14:paraId="385FEC9E" w14:textId="77777777" w:rsidR="008D7FB7" w:rsidRPr="009076C0" w:rsidRDefault="008D7FB7" w:rsidP="005019DC">
            <w:pPr>
              <w:widowControl w:val="0"/>
              <w:autoSpaceDE w:val="0"/>
              <w:autoSpaceDN w:val="0"/>
              <w:adjustRightInd w:val="0"/>
              <w:spacing w:before="120" w:after="120" w:line="240" w:lineRule="auto"/>
              <w:jc w:val="center"/>
              <w:rPr>
                <w:rFonts w:ascii="Times" w:hAnsi="Times" w:cs="Times New Roman"/>
                <w:b/>
                <w:sz w:val="20"/>
                <w:szCs w:val="20"/>
              </w:rPr>
            </w:pPr>
            <w:r w:rsidRPr="009076C0">
              <w:rPr>
                <w:rFonts w:ascii="Times" w:hAnsi="Times" w:cs="Times New Roman"/>
                <w:b/>
                <w:sz w:val="20"/>
                <w:szCs w:val="20"/>
              </w:rPr>
              <w:t>Toplam Nüfus</w:t>
            </w:r>
          </w:p>
        </w:tc>
        <w:tc>
          <w:tcPr>
            <w:tcW w:w="1134" w:type="dxa"/>
            <w:tcBorders>
              <w:bottom w:val="single" w:sz="12" w:space="0" w:color="auto"/>
            </w:tcBorders>
            <w:vAlign w:val="center"/>
          </w:tcPr>
          <w:p w14:paraId="53054C27" w14:textId="77777777" w:rsidR="008D7FB7" w:rsidRPr="009076C0" w:rsidRDefault="008D7FB7" w:rsidP="005019DC">
            <w:pPr>
              <w:widowControl w:val="0"/>
              <w:autoSpaceDE w:val="0"/>
              <w:autoSpaceDN w:val="0"/>
              <w:adjustRightInd w:val="0"/>
              <w:spacing w:before="120" w:after="120" w:line="240" w:lineRule="auto"/>
              <w:jc w:val="center"/>
              <w:rPr>
                <w:rFonts w:ascii="Times" w:hAnsi="Times" w:cs="Times New Roman"/>
                <w:b/>
                <w:sz w:val="20"/>
                <w:szCs w:val="20"/>
              </w:rPr>
            </w:pPr>
            <w:r w:rsidRPr="009076C0">
              <w:rPr>
                <w:rFonts w:ascii="Times" w:hAnsi="Times" w:cs="Times New Roman"/>
                <w:b/>
                <w:sz w:val="20"/>
                <w:szCs w:val="20"/>
              </w:rPr>
              <w:t>Erkek Nüfusu</w:t>
            </w:r>
          </w:p>
        </w:tc>
        <w:tc>
          <w:tcPr>
            <w:tcW w:w="1417" w:type="dxa"/>
            <w:gridSpan w:val="2"/>
            <w:tcBorders>
              <w:bottom w:val="single" w:sz="12" w:space="0" w:color="auto"/>
            </w:tcBorders>
            <w:vAlign w:val="center"/>
          </w:tcPr>
          <w:p w14:paraId="0D475D72" w14:textId="77777777" w:rsidR="008D7FB7" w:rsidRPr="009076C0" w:rsidRDefault="008D7FB7" w:rsidP="005019DC">
            <w:pPr>
              <w:widowControl w:val="0"/>
              <w:autoSpaceDE w:val="0"/>
              <w:autoSpaceDN w:val="0"/>
              <w:adjustRightInd w:val="0"/>
              <w:spacing w:before="120" w:after="120" w:line="240" w:lineRule="auto"/>
              <w:jc w:val="center"/>
              <w:rPr>
                <w:rFonts w:ascii="Times" w:hAnsi="Times" w:cs="Times New Roman"/>
                <w:b/>
                <w:sz w:val="20"/>
                <w:szCs w:val="20"/>
              </w:rPr>
            </w:pPr>
            <w:r w:rsidRPr="009076C0">
              <w:rPr>
                <w:rFonts w:ascii="Times" w:hAnsi="Times" w:cs="Times New Roman"/>
                <w:b/>
                <w:sz w:val="20"/>
                <w:szCs w:val="20"/>
              </w:rPr>
              <w:t>Kadın Nüfusu</w:t>
            </w:r>
          </w:p>
        </w:tc>
      </w:tr>
      <w:tr w:rsidR="008D7FB7" w:rsidRPr="009076C0" w14:paraId="10E7E643" w14:textId="77777777" w:rsidTr="008D7FB7">
        <w:trPr>
          <w:trHeight w:val="274"/>
          <w:jc w:val="center"/>
        </w:trPr>
        <w:tc>
          <w:tcPr>
            <w:tcW w:w="2084" w:type="dxa"/>
            <w:gridSpan w:val="2"/>
          </w:tcPr>
          <w:p w14:paraId="618F7BEB" w14:textId="77777777" w:rsidR="008D7FB7" w:rsidRPr="009076C0" w:rsidRDefault="008D7FB7" w:rsidP="005019DC">
            <w:pPr>
              <w:spacing w:before="120" w:after="120" w:line="240" w:lineRule="auto"/>
              <w:jc w:val="center"/>
              <w:rPr>
                <w:rFonts w:ascii="Times" w:hAnsi="Times" w:cs="Times New Roman"/>
                <w:b/>
                <w:sz w:val="20"/>
                <w:szCs w:val="20"/>
              </w:rPr>
            </w:pPr>
            <w:r w:rsidRPr="009076C0">
              <w:rPr>
                <w:rFonts w:ascii="Times" w:hAnsi="Times" w:cs="Times New Roman"/>
                <w:b/>
                <w:sz w:val="20"/>
                <w:szCs w:val="20"/>
              </w:rPr>
              <w:t>Selçuklu</w:t>
            </w:r>
          </w:p>
        </w:tc>
        <w:tc>
          <w:tcPr>
            <w:tcW w:w="1035" w:type="dxa"/>
          </w:tcPr>
          <w:p w14:paraId="5891DB68" w14:textId="77777777" w:rsidR="008D7FB7" w:rsidRPr="009076C0" w:rsidRDefault="008D7FB7" w:rsidP="005019DC">
            <w:pPr>
              <w:spacing w:before="120" w:after="120" w:line="240" w:lineRule="auto"/>
              <w:rPr>
                <w:rFonts w:ascii="Times" w:hAnsi="Times" w:cs="Times New Roman"/>
                <w:sz w:val="20"/>
                <w:szCs w:val="20"/>
              </w:rPr>
            </w:pPr>
            <w:r w:rsidRPr="009076C0">
              <w:rPr>
                <w:rFonts w:ascii="Times" w:hAnsi="Times" w:cs="Times New Roman"/>
                <w:sz w:val="20"/>
                <w:szCs w:val="20"/>
              </w:rPr>
              <w:t>639.450</w:t>
            </w:r>
          </w:p>
        </w:tc>
        <w:tc>
          <w:tcPr>
            <w:tcW w:w="1348" w:type="dxa"/>
            <w:gridSpan w:val="2"/>
          </w:tcPr>
          <w:p w14:paraId="6E9B1A57" w14:textId="77777777" w:rsidR="008D7FB7" w:rsidRPr="009076C0" w:rsidRDefault="008D7FB7" w:rsidP="005019DC">
            <w:pPr>
              <w:spacing w:before="120" w:after="120" w:line="240" w:lineRule="auto"/>
              <w:jc w:val="center"/>
              <w:rPr>
                <w:rFonts w:ascii="Times" w:hAnsi="Times" w:cs="Times New Roman"/>
                <w:sz w:val="20"/>
                <w:szCs w:val="20"/>
              </w:rPr>
            </w:pPr>
            <w:r w:rsidRPr="009076C0">
              <w:rPr>
                <w:rFonts w:ascii="Times" w:hAnsi="Times" w:cs="Times New Roman"/>
                <w:sz w:val="20"/>
                <w:szCs w:val="20"/>
              </w:rPr>
              <w:t>313.981</w:t>
            </w:r>
          </w:p>
        </w:tc>
        <w:tc>
          <w:tcPr>
            <w:tcW w:w="1311" w:type="dxa"/>
            <w:gridSpan w:val="2"/>
          </w:tcPr>
          <w:p w14:paraId="4F4E7B95" w14:textId="77777777" w:rsidR="008D7FB7" w:rsidRPr="009076C0" w:rsidRDefault="008D7FB7" w:rsidP="005019DC">
            <w:pPr>
              <w:spacing w:before="120" w:after="120" w:line="240" w:lineRule="auto"/>
              <w:jc w:val="center"/>
              <w:rPr>
                <w:rFonts w:ascii="Times" w:hAnsi="Times" w:cs="Times New Roman"/>
                <w:sz w:val="20"/>
                <w:szCs w:val="20"/>
              </w:rPr>
            </w:pPr>
            <w:r w:rsidRPr="009076C0">
              <w:rPr>
                <w:rFonts w:ascii="Times" w:hAnsi="Times" w:cs="Times New Roman"/>
                <w:sz w:val="20"/>
                <w:szCs w:val="20"/>
              </w:rPr>
              <w:t>325.469</w:t>
            </w:r>
          </w:p>
        </w:tc>
      </w:tr>
      <w:tr w:rsidR="008D7FB7" w:rsidRPr="009076C0" w14:paraId="04620F00" w14:textId="77777777" w:rsidTr="008D7FB7">
        <w:trPr>
          <w:trHeight w:val="274"/>
          <w:jc w:val="center"/>
        </w:trPr>
        <w:tc>
          <w:tcPr>
            <w:tcW w:w="2084" w:type="dxa"/>
            <w:gridSpan w:val="2"/>
          </w:tcPr>
          <w:p w14:paraId="2B7957BB" w14:textId="77777777" w:rsidR="008D7FB7" w:rsidRPr="009076C0" w:rsidRDefault="008D7FB7" w:rsidP="005019DC">
            <w:pPr>
              <w:spacing w:before="120" w:after="120" w:line="240" w:lineRule="auto"/>
              <w:jc w:val="center"/>
              <w:rPr>
                <w:rFonts w:ascii="Times" w:hAnsi="Times" w:cs="Times New Roman"/>
                <w:b/>
                <w:sz w:val="20"/>
                <w:szCs w:val="20"/>
              </w:rPr>
            </w:pPr>
            <w:r w:rsidRPr="009076C0">
              <w:rPr>
                <w:rFonts w:ascii="Times" w:hAnsi="Times" w:cs="Times New Roman"/>
                <w:b/>
                <w:sz w:val="20"/>
                <w:szCs w:val="20"/>
              </w:rPr>
              <w:t>Meram</w:t>
            </w:r>
          </w:p>
        </w:tc>
        <w:tc>
          <w:tcPr>
            <w:tcW w:w="1035" w:type="dxa"/>
          </w:tcPr>
          <w:p w14:paraId="69276E08" w14:textId="77777777" w:rsidR="008D7FB7" w:rsidRPr="009076C0" w:rsidRDefault="008D7FB7" w:rsidP="005019DC">
            <w:pPr>
              <w:spacing w:before="120" w:after="120" w:line="240" w:lineRule="auto"/>
              <w:rPr>
                <w:rFonts w:ascii="Times" w:hAnsi="Times" w:cs="Times New Roman"/>
                <w:sz w:val="20"/>
                <w:szCs w:val="20"/>
              </w:rPr>
            </w:pPr>
            <w:r w:rsidRPr="009076C0">
              <w:rPr>
                <w:rFonts w:ascii="Times" w:hAnsi="Times" w:cs="Times New Roman"/>
                <w:sz w:val="20"/>
                <w:szCs w:val="20"/>
              </w:rPr>
              <w:t>345.813</w:t>
            </w:r>
          </w:p>
        </w:tc>
        <w:tc>
          <w:tcPr>
            <w:tcW w:w="1348" w:type="dxa"/>
            <w:gridSpan w:val="2"/>
          </w:tcPr>
          <w:p w14:paraId="28B52597" w14:textId="77777777" w:rsidR="008D7FB7" w:rsidRPr="009076C0" w:rsidRDefault="008D7FB7" w:rsidP="005019DC">
            <w:pPr>
              <w:spacing w:before="120" w:after="120" w:line="240" w:lineRule="auto"/>
              <w:jc w:val="center"/>
              <w:rPr>
                <w:rFonts w:ascii="Times" w:hAnsi="Times" w:cs="Times New Roman"/>
                <w:sz w:val="20"/>
                <w:szCs w:val="20"/>
              </w:rPr>
            </w:pPr>
            <w:r w:rsidRPr="009076C0">
              <w:rPr>
                <w:rFonts w:ascii="Times" w:hAnsi="Times" w:cs="Times New Roman"/>
                <w:sz w:val="20"/>
                <w:szCs w:val="20"/>
              </w:rPr>
              <w:t>171.896</w:t>
            </w:r>
          </w:p>
        </w:tc>
        <w:tc>
          <w:tcPr>
            <w:tcW w:w="1311" w:type="dxa"/>
            <w:gridSpan w:val="2"/>
          </w:tcPr>
          <w:p w14:paraId="486FCEEC" w14:textId="77777777" w:rsidR="008D7FB7" w:rsidRPr="009076C0" w:rsidRDefault="008D7FB7" w:rsidP="005019DC">
            <w:pPr>
              <w:spacing w:before="120" w:after="120" w:line="240" w:lineRule="auto"/>
              <w:jc w:val="center"/>
              <w:rPr>
                <w:rFonts w:ascii="Times" w:hAnsi="Times" w:cs="Times New Roman"/>
                <w:sz w:val="20"/>
                <w:szCs w:val="20"/>
              </w:rPr>
            </w:pPr>
            <w:r w:rsidRPr="009076C0">
              <w:rPr>
                <w:rFonts w:ascii="Times" w:hAnsi="Times" w:cs="Times New Roman"/>
                <w:sz w:val="20"/>
                <w:szCs w:val="20"/>
              </w:rPr>
              <w:t>173.917</w:t>
            </w:r>
          </w:p>
        </w:tc>
      </w:tr>
      <w:tr w:rsidR="008D7FB7" w:rsidRPr="009076C0" w14:paraId="5A9B7151" w14:textId="77777777" w:rsidTr="008D7FB7">
        <w:trPr>
          <w:trHeight w:val="274"/>
          <w:jc w:val="center"/>
        </w:trPr>
        <w:tc>
          <w:tcPr>
            <w:tcW w:w="2084" w:type="dxa"/>
            <w:gridSpan w:val="2"/>
          </w:tcPr>
          <w:p w14:paraId="40E62F9E" w14:textId="77777777" w:rsidR="008D7FB7" w:rsidRPr="009076C0" w:rsidRDefault="008D7FB7" w:rsidP="005019DC">
            <w:pPr>
              <w:spacing w:before="120" w:after="120" w:line="240" w:lineRule="auto"/>
              <w:jc w:val="center"/>
              <w:rPr>
                <w:rFonts w:ascii="Times" w:hAnsi="Times" w:cs="Times New Roman"/>
                <w:b/>
                <w:sz w:val="20"/>
                <w:szCs w:val="20"/>
              </w:rPr>
            </w:pPr>
            <w:r w:rsidRPr="009076C0">
              <w:rPr>
                <w:rFonts w:ascii="Times" w:hAnsi="Times" w:cs="Times New Roman"/>
                <w:b/>
                <w:sz w:val="20"/>
                <w:szCs w:val="20"/>
              </w:rPr>
              <w:t>Karatay</w:t>
            </w:r>
          </w:p>
        </w:tc>
        <w:tc>
          <w:tcPr>
            <w:tcW w:w="1035" w:type="dxa"/>
          </w:tcPr>
          <w:p w14:paraId="59BD9837" w14:textId="77777777" w:rsidR="008D7FB7" w:rsidRPr="009076C0" w:rsidRDefault="008D7FB7" w:rsidP="005019DC">
            <w:pPr>
              <w:spacing w:before="120" w:after="120" w:line="240" w:lineRule="auto"/>
              <w:rPr>
                <w:rFonts w:ascii="Times" w:hAnsi="Times" w:cs="Times New Roman"/>
                <w:sz w:val="20"/>
                <w:szCs w:val="20"/>
              </w:rPr>
            </w:pPr>
            <w:r w:rsidRPr="009076C0">
              <w:rPr>
                <w:rFonts w:ascii="Times" w:hAnsi="Times" w:cs="Times New Roman"/>
                <w:sz w:val="20"/>
                <w:szCs w:val="20"/>
              </w:rPr>
              <w:t>315.959</w:t>
            </w:r>
          </w:p>
        </w:tc>
        <w:tc>
          <w:tcPr>
            <w:tcW w:w="1348" w:type="dxa"/>
            <w:gridSpan w:val="2"/>
          </w:tcPr>
          <w:p w14:paraId="59854B53" w14:textId="77777777" w:rsidR="008D7FB7" w:rsidRPr="009076C0" w:rsidRDefault="008D7FB7" w:rsidP="005019DC">
            <w:pPr>
              <w:spacing w:before="120" w:after="120" w:line="240" w:lineRule="auto"/>
              <w:jc w:val="center"/>
              <w:rPr>
                <w:rFonts w:ascii="Times" w:hAnsi="Times" w:cs="Times New Roman"/>
                <w:sz w:val="20"/>
                <w:szCs w:val="20"/>
              </w:rPr>
            </w:pPr>
            <w:r w:rsidRPr="009076C0">
              <w:rPr>
                <w:rFonts w:ascii="Times" w:hAnsi="Times" w:cs="Times New Roman"/>
                <w:sz w:val="20"/>
                <w:szCs w:val="20"/>
              </w:rPr>
              <w:t>158.906</w:t>
            </w:r>
          </w:p>
        </w:tc>
        <w:tc>
          <w:tcPr>
            <w:tcW w:w="1311" w:type="dxa"/>
            <w:gridSpan w:val="2"/>
          </w:tcPr>
          <w:p w14:paraId="69A784B8" w14:textId="77777777" w:rsidR="008D7FB7" w:rsidRPr="009076C0" w:rsidRDefault="008D7FB7" w:rsidP="005019DC">
            <w:pPr>
              <w:spacing w:before="120" w:after="120" w:line="240" w:lineRule="auto"/>
              <w:jc w:val="center"/>
              <w:rPr>
                <w:rFonts w:ascii="Times" w:hAnsi="Times" w:cs="Times New Roman"/>
                <w:sz w:val="20"/>
                <w:szCs w:val="20"/>
              </w:rPr>
            </w:pPr>
            <w:r w:rsidRPr="009076C0">
              <w:rPr>
                <w:rFonts w:ascii="Times" w:hAnsi="Times" w:cs="Times New Roman"/>
                <w:sz w:val="20"/>
                <w:szCs w:val="20"/>
              </w:rPr>
              <w:t>157.053</w:t>
            </w:r>
          </w:p>
        </w:tc>
      </w:tr>
      <w:tr w:rsidR="008D7FB7" w:rsidRPr="009076C0" w14:paraId="48D5003F" w14:textId="77777777" w:rsidTr="008D7FB7">
        <w:trPr>
          <w:trHeight w:val="274"/>
          <w:jc w:val="center"/>
        </w:trPr>
        <w:tc>
          <w:tcPr>
            <w:tcW w:w="2084" w:type="dxa"/>
            <w:gridSpan w:val="2"/>
          </w:tcPr>
          <w:p w14:paraId="18570E8A" w14:textId="77777777" w:rsidR="008D7FB7" w:rsidRPr="009076C0" w:rsidRDefault="008D7FB7" w:rsidP="005019DC">
            <w:pPr>
              <w:spacing w:before="120" w:after="120" w:line="240" w:lineRule="auto"/>
              <w:jc w:val="center"/>
              <w:rPr>
                <w:rFonts w:ascii="Times" w:hAnsi="Times" w:cs="Times New Roman"/>
                <w:b/>
                <w:sz w:val="20"/>
                <w:szCs w:val="20"/>
              </w:rPr>
            </w:pPr>
            <w:r w:rsidRPr="009076C0">
              <w:rPr>
                <w:rFonts w:ascii="Times" w:hAnsi="Times" w:cs="Times New Roman"/>
                <w:b/>
                <w:sz w:val="20"/>
                <w:szCs w:val="20"/>
              </w:rPr>
              <w:t>Ereğli</w:t>
            </w:r>
          </w:p>
        </w:tc>
        <w:tc>
          <w:tcPr>
            <w:tcW w:w="1035" w:type="dxa"/>
          </w:tcPr>
          <w:p w14:paraId="5ED57D00" w14:textId="77777777" w:rsidR="008D7FB7" w:rsidRPr="009076C0" w:rsidRDefault="008D7FB7" w:rsidP="005019DC">
            <w:pPr>
              <w:spacing w:before="120" w:after="120" w:line="240" w:lineRule="auto"/>
              <w:rPr>
                <w:rFonts w:ascii="Times" w:hAnsi="Times" w:cs="Times New Roman"/>
                <w:sz w:val="20"/>
                <w:szCs w:val="20"/>
              </w:rPr>
            </w:pPr>
            <w:r w:rsidRPr="009076C0">
              <w:rPr>
                <w:rFonts w:ascii="Times" w:hAnsi="Times" w:cs="Times New Roman"/>
                <w:sz w:val="20"/>
                <w:szCs w:val="20"/>
              </w:rPr>
              <w:t>143.625</w:t>
            </w:r>
          </w:p>
        </w:tc>
        <w:tc>
          <w:tcPr>
            <w:tcW w:w="1348" w:type="dxa"/>
            <w:gridSpan w:val="2"/>
          </w:tcPr>
          <w:p w14:paraId="3F296408" w14:textId="77777777" w:rsidR="008D7FB7" w:rsidRPr="009076C0" w:rsidRDefault="008D7FB7" w:rsidP="005019DC">
            <w:pPr>
              <w:spacing w:before="120" w:after="120" w:line="240" w:lineRule="auto"/>
              <w:jc w:val="center"/>
              <w:rPr>
                <w:rFonts w:ascii="Times" w:hAnsi="Times" w:cs="Times New Roman"/>
                <w:sz w:val="20"/>
                <w:szCs w:val="20"/>
              </w:rPr>
            </w:pPr>
            <w:r w:rsidRPr="009076C0">
              <w:rPr>
                <w:rFonts w:ascii="Times" w:hAnsi="Times" w:cs="Times New Roman"/>
                <w:sz w:val="20"/>
                <w:szCs w:val="20"/>
              </w:rPr>
              <w:t>71.793</w:t>
            </w:r>
          </w:p>
        </w:tc>
        <w:tc>
          <w:tcPr>
            <w:tcW w:w="1311" w:type="dxa"/>
            <w:gridSpan w:val="2"/>
          </w:tcPr>
          <w:p w14:paraId="31EF6A7D" w14:textId="77777777" w:rsidR="008D7FB7" w:rsidRPr="009076C0" w:rsidRDefault="008D7FB7" w:rsidP="005019DC">
            <w:pPr>
              <w:spacing w:before="120" w:after="120" w:line="240" w:lineRule="auto"/>
              <w:jc w:val="center"/>
              <w:rPr>
                <w:rFonts w:ascii="Times" w:hAnsi="Times" w:cs="Times New Roman"/>
                <w:sz w:val="20"/>
                <w:szCs w:val="20"/>
              </w:rPr>
            </w:pPr>
            <w:r w:rsidRPr="009076C0">
              <w:rPr>
                <w:rFonts w:ascii="Times" w:hAnsi="Times" w:cs="Times New Roman"/>
                <w:sz w:val="20"/>
                <w:szCs w:val="20"/>
              </w:rPr>
              <w:t>71.832</w:t>
            </w:r>
          </w:p>
        </w:tc>
      </w:tr>
      <w:tr w:rsidR="008D7FB7" w:rsidRPr="009076C0" w14:paraId="02933EFB" w14:textId="77777777" w:rsidTr="008D7FB7">
        <w:trPr>
          <w:trHeight w:val="274"/>
          <w:jc w:val="center"/>
        </w:trPr>
        <w:tc>
          <w:tcPr>
            <w:tcW w:w="2084" w:type="dxa"/>
            <w:gridSpan w:val="2"/>
          </w:tcPr>
          <w:p w14:paraId="2E774BA0" w14:textId="77777777" w:rsidR="008D7FB7" w:rsidRPr="009076C0" w:rsidRDefault="008D7FB7" w:rsidP="005019DC">
            <w:pPr>
              <w:spacing w:before="120" w:after="120" w:line="240" w:lineRule="auto"/>
              <w:jc w:val="center"/>
              <w:rPr>
                <w:rFonts w:ascii="Times" w:hAnsi="Times" w:cs="Times New Roman"/>
                <w:b/>
                <w:sz w:val="20"/>
                <w:szCs w:val="20"/>
              </w:rPr>
            </w:pPr>
            <w:r w:rsidRPr="009076C0">
              <w:rPr>
                <w:rFonts w:ascii="Times" w:hAnsi="Times" w:cs="Times New Roman"/>
                <w:b/>
                <w:sz w:val="20"/>
                <w:szCs w:val="20"/>
              </w:rPr>
              <w:t>Akşehir</w:t>
            </w:r>
          </w:p>
        </w:tc>
        <w:tc>
          <w:tcPr>
            <w:tcW w:w="1035" w:type="dxa"/>
          </w:tcPr>
          <w:p w14:paraId="319D11B1" w14:textId="77777777" w:rsidR="008D7FB7" w:rsidRPr="009076C0" w:rsidRDefault="008D7FB7" w:rsidP="005019DC">
            <w:pPr>
              <w:spacing w:before="120" w:after="120" w:line="240" w:lineRule="auto"/>
              <w:rPr>
                <w:rFonts w:ascii="Times" w:hAnsi="Times" w:cs="Times New Roman"/>
                <w:sz w:val="20"/>
                <w:szCs w:val="20"/>
              </w:rPr>
            </w:pPr>
            <w:r w:rsidRPr="009076C0">
              <w:rPr>
                <w:rFonts w:ascii="Times" w:hAnsi="Times" w:cs="Times New Roman"/>
                <w:sz w:val="20"/>
                <w:szCs w:val="20"/>
              </w:rPr>
              <w:t>94.255</w:t>
            </w:r>
          </w:p>
        </w:tc>
        <w:tc>
          <w:tcPr>
            <w:tcW w:w="1348" w:type="dxa"/>
            <w:gridSpan w:val="2"/>
          </w:tcPr>
          <w:p w14:paraId="71BC8199" w14:textId="77777777" w:rsidR="008D7FB7" w:rsidRPr="009076C0" w:rsidRDefault="008D7FB7" w:rsidP="005019DC">
            <w:pPr>
              <w:spacing w:before="120" w:after="120" w:line="240" w:lineRule="auto"/>
              <w:jc w:val="center"/>
              <w:rPr>
                <w:rFonts w:ascii="Times" w:hAnsi="Times" w:cs="Times New Roman"/>
                <w:sz w:val="20"/>
                <w:szCs w:val="20"/>
              </w:rPr>
            </w:pPr>
            <w:r w:rsidRPr="009076C0">
              <w:rPr>
                <w:rFonts w:ascii="Times" w:hAnsi="Times" w:cs="Times New Roman"/>
                <w:sz w:val="20"/>
                <w:szCs w:val="20"/>
              </w:rPr>
              <w:t>46.109</w:t>
            </w:r>
          </w:p>
        </w:tc>
        <w:tc>
          <w:tcPr>
            <w:tcW w:w="1311" w:type="dxa"/>
            <w:gridSpan w:val="2"/>
          </w:tcPr>
          <w:p w14:paraId="67C4C3AA" w14:textId="77777777" w:rsidR="008D7FB7" w:rsidRPr="009076C0" w:rsidRDefault="008D7FB7" w:rsidP="005019DC">
            <w:pPr>
              <w:spacing w:before="120" w:after="120" w:line="240" w:lineRule="auto"/>
              <w:jc w:val="center"/>
              <w:rPr>
                <w:rFonts w:ascii="Times" w:hAnsi="Times" w:cs="Times New Roman"/>
                <w:sz w:val="20"/>
                <w:szCs w:val="20"/>
              </w:rPr>
            </w:pPr>
            <w:r w:rsidRPr="009076C0">
              <w:rPr>
                <w:rFonts w:ascii="Times" w:hAnsi="Times" w:cs="Times New Roman"/>
                <w:sz w:val="20"/>
                <w:szCs w:val="20"/>
              </w:rPr>
              <w:t>48.146</w:t>
            </w:r>
          </w:p>
        </w:tc>
      </w:tr>
      <w:tr w:rsidR="008D7FB7" w:rsidRPr="009076C0" w14:paraId="4AFBB381" w14:textId="77777777" w:rsidTr="008D7FB7">
        <w:trPr>
          <w:trHeight w:val="274"/>
          <w:jc w:val="center"/>
        </w:trPr>
        <w:tc>
          <w:tcPr>
            <w:tcW w:w="2084" w:type="dxa"/>
            <w:gridSpan w:val="2"/>
          </w:tcPr>
          <w:p w14:paraId="65E3DE13" w14:textId="77777777" w:rsidR="008D7FB7" w:rsidRPr="009076C0" w:rsidRDefault="008D7FB7" w:rsidP="005019DC">
            <w:pPr>
              <w:spacing w:before="120" w:after="120" w:line="240" w:lineRule="auto"/>
              <w:jc w:val="center"/>
              <w:rPr>
                <w:rFonts w:ascii="Times" w:hAnsi="Times" w:cs="Times New Roman"/>
                <w:b/>
                <w:sz w:val="20"/>
                <w:szCs w:val="20"/>
              </w:rPr>
            </w:pPr>
            <w:r w:rsidRPr="009076C0">
              <w:rPr>
                <w:rFonts w:ascii="Times" w:hAnsi="Times" w:cs="Times New Roman"/>
                <w:b/>
                <w:sz w:val="20"/>
                <w:szCs w:val="20"/>
              </w:rPr>
              <w:t>Beyşehir</w:t>
            </w:r>
          </w:p>
        </w:tc>
        <w:tc>
          <w:tcPr>
            <w:tcW w:w="1035" w:type="dxa"/>
          </w:tcPr>
          <w:p w14:paraId="71CB7643" w14:textId="77777777" w:rsidR="008D7FB7" w:rsidRPr="009076C0" w:rsidRDefault="008D7FB7" w:rsidP="005019DC">
            <w:pPr>
              <w:spacing w:before="120" w:after="120" w:line="240" w:lineRule="auto"/>
              <w:rPr>
                <w:rFonts w:ascii="Times" w:hAnsi="Times" w:cs="Times New Roman"/>
                <w:sz w:val="20"/>
                <w:szCs w:val="20"/>
              </w:rPr>
            </w:pPr>
            <w:r w:rsidRPr="009076C0">
              <w:rPr>
                <w:rFonts w:ascii="Times" w:hAnsi="Times" w:cs="Times New Roman"/>
                <w:sz w:val="20"/>
                <w:szCs w:val="20"/>
              </w:rPr>
              <w:t>72.716</w:t>
            </w:r>
          </w:p>
        </w:tc>
        <w:tc>
          <w:tcPr>
            <w:tcW w:w="1348" w:type="dxa"/>
            <w:gridSpan w:val="2"/>
          </w:tcPr>
          <w:p w14:paraId="2584E6BF" w14:textId="77777777" w:rsidR="008D7FB7" w:rsidRPr="009076C0" w:rsidRDefault="008D7FB7" w:rsidP="005019DC">
            <w:pPr>
              <w:spacing w:before="120" w:after="120" w:line="240" w:lineRule="auto"/>
              <w:jc w:val="center"/>
              <w:rPr>
                <w:rFonts w:ascii="Times" w:hAnsi="Times" w:cs="Times New Roman"/>
                <w:sz w:val="20"/>
                <w:szCs w:val="20"/>
              </w:rPr>
            </w:pPr>
            <w:r w:rsidRPr="009076C0">
              <w:rPr>
                <w:rFonts w:ascii="Times" w:hAnsi="Times" w:cs="Times New Roman"/>
                <w:sz w:val="20"/>
                <w:szCs w:val="20"/>
              </w:rPr>
              <w:t>36.241</w:t>
            </w:r>
          </w:p>
        </w:tc>
        <w:tc>
          <w:tcPr>
            <w:tcW w:w="1311" w:type="dxa"/>
            <w:gridSpan w:val="2"/>
          </w:tcPr>
          <w:p w14:paraId="7694F158" w14:textId="77777777" w:rsidR="008D7FB7" w:rsidRPr="009076C0" w:rsidRDefault="008D7FB7" w:rsidP="005019DC">
            <w:pPr>
              <w:spacing w:before="120" w:after="120" w:line="240" w:lineRule="auto"/>
              <w:jc w:val="center"/>
              <w:rPr>
                <w:rFonts w:ascii="Times" w:hAnsi="Times" w:cs="Times New Roman"/>
                <w:sz w:val="20"/>
                <w:szCs w:val="20"/>
              </w:rPr>
            </w:pPr>
            <w:r w:rsidRPr="009076C0">
              <w:rPr>
                <w:rFonts w:ascii="Times" w:hAnsi="Times" w:cs="Times New Roman"/>
                <w:sz w:val="20"/>
                <w:szCs w:val="20"/>
              </w:rPr>
              <w:t>36.475</w:t>
            </w:r>
          </w:p>
        </w:tc>
      </w:tr>
      <w:tr w:rsidR="008D7FB7" w:rsidRPr="009076C0" w14:paraId="78FB3E6A" w14:textId="77777777" w:rsidTr="008D7FB7">
        <w:trPr>
          <w:trHeight w:val="274"/>
          <w:jc w:val="center"/>
        </w:trPr>
        <w:tc>
          <w:tcPr>
            <w:tcW w:w="2084" w:type="dxa"/>
            <w:gridSpan w:val="2"/>
          </w:tcPr>
          <w:p w14:paraId="3522437D" w14:textId="77777777" w:rsidR="008D7FB7" w:rsidRPr="009076C0" w:rsidRDefault="008D7FB7" w:rsidP="005019DC">
            <w:pPr>
              <w:spacing w:before="120" w:after="120" w:line="240" w:lineRule="auto"/>
              <w:jc w:val="center"/>
              <w:rPr>
                <w:rFonts w:ascii="Times" w:hAnsi="Times" w:cs="Times New Roman"/>
                <w:b/>
                <w:sz w:val="20"/>
                <w:szCs w:val="20"/>
              </w:rPr>
            </w:pPr>
            <w:r w:rsidRPr="009076C0">
              <w:rPr>
                <w:rFonts w:ascii="Times" w:hAnsi="Times" w:cs="Times New Roman"/>
                <w:b/>
                <w:sz w:val="20"/>
                <w:szCs w:val="20"/>
              </w:rPr>
              <w:t>Çumra</w:t>
            </w:r>
          </w:p>
        </w:tc>
        <w:tc>
          <w:tcPr>
            <w:tcW w:w="1035" w:type="dxa"/>
          </w:tcPr>
          <w:p w14:paraId="7E83F443" w14:textId="77777777" w:rsidR="008D7FB7" w:rsidRPr="009076C0" w:rsidRDefault="008D7FB7" w:rsidP="005019DC">
            <w:pPr>
              <w:spacing w:before="120" w:after="120" w:line="240" w:lineRule="auto"/>
              <w:rPr>
                <w:rFonts w:ascii="Times" w:hAnsi="Times" w:cs="Times New Roman"/>
                <w:sz w:val="20"/>
                <w:szCs w:val="20"/>
              </w:rPr>
            </w:pPr>
            <w:r w:rsidRPr="009076C0">
              <w:rPr>
                <w:rFonts w:ascii="Times" w:hAnsi="Times" w:cs="Times New Roman"/>
                <w:sz w:val="20"/>
                <w:szCs w:val="20"/>
              </w:rPr>
              <w:t>66.019</w:t>
            </w:r>
          </w:p>
        </w:tc>
        <w:tc>
          <w:tcPr>
            <w:tcW w:w="1348" w:type="dxa"/>
            <w:gridSpan w:val="2"/>
          </w:tcPr>
          <w:p w14:paraId="273EB716" w14:textId="77777777" w:rsidR="008D7FB7" w:rsidRPr="009076C0" w:rsidRDefault="008D7FB7" w:rsidP="005019DC">
            <w:pPr>
              <w:spacing w:before="120" w:after="120" w:line="240" w:lineRule="auto"/>
              <w:jc w:val="center"/>
              <w:rPr>
                <w:rFonts w:ascii="Times" w:hAnsi="Times" w:cs="Times New Roman"/>
                <w:sz w:val="20"/>
                <w:szCs w:val="20"/>
              </w:rPr>
            </w:pPr>
            <w:r w:rsidRPr="009076C0">
              <w:rPr>
                <w:rFonts w:ascii="Times" w:hAnsi="Times" w:cs="Times New Roman"/>
                <w:sz w:val="20"/>
                <w:szCs w:val="20"/>
              </w:rPr>
              <w:t>33.034</w:t>
            </w:r>
          </w:p>
        </w:tc>
        <w:tc>
          <w:tcPr>
            <w:tcW w:w="1311" w:type="dxa"/>
            <w:gridSpan w:val="2"/>
          </w:tcPr>
          <w:p w14:paraId="2C028D80" w14:textId="77777777" w:rsidR="008D7FB7" w:rsidRPr="009076C0" w:rsidRDefault="008D7FB7" w:rsidP="005019DC">
            <w:pPr>
              <w:spacing w:before="120" w:after="120" w:line="240" w:lineRule="auto"/>
              <w:jc w:val="center"/>
              <w:rPr>
                <w:rFonts w:ascii="Times" w:hAnsi="Times" w:cs="Times New Roman"/>
                <w:sz w:val="20"/>
                <w:szCs w:val="20"/>
              </w:rPr>
            </w:pPr>
            <w:r w:rsidRPr="009076C0">
              <w:rPr>
                <w:rFonts w:ascii="Times" w:hAnsi="Times" w:cs="Times New Roman"/>
                <w:sz w:val="20"/>
                <w:szCs w:val="20"/>
              </w:rPr>
              <w:t>32.985</w:t>
            </w:r>
          </w:p>
        </w:tc>
      </w:tr>
      <w:tr w:rsidR="008D7FB7" w:rsidRPr="009076C0" w14:paraId="5DD33537" w14:textId="77777777" w:rsidTr="008D7FB7">
        <w:trPr>
          <w:trHeight w:val="274"/>
          <w:jc w:val="center"/>
        </w:trPr>
        <w:tc>
          <w:tcPr>
            <w:tcW w:w="2084" w:type="dxa"/>
            <w:gridSpan w:val="2"/>
          </w:tcPr>
          <w:p w14:paraId="59965D52" w14:textId="77777777" w:rsidR="008D7FB7" w:rsidRPr="009076C0" w:rsidRDefault="008D7FB7" w:rsidP="005019DC">
            <w:pPr>
              <w:spacing w:before="120" w:after="120" w:line="240" w:lineRule="auto"/>
              <w:jc w:val="center"/>
              <w:rPr>
                <w:rFonts w:ascii="Times" w:hAnsi="Times" w:cs="Times New Roman"/>
                <w:b/>
                <w:sz w:val="20"/>
                <w:szCs w:val="20"/>
              </w:rPr>
            </w:pPr>
            <w:r w:rsidRPr="009076C0">
              <w:rPr>
                <w:rFonts w:ascii="Times" w:hAnsi="Times" w:cs="Times New Roman"/>
                <w:b/>
                <w:sz w:val="20"/>
                <w:szCs w:val="20"/>
              </w:rPr>
              <w:t>Seydişehir</w:t>
            </w:r>
          </w:p>
        </w:tc>
        <w:tc>
          <w:tcPr>
            <w:tcW w:w="1035" w:type="dxa"/>
          </w:tcPr>
          <w:p w14:paraId="7886F385" w14:textId="77777777" w:rsidR="008D7FB7" w:rsidRPr="009076C0" w:rsidRDefault="008D7FB7" w:rsidP="005019DC">
            <w:pPr>
              <w:spacing w:before="120" w:after="120" w:line="240" w:lineRule="auto"/>
              <w:rPr>
                <w:rFonts w:ascii="Times" w:hAnsi="Times" w:cs="Times New Roman"/>
                <w:sz w:val="20"/>
                <w:szCs w:val="20"/>
              </w:rPr>
            </w:pPr>
            <w:r w:rsidRPr="009076C0">
              <w:rPr>
                <w:rFonts w:ascii="Times" w:hAnsi="Times" w:cs="Times New Roman"/>
                <w:sz w:val="20"/>
                <w:szCs w:val="20"/>
              </w:rPr>
              <w:t>64.894</w:t>
            </w:r>
          </w:p>
        </w:tc>
        <w:tc>
          <w:tcPr>
            <w:tcW w:w="1348" w:type="dxa"/>
            <w:gridSpan w:val="2"/>
          </w:tcPr>
          <w:p w14:paraId="6C392243" w14:textId="77777777" w:rsidR="008D7FB7" w:rsidRPr="009076C0" w:rsidRDefault="008D7FB7" w:rsidP="005019DC">
            <w:pPr>
              <w:spacing w:before="120" w:after="120" w:line="240" w:lineRule="auto"/>
              <w:jc w:val="center"/>
              <w:rPr>
                <w:rFonts w:ascii="Times" w:hAnsi="Times" w:cs="Times New Roman"/>
                <w:sz w:val="20"/>
                <w:szCs w:val="20"/>
              </w:rPr>
            </w:pPr>
            <w:r w:rsidRPr="009076C0">
              <w:rPr>
                <w:rFonts w:ascii="Times" w:hAnsi="Times" w:cs="Times New Roman"/>
                <w:sz w:val="20"/>
                <w:szCs w:val="20"/>
              </w:rPr>
              <w:t>32.769</w:t>
            </w:r>
          </w:p>
        </w:tc>
        <w:tc>
          <w:tcPr>
            <w:tcW w:w="1311" w:type="dxa"/>
            <w:gridSpan w:val="2"/>
          </w:tcPr>
          <w:p w14:paraId="66E4425F" w14:textId="77777777" w:rsidR="008D7FB7" w:rsidRPr="009076C0" w:rsidRDefault="008D7FB7" w:rsidP="005019DC">
            <w:pPr>
              <w:spacing w:before="120" w:after="120" w:line="240" w:lineRule="auto"/>
              <w:jc w:val="center"/>
              <w:rPr>
                <w:rFonts w:ascii="Times" w:hAnsi="Times" w:cs="Times New Roman"/>
                <w:sz w:val="20"/>
                <w:szCs w:val="20"/>
              </w:rPr>
            </w:pPr>
            <w:r w:rsidRPr="009076C0">
              <w:rPr>
                <w:rFonts w:ascii="Times" w:hAnsi="Times" w:cs="Times New Roman"/>
                <w:sz w:val="20"/>
                <w:szCs w:val="20"/>
              </w:rPr>
              <w:t>32.125</w:t>
            </w:r>
          </w:p>
        </w:tc>
      </w:tr>
      <w:tr w:rsidR="008D7FB7" w:rsidRPr="009076C0" w14:paraId="5578C64B" w14:textId="77777777" w:rsidTr="008D7FB7">
        <w:trPr>
          <w:trHeight w:val="274"/>
          <w:jc w:val="center"/>
        </w:trPr>
        <w:tc>
          <w:tcPr>
            <w:tcW w:w="2084" w:type="dxa"/>
            <w:gridSpan w:val="2"/>
          </w:tcPr>
          <w:p w14:paraId="0AAD5EBE" w14:textId="77777777" w:rsidR="008D7FB7" w:rsidRPr="009076C0" w:rsidRDefault="008D7FB7" w:rsidP="005019DC">
            <w:pPr>
              <w:spacing w:before="120" w:after="120" w:line="240" w:lineRule="auto"/>
              <w:jc w:val="center"/>
              <w:rPr>
                <w:rFonts w:ascii="Times" w:hAnsi="Times" w:cs="Times New Roman"/>
                <w:b/>
                <w:sz w:val="20"/>
                <w:szCs w:val="20"/>
              </w:rPr>
            </w:pPr>
            <w:r w:rsidRPr="009076C0">
              <w:rPr>
                <w:rFonts w:ascii="Times" w:hAnsi="Times" w:cs="Times New Roman"/>
                <w:b/>
                <w:sz w:val="20"/>
                <w:szCs w:val="20"/>
              </w:rPr>
              <w:t>Ilgın</w:t>
            </w:r>
          </w:p>
        </w:tc>
        <w:tc>
          <w:tcPr>
            <w:tcW w:w="1035" w:type="dxa"/>
          </w:tcPr>
          <w:p w14:paraId="381857BF" w14:textId="77777777" w:rsidR="008D7FB7" w:rsidRPr="009076C0" w:rsidRDefault="008D7FB7" w:rsidP="005019DC">
            <w:pPr>
              <w:spacing w:before="120" w:after="120" w:line="240" w:lineRule="auto"/>
              <w:rPr>
                <w:rFonts w:ascii="Times" w:hAnsi="Times" w:cs="Times New Roman"/>
                <w:sz w:val="20"/>
                <w:szCs w:val="20"/>
              </w:rPr>
            </w:pPr>
            <w:r w:rsidRPr="009076C0">
              <w:rPr>
                <w:rFonts w:ascii="Times" w:hAnsi="Times" w:cs="Times New Roman"/>
                <w:sz w:val="20"/>
                <w:szCs w:val="20"/>
              </w:rPr>
              <w:t>54.825</w:t>
            </w:r>
          </w:p>
        </w:tc>
        <w:tc>
          <w:tcPr>
            <w:tcW w:w="1348" w:type="dxa"/>
            <w:gridSpan w:val="2"/>
          </w:tcPr>
          <w:p w14:paraId="18EB011F" w14:textId="77777777" w:rsidR="008D7FB7" w:rsidRPr="009076C0" w:rsidRDefault="008D7FB7" w:rsidP="005019DC">
            <w:pPr>
              <w:spacing w:before="120" w:after="120" w:line="240" w:lineRule="auto"/>
              <w:jc w:val="center"/>
              <w:rPr>
                <w:rFonts w:ascii="Times" w:hAnsi="Times" w:cs="Times New Roman"/>
                <w:sz w:val="20"/>
                <w:szCs w:val="20"/>
              </w:rPr>
            </w:pPr>
            <w:r w:rsidRPr="009076C0">
              <w:rPr>
                <w:rFonts w:ascii="Times" w:hAnsi="Times" w:cs="Times New Roman"/>
                <w:sz w:val="20"/>
                <w:szCs w:val="20"/>
              </w:rPr>
              <w:t>27.067</w:t>
            </w:r>
          </w:p>
        </w:tc>
        <w:tc>
          <w:tcPr>
            <w:tcW w:w="1311" w:type="dxa"/>
            <w:gridSpan w:val="2"/>
          </w:tcPr>
          <w:p w14:paraId="0A96C7B9" w14:textId="77777777" w:rsidR="008D7FB7" w:rsidRPr="009076C0" w:rsidRDefault="008D7FB7" w:rsidP="005019DC">
            <w:pPr>
              <w:spacing w:before="120" w:after="120" w:line="240" w:lineRule="auto"/>
              <w:jc w:val="center"/>
              <w:rPr>
                <w:rFonts w:ascii="Times" w:hAnsi="Times" w:cs="Times New Roman"/>
                <w:sz w:val="20"/>
                <w:szCs w:val="20"/>
              </w:rPr>
            </w:pPr>
            <w:r w:rsidRPr="009076C0">
              <w:rPr>
                <w:rFonts w:ascii="Times" w:hAnsi="Times" w:cs="Times New Roman"/>
                <w:sz w:val="20"/>
                <w:szCs w:val="20"/>
              </w:rPr>
              <w:t>27.758</w:t>
            </w:r>
          </w:p>
        </w:tc>
      </w:tr>
      <w:tr w:rsidR="008D7FB7" w:rsidRPr="009076C0" w14:paraId="12D97CED" w14:textId="77777777" w:rsidTr="008D7FB7">
        <w:trPr>
          <w:trHeight w:val="274"/>
          <w:jc w:val="center"/>
        </w:trPr>
        <w:tc>
          <w:tcPr>
            <w:tcW w:w="2084" w:type="dxa"/>
            <w:gridSpan w:val="2"/>
          </w:tcPr>
          <w:p w14:paraId="155C0D08" w14:textId="77777777" w:rsidR="008D7FB7" w:rsidRPr="009076C0" w:rsidRDefault="008D7FB7" w:rsidP="005019DC">
            <w:pPr>
              <w:spacing w:before="120" w:after="120" w:line="240" w:lineRule="auto"/>
              <w:jc w:val="center"/>
              <w:rPr>
                <w:rFonts w:ascii="Times" w:hAnsi="Times" w:cs="Times New Roman"/>
                <w:b/>
                <w:sz w:val="20"/>
                <w:szCs w:val="20"/>
              </w:rPr>
            </w:pPr>
            <w:r w:rsidRPr="009076C0">
              <w:rPr>
                <w:rFonts w:ascii="Times" w:hAnsi="Times" w:cs="Times New Roman"/>
                <w:b/>
                <w:sz w:val="20"/>
                <w:szCs w:val="20"/>
              </w:rPr>
              <w:t>Cihanbeyli</w:t>
            </w:r>
          </w:p>
        </w:tc>
        <w:tc>
          <w:tcPr>
            <w:tcW w:w="1035" w:type="dxa"/>
          </w:tcPr>
          <w:p w14:paraId="076CA0F6" w14:textId="77777777" w:rsidR="008D7FB7" w:rsidRPr="009076C0" w:rsidRDefault="008D7FB7" w:rsidP="005019DC">
            <w:pPr>
              <w:spacing w:before="120" w:after="120" w:line="240" w:lineRule="auto"/>
              <w:rPr>
                <w:rFonts w:ascii="Times" w:hAnsi="Times" w:cs="Times New Roman"/>
                <w:sz w:val="20"/>
                <w:szCs w:val="20"/>
              </w:rPr>
            </w:pPr>
            <w:r w:rsidRPr="009076C0">
              <w:rPr>
                <w:rFonts w:ascii="Times" w:hAnsi="Times" w:cs="Times New Roman"/>
                <w:sz w:val="20"/>
                <w:szCs w:val="20"/>
              </w:rPr>
              <w:t>52.549</w:t>
            </w:r>
          </w:p>
        </w:tc>
        <w:tc>
          <w:tcPr>
            <w:tcW w:w="1348" w:type="dxa"/>
            <w:gridSpan w:val="2"/>
          </w:tcPr>
          <w:p w14:paraId="6D67A18E" w14:textId="77777777" w:rsidR="008D7FB7" w:rsidRPr="009076C0" w:rsidRDefault="008D7FB7" w:rsidP="005019DC">
            <w:pPr>
              <w:spacing w:before="120" w:after="120" w:line="240" w:lineRule="auto"/>
              <w:jc w:val="center"/>
              <w:rPr>
                <w:rFonts w:ascii="Times" w:hAnsi="Times" w:cs="Times New Roman"/>
                <w:sz w:val="20"/>
                <w:szCs w:val="20"/>
              </w:rPr>
            </w:pPr>
            <w:r w:rsidRPr="009076C0">
              <w:rPr>
                <w:rFonts w:ascii="Times" w:hAnsi="Times" w:cs="Times New Roman"/>
                <w:sz w:val="20"/>
                <w:szCs w:val="20"/>
              </w:rPr>
              <w:t>26.144</w:t>
            </w:r>
          </w:p>
        </w:tc>
        <w:tc>
          <w:tcPr>
            <w:tcW w:w="1311" w:type="dxa"/>
            <w:gridSpan w:val="2"/>
          </w:tcPr>
          <w:p w14:paraId="3BADBA86" w14:textId="77777777" w:rsidR="008D7FB7" w:rsidRPr="009076C0" w:rsidRDefault="008D7FB7" w:rsidP="005019DC">
            <w:pPr>
              <w:spacing w:before="120" w:after="120" w:line="240" w:lineRule="auto"/>
              <w:jc w:val="center"/>
              <w:rPr>
                <w:rFonts w:ascii="Times" w:hAnsi="Times" w:cs="Times New Roman"/>
                <w:sz w:val="20"/>
                <w:szCs w:val="20"/>
              </w:rPr>
            </w:pPr>
            <w:r w:rsidRPr="009076C0">
              <w:rPr>
                <w:rFonts w:ascii="Times" w:hAnsi="Times" w:cs="Times New Roman"/>
                <w:sz w:val="20"/>
                <w:szCs w:val="20"/>
              </w:rPr>
              <w:t>26.405</w:t>
            </w:r>
          </w:p>
        </w:tc>
      </w:tr>
      <w:tr w:rsidR="008D7FB7" w:rsidRPr="009076C0" w14:paraId="175310A1" w14:textId="77777777" w:rsidTr="008D7FB7">
        <w:trPr>
          <w:trHeight w:val="274"/>
          <w:jc w:val="center"/>
        </w:trPr>
        <w:tc>
          <w:tcPr>
            <w:tcW w:w="2084" w:type="dxa"/>
            <w:gridSpan w:val="2"/>
          </w:tcPr>
          <w:p w14:paraId="3C9A4632" w14:textId="77777777" w:rsidR="008D7FB7" w:rsidRPr="009076C0" w:rsidRDefault="008D7FB7" w:rsidP="005019DC">
            <w:pPr>
              <w:spacing w:before="120" w:after="120" w:line="240" w:lineRule="auto"/>
              <w:jc w:val="center"/>
              <w:rPr>
                <w:rFonts w:ascii="Times" w:hAnsi="Times" w:cs="Times New Roman"/>
                <w:b/>
                <w:sz w:val="20"/>
                <w:szCs w:val="20"/>
              </w:rPr>
            </w:pPr>
            <w:r w:rsidRPr="009076C0">
              <w:rPr>
                <w:rFonts w:ascii="Times" w:hAnsi="Times" w:cs="Times New Roman"/>
                <w:b/>
                <w:sz w:val="20"/>
                <w:szCs w:val="20"/>
              </w:rPr>
              <w:t>Karapınar</w:t>
            </w:r>
          </w:p>
        </w:tc>
        <w:tc>
          <w:tcPr>
            <w:tcW w:w="1035" w:type="dxa"/>
          </w:tcPr>
          <w:p w14:paraId="0583CB8D" w14:textId="77777777" w:rsidR="008D7FB7" w:rsidRPr="009076C0" w:rsidRDefault="008D7FB7" w:rsidP="005019DC">
            <w:pPr>
              <w:spacing w:before="120" w:after="120" w:line="240" w:lineRule="auto"/>
              <w:rPr>
                <w:rFonts w:ascii="Times" w:hAnsi="Times" w:cs="Times New Roman"/>
                <w:sz w:val="20"/>
                <w:szCs w:val="20"/>
              </w:rPr>
            </w:pPr>
            <w:r w:rsidRPr="009076C0">
              <w:rPr>
                <w:rFonts w:ascii="Times" w:hAnsi="Times" w:cs="Times New Roman"/>
                <w:sz w:val="20"/>
                <w:szCs w:val="20"/>
              </w:rPr>
              <w:t>49.581</w:t>
            </w:r>
          </w:p>
        </w:tc>
        <w:tc>
          <w:tcPr>
            <w:tcW w:w="1348" w:type="dxa"/>
            <w:gridSpan w:val="2"/>
          </w:tcPr>
          <w:p w14:paraId="2C249C77" w14:textId="77777777" w:rsidR="008D7FB7" w:rsidRPr="009076C0" w:rsidRDefault="008D7FB7" w:rsidP="005019DC">
            <w:pPr>
              <w:spacing w:before="120" w:after="120" w:line="240" w:lineRule="auto"/>
              <w:jc w:val="center"/>
              <w:rPr>
                <w:rFonts w:ascii="Times" w:hAnsi="Times" w:cs="Times New Roman"/>
                <w:sz w:val="20"/>
                <w:szCs w:val="20"/>
              </w:rPr>
            </w:pPr>
            <w:r w:rsidRPr="009076C0">
              <w:rPr>
                <w:rFonts w:ascii="Times" w:hAnsi="Times" w:cs="Times New Roman"/>
                <w:sz w:val="20"/>
                <w:szCs w:val="20"/>
              </w:rPr>
              <w:t>24.911</w:t>
            </w:r>
          </w:p>
        </w:tc>
        <w:tc>
          <w:tcPr>
            <w:tcW w:w="1311" w:type="dxa"/>
            <w:gridSpan w:val="2"/>
          </w:tcPr>
          <w:p w14:paraId="13935C92" w14:textId="77777777" w:rsidR="008D7FB7" w:rsidRPr="009076C0" w:rsidRDefault="008D7FB7" w:rsidP="005019DC">
            <w:pPr>
              <w:spacing w:before="120" w:after="120" w:line="240" w:lineRule="auto"/>
              <w:jc w:val="center"/>
              <w:rPr>
                <w:rFonts w:ascii="Times" w:hAnsi="Times" w:cs="Times New Roman"/>
                <w:sz w:val="20"/>
                <w:szCs w:val="20"/>
              </w:rPr>
            </w:pPr>
            <w:r w:rsidRPr="009076C0">
              <w:rPr>
                <w:rFonts w:ascii="Times" w:hAnsi="Times" w:cs="Times New Roman"/>
                <w:sz w:val="20"/>
                <w:szCs w:val="20"/>
              </w:rPr>
              <w:t>24.670</w:t>
            </w:r>
          </w:p>
        </w:tc>
      </w:tr>
    </w:tbl>
    <w:p w14:paraId="68B19DD1" w14:textId="77777777" w:rsidR="008D7FB7" w:rsidRPr="00917078" w:rsidRDefault="008D7FB7" w:rsidP="005019DC">
      <w:pPr>
        <w:pStyle w:val="NormalWeb"/>
        <w:shd w:val="clear" w:color="auto" w:fill="FFFFFF"/>
        <w:spacing w:before="120" w:beforeAutospacing="0" w:after="120" w:afterAutospacing="0"/>
        <w:jc w:val="both"/>
        <w:rPr>
          <w:rFonts w:ascii="Times" w:hAnsi="Times"/>
        </w:rPr>
      </w:pPr>
    </w:p>
    <w:p w14:paraId="01005703" w14:textId="77777777" w:rsidR="002A5A38" w:rsidRPr="00966517" w:rsidRDefault="002A5A38" w:rsidP="005019DC">
      <w:pPr>
        <w:pStyle w:val="NormalWeb"/>
        <w:shd w:val="clear" w:color="auto" w:fill="FFFFFF"/>
        <w:spacing w:before="120" w:beforeAutospacing="0" w:after="120" w:afterAutospacing="0"/>
        <w:jc w:val="both"/>
        <w:rPr>
          <w:rFonts w:ascii="Times" w:hAnsi="Times"/>
          <w:sz w:val="22"/>
          <w:szCs w:val="22"/>
        </w:rPr>
      </w:pPr>
      <w:r w:rsidRPr="00966517">
        <w:rPr>
          <w:rFonts w:ascii="Times" w:hAnsi="Times"/>
          <w:sz w:val="22"/>
          <w:szCs w:val="22"/>
        </w:rPr>
        <w:t>Vatandaşlar tarafından doldurulan anketlerden 21 tanesi veri eksikliğinden dolayı analizlere dâhil edilmezken, 1765 anket üzerinden analizler yapılmıştır.</w:t>
      </w:r>
    </w:p>
    <w:p w14:paraId="0516B9C7" w14:textId="77777777" w:rsidR="00D32899" w:rsidRPr="00966517" w:rsidRDefault="00A27F97" w:rsidP="009076C0">
      <w:pPr>
        <w:pStyle w:val="NormalWeb"/>
        <w:shd w:val="clear" w:color="auto" w:fill="FFFFFF"/>
        <w:spacing w:before="120" w:beforeAutospacing="0" w:after="120" w:afterAutospacing="0"/>
        <w:ind w:firstLine="567"/>
        <w:jc w:val="both"/>
        <w:rPr>
          <w:rFonts w:ascii="Times" w:hAnsi="Times"/>
          <w:sz w:val="22"/>
          <w:szCs w:val="22"/>
        </w:rPr>
      </w:pPr>
      <w:r w:rsidRPr="00966517">
        <w:rPr>
          <w:rFonts w:ascii="Times" w:hAnsi="Times"/>
          <w:sz w:val="22"/>
          <w:szCs w:val="22"/>
        </w:rPr>
        <w:t xml:space="preserve">Belirlenen örneklemden anket yolu ile elde edilen verilerin analizi SPSS 24 ile yapılmıştır. Çalışmada; güvenilirlik analizi, Mann </w:t>
      </w:r>
      <w:proofErr w:type="spellStart"/>
      <w:proofErr w:type="gramStart"/>
      <w:r w:rsidRPr="00966517">
        <w:rPr>
          <w:rFonts w:ascii="Times" w:hAnsi="Times"/>
          <w:sz w:val="22"/>
          <w:szCs w:val="22"/>
        </w:rPr>
        <w:t>Whitney</w:t>
      </w:r>
      <w:proofErr w:type="spellEnd"/>
      <w:r w:rsidRPr="00966517">
        <w:rPr>
          <w:rFonts w:ascii="Times" w:hAnsi="Times"/>
          <w:sz w:val="22"/>
          <w:szCs w:val="22"/>
        </w:rPr>
        <w:t xml:space="preserve">  U</w:t>
      </w:r>
      <w:proofErr w:type="gramEnd"/>
      <w:r w:rsidRPr="00966517">
        <w:rPr>
          <w:rFonts w:ascii="Times" w:hAnsi="Times"/>
          <w:sz w:val="22"/>
          <w:szCs w:val="22"/>
        </w:rPr>
        <w:t xml:space="preserve"> testi ve </w:t>
      </w:r>
      <w:proofErr w:type="spellStart"/>
      <w:r w:rsidRPr="00966517">
        <w:rPr>
          <w:rFonts w:ascii="Times" w:hAnsi="Times"/>
          <w:sz w:val="22"/>
          <w:szCs w:val="22"/>
        </w:rPr>
        <w:t>Kruskal</w:t>
      </w:r>
      <w:proofErr w:type="spellEnd"/>
      <w:r w:rsidRPr="00966517">
        <w:rPr>
          <w:rFonts w:ascii="Times" w:hAnsi="Times"/>
          <w:sz w:val="22"/>
          <w:szCs w:val="22"/>
        </w:rPr>
        <w:t xml:space="preserve"> Wallis gibi analizler kullanılmıştır.</w:t>
      </w:r>
    </w:p>
    <w:p w14:paraId="53E1B6CC" w14:textId="77777777" w:rsidR="00B3272A" w:rsidRPr="00966517" w:rsidRDefault="00D32899" w:rsidP="005019DC">
      <w:pPr>
        <w:pStyle w:val="NormalWeb"/>
        <w:numPr>
          <w:ilvl w:val="0"/>
          <w:numId w:val="1"/>
        </w:numPr>
        <w:shd w:val="clear" w:color="auto" w:fill="FFFFFF"/>
        <w:tabs>
          <w:tab w:val="left" w:pos="284"/>
        </w:tabs>
        <w:spacing w:before="120" w:beforeAutospacing="0" w:after="120" w:afterAutospacing="0"/>
        <w:ind w:left="0" w:firstLine="0"/>
        <w:jc w:val="both"/>
        <w:outlineLvl w:val="0"/>
        <w:rPr>
          <w:rFonts w:ascii="Times" w:hAnsi="Times"/>
          <w:b/>
          <w:color w:val="000000"/>
          <w:sz w:val="22"/>
          <w:szCs w:val="22"/>
          <w:lang w:val="en-GB"/>
        </w:rPr>
      </w:pPr>
      <w:bookmarkStart w:id="17" w:name="_Toc1733648"/>
      <w:r w:rsidRPr="00966517">
        <w:rPr>
          <w:rFonts w:ascii="Times" w:hAnsi="Times"/>
          <w:b/>
          <w:color w:val="000000"/>
          <w:sz w:val="22"/>
          <w:szCs w:val="22"/>
          <w:lang w:val="en-GB"/>
        </w:rPr>
        <w:t>BULGULARIN DEĞERLENDİRİLMESİ</w:t>
      </w:r>
      <w:bookmarkEnd w:id="17"/>
    </w:p>
    <w:p w14:paraId="152E9B98" w14:textId="77777777" w:rsidR="00D32899" w:rsidRPr="00966517" w:rsidRDefault="00B3272A" w:rsidP="009076C0">
      <w:pPr>
        <w:pStyle w:val="NormalWeb"/>
        <w:shd w:val="clear" w:color="auto" w:fill="FFFFFF"/>
        <w:spacing w:before="120" w:beforeAutospacing="0" w:after="120" w:afterAutospacing="0"/>
        <w:ind w:firstLine="567"/>
        <w:jc w:val="both"/>
        <w:rPr>
          <w:rFonts w:ascii="Times" w:hAnsi="Times"/>
          <w:b/>
          <w:color w:val="000000"/>
          <w:sz w:val="22"/>
          <w:szCs w:val="22"/>
          <w:lang w:val="en-GB"/>
        </w:rPr>
      </w:pPr>
      <w:r w:rsidRPr="00966517">
        <w:rPr>
          <w:rFonts w:ascii="Times" w:eastAsiaTheme="minorHAnsi" w:hAnsi="Times"/>
          <w:color w:val="000000"/>
          <w:sz w:val="22"/>
          <w:szCs w:val="22"/>
          <w:lang w:eastAsia="en-US"/>
        </w:rPr>
        <w:t>Araştırmada 1765 katılımcının demografik özelliklerine ilişkin elde edilen</w:t>
      </w:r>
      <w:r w:rsidRPr="00966517">
        <w:rPr>
          <w:rFonts w:ascii="Times" w:eastAsiaTheme="minorHAnsi" w:hAnsi="Times" w:cstheme="minorBidi"/>
          <w:color w:val="000000"/>
          <w:sz w:val="22"/>
          <w:szCs w:val="22"/>
          <w:lang w:eastAsia="en-US"/>
        </w:rPr>
        <w:br/>
      </w:r>
      <w:r w:rsidRPr="00966517">
        <w:rPr>
          <w:rFonts w:ascii="Times" w:eastAsiaTheme="minorHAnsi" w:hAnsi="Times"/>
          <w:color w:val="000000"/>
          <w:sz w:val="22"/>
          <w:szCs w:val="22"/>
          <w:lang w:eastAsia="en-US"/>
        </w:rPr>
        <w:t>veriler, aşağıda değerlendirilmiştir.</w:t>
      </w:r>
    </w:p>
    <w:p w14:paraId="3813C486" w14:textId="77777777" w:rsidR="009A3CE0" w:rsidRPr="00966517" w:rsidRDefault="009A3CE0" w:rsidP="005019DC">
      <w:pPr>
        <w:tabs>
          <w:tab w:val="center" w:pos="2980"/>
        </w:tabs>
        <w:autoSpaceDE w:val="0"/>
        <w:autoSpaceDN w:val="0"/>
        <w:adjustRightInd w:val="0"/>
        <w:spacing w:before="120" w:after="120" w:line="240" w:lineRule="auto"/>
        <w:jc w:val="center"/>
        <w:rPr>
          <w:rFonts w:ascii="Times" w:eastAsia="Calibri" w:hAnsi="Times"/>
          <w:b/>
          <w:bCs/>
        </w:rPr>
      </w:pPr>
      <w:r w:rsidRPr="00966517">
        <w:rPr>
          <w:rFonts w:ascii="Times" w:eastAsia="Calibri" w:hAnsi="Times"/>
          <w:b/>
          <w:bCs/>
        </w:rPr>
        <w:t xml:space="preserve">Çizelge </w:t>
      </w:r>
      <w:r w:rsidR="006721D5" w:rsidRPr="00966517">
        <w:rPr>
          <w:rFonts w:ascii="Times" w:eastAsia="Calibri" w:hAnsi="Times"/>
          <w:b/>
          <w:bCs/>
        </w:rPr>
        <w:t>2</w:t>
      </w:r>
      <w:r w:rsidRPr="00966517">
        <w:rPr>
          <w:rFonts w:ascii="Times" w:eastAsia="Calibri" w:hAnsi="Times"/>
          <w:b/>
          <w:bCs/>
        </w:rPr>
        <w:t xml:space="preserve">. </w:t>
      </w:r>
      <w:r w:rsidRPr="00966517">
        <w:rPr>
          <w:rFonts w:ascii="Times" w:hAnsi="Times"/>
          <w:b/>
        </w:rPr>
        <w:t>Cinsiyet Değişkeni İçin Frekans ve Yüzde Değerleri</w:t>
      </w:r>
    </w:p>
    <w:tbl>
      <w:tblPr>
        <w:tblW w:w="0" w:type="auto"/>
        <w:jc w:val="center"/>
        <w:tblBorders>
          <w:top w:val="single" w:sz="12" w:space="0" w:color="auto"/>
          <w:bottom w:val="single" w:sz="12" w:space="0" w:color="auto"/>
        </w:tblBorders>
        <w:tblLayout w:type="fixed"/>
        <w:tblLook w:val="0020" w:firstRow="1" w:lastRow="0" w:firstColumn="0" w:lastColumn="0" w:noHBand="0" w:noVBand="0"/>
      </w:tblPr>
      <w:tblGrid>
        <w:gridCol w:w="1818"/>
        <w:gridCol w:w="1123"/>
        <w:gridCol w:w="1080"/>
        <w:gridCol w:w="1353"/>
        <w:gridCol w:w="1339"/>
      </w:tblGrid>
      <w:tr w:rsidR="009A3CE0" w:rsidRPr="00966517" w14:paraId="2E848FF9" w14:textId="77777777" w:rsidTr="00E71E36">
        <w:trPr>
          <w:trHeight w:val="504"/>
          <w:jc w:val="center"/>
        </w:trPr>
        <w:tc>
          <w:tcPr>
            <w:tcW w:w="1818" w:type="dxa"/>
            <w:tcBorders>
              <w:bottom w:val="single" w:sz="12" w:space="0" w:color="auto"/>
            </w:tcBorders>
            <w:vAlign w:val="center"/>
          </w:tcPr>
          <w:p w14:paraId="69672C42" w14:textId="77777777" w:rsidR="009A3CE0" w:rsidRPr="00966517" w:rsidRDefault="009A3CE0" w:rsidP="00630D18">
            <w:pPr>
              <w:spacing w:after="0" w:line="240" w:lineRule="auto"/>
              <w:rPr>
                <w:rFonts w:ascii="Times" w:hAnsi="Times"/>
                <w:b/>
              </w:rPr>
            </w:pPr>
            <w:r w:rsidRPr="00966517">
              <w:rPr>
                <w:rFonts w:ascii="Times" w:hAnsi="Times"/>
                <w:b/>
              </w:rPr>
              <w:t>Gruplar</w:t>
            </w:r>
          </w:p>
        </w:tc>
        <w:tc>
          <w:tcPr>
            <w:tcW w:w="1123" w:type="dxa"/>
            <w:tcBorders>
              <w:bottom w:val="single" w:sz="12" w:space="0" w:color="auto"/>
            </w:tcBorders>
            <w:vAlign w:val="center"/>
          </w:tcPr>
          <w:p w14:paraId="3619C92D" w14:textId="77777777" w:rsidR="009A3CE0" w:rsidRPr="00966517" w:rsidRDefault="00941395" w:rsidP="00630D18">
            <w:pPr>
              <w:widowControl w:val="0"/>
              <w:autoSpaceDE w:val="0"/>
              <w:autoSpaceDN w:val="0"/>
              <w:adjustRightInd w:val="0"/>
              <w:spacing w:after="0" w:line="240" w:lineRule="auto"/>
              <w:jc w:val="center"/>
              <w:rPr>
                <w:rFonts w:ascii="Times" w:hAnsi="Times"/>
              </w:rPr>
            </w:pPr>
            <w:r w:rsidRPr="00966517">
              <w:rPr>
                <w:rFonts w:ascii="Times" w:hAnsi="Times"/>
                <w:noProof/>
                <w:position w:val="-10"/>
              </w:rPr>
              <w:object w:dxaOrig="240" w:dyaOrig="320" w14:anchorId="174682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alt="" style="width:11.9pt;height:15.65pt;mso-width-percent:0;mso-height-percent:0;mso-width-percent:0;mso-height-percent:0" o:ole="">
                  <v:imagedata r:id="rId8" o:title=""/>
                </v:shape>
                <o:OLEObject Type="Embed" ProgID="Equation.3" ShapeID="_x0000_i1052" DrawAspect="Content" ObjectID="_1630397982" r:id="rId9"/>
              </w:object>
            </w:r>
          </w:p>
        </w:tc>
        <w:tc>
          <w:tcPr>
            <w:tcW w:w="1080" w:type="dxa"/>
            <w:tcBorders>
              <w:bottom w:val="single" w:sz="12" w:space="0" w:color="auto"/>
            </w:tcBorders>
            <w:vAlign w:val="center"/>
          </w:tcPr>
          <w:p w14:paraId="16479E17" w14:textId="77777777" w:rsidR="009A3CE0" w:rsidRPr="00966517" w:rsidRDefault="00941395" w:rsidP="00630D18">
            <w:pPr>
              <w:widowControl w:val="0"/>
              <w:autoSpaceDE w:val="0"/>
              <w:autoSpaceDN w:val="0"/>
              <w:adjustRightInd w:val="0"/>
              <w:spacing w:after="0" w:line="240" w:lineRule="auto"/>
              <w:jc w:val="center"/>
              <w:rPr>
                <w:rFonts w:ascii="Times" w:hAnsi="Times"/>
              </w:rPr>
            </w:pPr>
            <w:r w:rsidRPr="00966517">
              <w:rPr>
                <w:rFonts w:ascii="Times" w:hAnsi="Times"/>
                <w:noProof/>
                <w:position w:val="-6"/>
              </w:rPr>
              <w:object w:dxaOrig="279" w:dyaOrig="279" w14:anchorId="0714C9EB">
                <v:shape id="_x0000_i1051" type="#_x0000_t75" alt="" style="width:14.4pt;height:14.4pt;mso-width-percent:0;mso-height-percent:0;mso-width-percent:0;mso-height-percent:0" o:ole="">
                  <v:imagedata r:id="rId10" o:title=""/>
                </v:shape>
                <o:OLEObject Type="Embed" ProgID="Equation.3" ShapeID="_x0000_i1051" DrawAspect="Content" ObjectID="_1630397983" r:id="rId11"/>
              </w:object>
            </w:r>
          </w:p>
        </w:tc>
        <w:tc>
          <w:tcPr>
            <w:tcW w:w="1353" w:type="dxa"/>
            <w:tcBorders>
              <w:bottom w:val="single" w:sz="12" w:space="0" w:color="auto"/>
            </w:tcBorders>
            <w:vAlign w:val="center"/>
          </w:tcPr>
          <w:p w14:paraId="54888A8E" w14:textId="77777777" w:rsidR="009A3CE0" w:rsidRPr="00966517" w:rsidRDefault="00941395" w:rsidP="00630D18">
            <w:pPr>
              <w:widowControl w:val="0"/>
              <w:autoSpaceDE w:val="0"/>
              <w:autoSpaceDN w:val="0"/>
              <w:adjustRightInd w:val="0"/>
              <w:spacing w:after="0" w:line="240" w:lineRule="auto"/>
              <w:jc w:val="center"/>
              <w:rPr>
                <w:rFonts w:ascii="Times" w:hAnsi="Times"/>
              </w:rPr>
            </w:pPr>
            <w:r w:rsidRPr="00966517">
              <w:rPr>
                <w:rFonts w:ascii="Times" w:hAnsi="Times"/>
                <w:noProof/>
                <w:position w:val="-14"/>
              </w:rPr>
              <w:object w:dxaOrig="499" w:dyaOrig="380" w14:anchorId="4392EEDF">
                <v:shape id="_x0000_i1050" type="#_x0000_t75" alt="" style="width:25.65pt;height:18.8pt;mso-width-percent:0;mso-height-percent:0;mso-width-percent:0;mso-height-percent:0" o:ole="">
                  <v:imagedata r:id="rId12" o:title=""/>
                </v:shape>
                <o:OLEObject Type="Embed" ProgID="Equation.3" ShapeID="_x0000_i1050" DrawAspect="Content" ObjectID="_1630397984" r:id="rId13"/>
              </w:object>
            </w:r>
          </w:p>
        </w:tc>
        <w:tc>
          <w:tcPr>
            <w:tcW w:w="1339" w:type="dxa"/>
            <w:tcBorders>
              <w:bottom w:val="single" w:sz="12" w:space="0" w:color="auto"/>
            </w:tcBorders>
            <w:vAlign w:val="center"/>
          </w:tcPr>
          <w:p w14:paraId="15385E41" w14:textId="77777777" w:rsidR="009A3CE0" w:rsidRPr="00966517" w:rsidRDefault="00941395" w:rsidP="00630D18">
            <w:pPr>
              <w:widowControl w:val="0"/>
              <w:autoSpaceDE w:val="0"/>
              <w:autoSpaceDN w:val="0"/>
              <w:adjustRightInd w:val="0"/>
              <w:spacing w:after="0" w:line="240" w:lineRule="auto"/>
              <w:jc w:val="center"/>
              <w:rPr>
                <w:rFonts w:ascii="Times" w:hAnsi="Times"/>
              </w:rPr>
            </w:pPr>
            <w:r w:rsidRPr="00966517">
              <w:rPr>
                <w:rFonts w:ascii="Times" w:hAnsi="Times"/>
                <w:noProof/>
                <w:position w:val="-14"/>
              </w:rPr>
              <w:object w:dxaOrig="480" w:dyaOrig="380" w14:anchorId="76E2CB2F">
                <v:shape id="_x0000_i1049" type="#_x0000_t75" alt="" style="width:23.15pt;height:18.8pt;mso-width-percent:0;mso-height-percent:0;mso-width-percent:0;mso-height-percent:0" o:ole="">
                  <v:imagedata r:id="rId14" o:title=""/>
                </v:shape>
                <o:OLEObject Type="Embed" ProgID="Equation.3" ShapeID="_x0000_i1049" DrawAspect="Content" ObjectID="_1630397985" r:id="rId15"/>
              </w:object>
            </w:r>
          </w:p>
        </w:tc>
      </w:tr>
      <w:tr w:rsidR="009A3CE0" w:rsidRPr="00966517" w14:paraId="197FF709" w14:textId="77777777" w:rsidTr="00E71E36">
        <w:trPr>
          <w:trHeight w:val="273"/>
          <w:jc w:val="center"/>
        </w:trPr>
        <w:tc>
          <w:tcPr>
            <w:tcW w:w="1818" w:type="dxa"/>
          </w:tcPr>
          <w:p w14:paraId="2E940B51" w14:textId="77777777" w:rsidR="009A3CE0" w:rsidRPr="00966517" w:rsidRDefault="009A3CE0" w:rsidP="00630D18">
            <w:pPr>
              <w:pStyle w:val="NormalWeb"/>
              <w:shd w:val="clear" w:color="auto" w:fill="FFFFFF"/>
              <w:spacing w:before="0" w:beforeAutospacing="0" w:after="0" w:afterAutospacing="0"/>
              <w:jc w:val="both"/>
              <w:rPr>
                <w:rFonts w:ascii="Times" w:hAnsi="Times"/>
                <w:b/>
                <w:sz w:val="22"/>
                <w:szCs w:val="22"/>
              </w:rPr>
            </w:pPr>
            <w:r w:rsidRPr="00966517">
              <w:rPr>
                <w:rFonts w:ascii="Times" w:hAnsi="Times"/>
                <w:b/>
                <w:sz w:val="22"/>
                <w:szCs w:val="22"/>
              </w:rPr>
              <w:t>Kadın</w:t>
            </w:r>
          </w:p>
        </w:tc>
        <w:tc>
          <w:tcPr>
            <w:tcW w:w="1123" w:type="dxa"/>
          </w:tcPr>
          <w:p w14:paraId="0082DD53" w14:textId="77777777" w:rsidR="009A3CE0" w:rsidRPr="00966517" w:rsidRDefault="009A3CE0" w:rsidP="00630D18">
            <w:pPr>
              <w:pStyle w:val="NormalWeb"/>
              <w:shd w:val="clear" w:color="auto" w:fill="FFFFFF"/>
              <w:spacing w:before="0" w:beforeAutospacing="0" w:after="0" w:afterAutospacing="0"/>
              <w:jc w:val="center"/>
              <w:rPr>
                <w:rFonts w:ascii="Times" w:hAnsi="Times"/>
                <w:sz w:val="22"/>
                <w:szCs w:val="22"/>
              </w:rPr>
            </w:pPr>
            <w:r w:rsidRPr="00966517">
              <w:rPr>
                <w:rFonts w:ascii="Times" w:hAnsi="Times"/>
                <w:sz w:val="22"/>
                <w:szCs w:val="22"/>
              </w:rPr>
              <w:t>906</w:t>
            </w:r>
          </w:p>
        </w:tc>
        <w:tc>
          <w:tcPr>
            <w:tcW w:w="1080" w:type="dxa"/>
          </w:tcPr>
          <w:p w14:paraId="377163CA" w14:textId="77777777" w:rsidR="009A3CE0" w:rsidRPr="00966517" w:rsidRDefault="009A3CE0" w:rsidP="00630D18">
            <w:pPr>
              <w:pStyle w:val="NormalWeb"/>
              <w:shd w:val="clear" w:color="auto" w:fill="FFFFFF"/>
              <w:spacing w:before="0" w:beforeAutospacing="0" w:after="0" w:afterAutospacing="0"/>
              <w:jc w:val="center"/>
              <w:rPr>
                <w:rFonts w:ascii="Times" w:hAnsi="Times"/>
                <w:sz w:val="22"/>
                <w:szCs w:val="22"/>
              </w:rPr>
            </w:pPr>
            <w:r w:rsidRPr="00966517">
              <w:rPr>
                <w:rFonts w:ascii="Times" w:hAnsi="Times"/>
                <w:sz w:val="22"/>
                <w:szCs w:val="22"/>
              </w:rPr>
              <w:t>51,3</w:t>
            </w:r>
          </w:p>
        </w:tc>
        <w:tc>
          <w:tcPr>
            <w:tcW w:w="1353" w:type="dxa"/>
          </w:tcPr>
          <w:p w14:paraId="140DFD6D" w14:textId="77777777" w:rsidR="009A3CE0" w:rsidRPr="00966517" w:rsidRDefault="009A3CE0" w:rsidP="00630D18">
            <w:pPr>
              <w:pStyle w:val="NormalWeb"/>
              <w:shd w:val="clear" w:color="auto" w:fill="FFFFFF"/>
              <w:spacing w:before="0" w:beforeAutospacing="0" w:after="0" w:afterAutospacing="0"/>
              <w:jc w:val="center"/>
              <w:rPr>
                <w:rFonts w:ascii="Times" w:hAnsi="Times"/>
                <w:sz w:val="22"/>
                <w:szCs w:val="22"/>
              </w:rPr>
            </w:pPr>
            <w:r w:rsidRPr="00966517">
              <w:rPr>
                <w:rFonts w:ascii="Times" w:hAnsi="Times"/>
                <w:sz w:val="22"/>
                <w:szCs w:val="22"/>
              </w:rPr>
              <w:t>51,3</w:t>
            </w:r>
          </w:p>
        </w:tc>
        <w:tc>
          <w:tcPr>
            <w:tcW w:w="1339" w:type="dxa"/>
          </w:tcPr>
          <w:p w14:paraId="77BFF0A6" w14:textId="77777777" w:rsidR="009A3CE0" w:rsidRPr="00966517" w:rsidRDefault="009A3CE0" w:rsidP="00630D18">
            <w:pPr>
              <w:pStyle w:val="NormalWeb"/>
              <w:shd w:val="clear" w:color="auto" w:fill="FFFFFF"/>
              <w:spacing w:before="0" w:beforeAutospacing="0" w:after="0" w:afterAutospacing="0"/>
              <w:jc w:val="center"/>
              <w:rPr>
                <w:rFonts w:ascii="Times" w:hAnsi="Times"/>
                <w:sz w:val="22"/>
                <w:szCs w:val="22"/>
              </w:rPr>
            </w:pPr>
            <w:r w:rsidRPr="00966517">
              <w:rPr>
                <w:rFonts w:ascii="Times" w:hAnsi="Times"/>
                <w:sz w:val="22"/>
                <w:szCs w:val="22"/>
              </w:rPr>
              <w:t>51,3</w:t>
            </w:r>
          </w:p>
        </w:tc>
      </w:tr>
      <w:tr w:rsidR="009A3CE0" w:rsidRPr="00966517" w14:paraId="331F5355" w14:textId="77777777" w:rsidTr="00E71E36">
        <w:trPr>
          <w:trHeight w:val="273"/>
          <w:jc w:val="center"/>
        </w:trPr>
        <w:tc>
          <w:tcPr>
            <w:tcW w:w="1818" w:type="dxa"/>
          </w:tcPr>
          <w:p w14:paraId="5D34C8F1" w14:textId="77777777" w:rsidR="009A3CE0" w:rsidRPr="00966517" w:rsidRDefault="009A3CE0" w:rsidP="00630D18">
            <w:pPr>
              <w:pStyle w:val="NormalWeb"/>
              <w:shd w:val="clear" w:color="auto" w:fill="FFFFFF"/>
              <w:spacing w:before="0" w:beforeAutospacing="0" w:after="0" w:afterAutospacing="0"/>
              <w:jc w:val="both"/>
              <w:rPr>
                <w:rFonts w:ascii="Times" w:hAnsi="Times"/>
                <w:b/>
                <w:sz w:val="22"/>
                <w:szCs w:val="22"/>
              </w:rPr>
            </w:pPr>
            <w:r w:rsidRPr="00966517">
              <w:rPr>
                <w:rFonts w:ascii="Times" w:hAnsi="Times"/>
                <w:b/>
                <w:sz w:val="22"/>
                <w:szCs w:val="22"/>
              </w:rPr>
              <w:t>Erkek</w:t>
            </w:r>
          </w:p>
        </w:tc>
        <w:tc>
          <w:tcPr>
            <w:tcW w:w="1123" w:type="dxa"/>
          </w:tcPr>
          <w:p w14:paraId="4D0DB9FD" w14:textId="77777777" w:rsidR="009A3CE0" w:rsidRPr="00966517" w:rsidRDefault="009A3CE0" w:rsidP="00630D18">
            <w:pPr>
              <w:pStyle w:val="NormalWeb"/>
              <w:shd w:val="clear" w:color="auto" w:fill="FFFFFF"/>
              <w:spacing w:before="0" w:beforeAutospacing="0" w:after="0" w:afterAutospacing="0"/>
              <w:jc w:val="center"/>
              <w:rPr>
                <w:rFonts w:ascii="Times" w:hAnsi="Times"/>
                <w:sz w:val="22"/>
                <w:szCs w:val="22"/>
              </w:rPr>
            </w:pPr>
            <w:r w:rsidRPr="00966517">
              <w:rPr>
                <w:rFonts w:ascii="Times" w:hAnsi="Times"/>
                <w:sz w:val="22"/>
                <w:szCs w:val="22"/>
              </w:rPr>
              <w:t>859</w:t>
            </w:r>
          </w:p>
        </w:tc>
        <w:tc>
          <w:tcPr>
            <w:tcW w:w="1080" w:type="dxa"/>
          </w:tcPr>
          <w:p w14:paraId="22A50317" w14:textId="77777777" w:rsidR="009A3CE0" w:rsidRPr="00966517" w:rsidRDefault="009A3CE0" w:rsidP="00630D18">
            <w:pPr>
              <w:pStyle w:val="NormalWeb"/>
              <w:shd w:val="clear" w:color="auto" w:fill="FFFFFF"/>
              <w:spacing w:before="0" w:beforeAutospacing="0" w:after="0" w:afterAutospacing="0"/>
              <w:jc w:val="center"/>
              <w:rPr>
                <w:rFonts w:ascii="Times" w:hAnsi="Times"/>
                <w:sz w:val="22"/>
                <w:szCs w:val="22"/>
              </w:rPr>
            </w:pPr>
            <w:r w:rsidRPr="00966517">
              <w:rPr>
                <w:rFonts w:ascii="Times" w:hAnsi="Times"/>
                <w:sz w:val="22"/>
                <w:szCs w:val="22"/>
              </w:rPr>
              <w:t>48,7</w:t>
            </w:r>
          </w:p>
        </w:tc>
        <w:tc>
          <w:tcPr>
            <w:tcW w:w="1353" w:type="dxa"/>
          </w:tcPr>
          <w:p w14:paraId="2F745D94" w14:textId="77777777" w:rsidR="009A3CE0" w:rsidRPr="00966517" w:rsidRDefault="009A3CE0" w:rsidP="00630D18">
            <w:pPr>
              <w:pStyle w:val="NormalWeb"/>
              <w:shd w:val="clear" w:color="auto" w:fill="FFFFFF"/>
              <w:spacing w:before="0" w:beforeAutospacing="0" w:after="0" w:afterAutospacing="0"/>
              <w:jc w:val="center"/>
              <w:rPr>
                <w:rFonts w:ascii="Times" w:hAnsi="Times"/>
                <w:sz w:val="22"/>
                <w:szCs w:val="22"/>
              </w:rPr>
            </w:pPr>
            <w:r w:rsidRPr="00966517">
              <w:rPr>
                <w:rFonts w:ascii="Times" w:hAnsi="Times"/>
                <w:sz w:val="22"/>
                <w:szCs w:val="22"/>
              </w:rPr>
              <w:t>48,7</w:t>
            </w:r>
          </w:p>
        </w:tc>
        <w:tc>
          <w:tcPr>
            <w:tcW w:w="1339" w:type="dxa"/>
          </w:tcPr>
          <w:p w14:paraId="1E36B08A" w14:textId="77777777" w:rsidR="009A3CE0" w:rsidRPr="00966517" w:rsidRDefault="009A3CE0" w:rsidP="00630D18">
            <w:pPr>
              <w:pStyle w:val="NormalWeb"/>
              <w:shd w:val="clear" w:color="auto" w:fill="FFFFFF"/>
              <w:spacing w:before="0" w:beforeAutospacing="0" w:after="0" w:afterAutospacing="0"/>
              <w:jc w:val="center"/>
              <w:rPr>
                <w:rFonts w:ascii="Times" w:hAnsi="Times"/>
                <w:sz w:val="22"/>
                <w:szCs w:val="22"/>
              </w:rPr>
            </w:pPr>
            <w:r w:rsidRPr="00966517">
              <w:rPr>
                <w:rFonts w:ascii="Times" w:hAnsi="Times"/>
                <w:sz w:val="22"/>
                <w:szCs w:val="22"/>
              </w:rPr>
              <w:t>100,0</w:t>
            </w:r>
          </w:p>
        </w:tc>
      </w:tr>
      <w:tr w:rsidR="009A3CE0" w:rsidRPr="00966517" w14:paraId="4F606DEC" w14:textId="77777777" w:rsidTr="00E71E36">
        <w:trPr>
          <w:trHeight w:val="273"/>
          <w:jc w:val="center"/>
        </w:trPr>
        <w:tc>
          <w:tcPr>
            <w:tcW w:w="1818" w:type="dxa"/>
          </w:tcPr>
          <w:p w14:paraId="53CCBC5E" w14:textId="77777777" w:rsidR="009A3CE0" w:rsidRPr="00966517" w:rsidRDefault="009A3CE0" w:rsidP="00630D18">
            <w:pPr>
              <w:pStyle w:val="NormalWeb"/>
              <w:shd w:val="clear" w:color="auto" w:fill="FFFFFF"/>
              <w:spacing w:before="0" w:beforeAutospacing="0" w:after="0" w:afterAutospacing="0"/>
              <w:jc w:val="both"/>
              <w:rPr>
                <w:rFonts w:ascii="Times" w:hAnsi="Times"/>
                <w:b/>
                <w:sz w:val="22"/>
                <w:szCs w:val="22"/>
              </w:rPr>
            </w:pPr>
            <w:r w:rsidRPr="00966517">
              <w:rPr>
                <w:rFonts w:ascii="Times" w:hAnsi="Times"/>
                <w:b/>
                <w:sz w:val="22"/>
                <w:szCs w:val="22"/>
              </w:rPr>
              <w:t>Toplam</w:t>
            </w:r>
          </w:p>
        </w:tc>
        <w:tc>
          <w:tcPr>
            <w:tcW w:w="1123" w:type="dxa"/>
          </w:tcPr>
          <w:p w14:paraId="70634FD7" w14:textId="77777777" w:rsidR="009A3CE0" w:rsidRPr="00966517" w:rsidRDefault="009A3CE0" w:rsidP="00630D18">
            <w:pPr>
              <w:pStyle w:val="NormalWeb"/>
              <w:shd w:val="clear" w:color="auto" w:fill="FFFFFF"/>
              <w:spacing w:before="0" w:beforeAutospacing="0" w:after="0" w:afterAutospacing="0"/>
              <w:jc w:val="center"/>
              <w:rPr>
                <w:rFonts w:ascii="Times" w:hAnsi="Times"/>
                <w:sz w:val="22"/>
                <w:szCs w:val="22"/>
              </w:rPr>
            </w:pPr>
            <w:r w:rsidRPr="00966517">
              <w:rPr>
                <w:rFonts w:ascii="Times" w:hAnsi="Times"/>
                <w:sz w:val="22"/>
                <w:szCs w:val="22"/>
              </w:rPr>
              <w:t>1765</w:t>
            </w:r>
          </w:p>
        </w:tc>
        <w:tc>
          <w:tcPr>
            <w:tcW w:w="1080" w:type="dxa"/>
          </w:tcPr>
          <w:p w14:paraId="2CFAE850" w14:textId="77777777" w:rsidR="009A3CE0" w:rsidRPr="00966517" w:rsidRDefault="009A3CE0" w:rsidP="00630D18">
            <w:pPr>
              <w:pStyle w:val="NormalWeb"/>
              <w:shd w:val="clear" w:color="auto" w:fill="FFFFFF"/>
              <w:spacing w:before="0" w:beforeAutospacing="0" w:after="0" w:afterAutospacing="0"/>
              <w:jc w:val="center"/>
              <w:rPr>
                <w:rFonts w:ascii="Times" w:hAnsi="Times"/>
                <w:sz w:val="22"/>
                <w:szCs w:val="22"/>
              </w:rPr>
            </w:pPr>
            <w:r w:rsidRPr="00966517">
              <w:rPr>
                <w:rFonts w:ascii="Times" w:hAnsi="Times"/>
                <w:sz w:val="22"/>
                <w:szCs w:val="22"/>
              </w:rPr>
              <w:t>100,0</w:t>
            </w:r>
          </w:p>
        </w:tc>
        <w:tc>
          <w:tcPr>
            <w:tcW w:w="1353" w:type="dxa"/>
          </w:tcPr>
          <w:p w14:paraId="30AF0C9F" w14:textId="77777777" w:rsidR="009A3CE0" w:rsidRPr="00966517" w:rsidRDefault="009A3CE0" w:rsidP="00630D18">
            <w:pPr>
              <w:pStyle w:val="NormalWeb"/>
              <w:shd w:val="clear" w:color="auto" w:fill="FFFFFF"/>
              <w:spacing w:before="0" w:beforeAutospacing="0" w:after="0" w:afterAutospacing="0"/>
              <w:jc w:val="center"/>
              <w:rPr>
                <w:rFonts w:ascii="Times" w:hAnsi="Times"/>
                <w:sz w:val="22"/>
                <w:szCs w:val="22"/>
              </w:rPr>
            </w:pPr>
            <w:r w:rsidRPr="00966517">
              <w:rPr>
                <w:rFonts w:ascii="Times" w:hAnsi="Times"/>
                <w:sz w:val="22"/>
                <w:szCs w:val="22"/>
              </w:rPr>
              <w:t>100,0</w:t>
            </w:r>
          </w:p>
        </w:tc>
        <w:tc>
          <w:tcPr>
            <w:tcW w:w="1339" w:type="dxa"/>
            <w:vAlign w:val="center"/>
          </w:tcPr>
          <w:p w14:paraId="4683F525" w14:textId="77777777" w:rsidR="009A3CE0" w:rsidRPr="00966517" w:rsidRDefault="009A3CE0" w:rsidP="00630D18">
            <w:pPr>
              <w:pStyle w:val="NormalWeb"/>
              <w:shd w:val="clear" w:color="auto" w:fill="FFFFFF"/>
              <w:spacing w:before="0" w:beforeAutospacing="0" w:after="0" w:afterAutospacing="0"/>
              <w:jc w:val="center"/>
              <w:rPr>
                <w:rFonts w:ascii="Times" w:hAnsi="Times"/>
                <w:sz w:val="22"/>
                <w:szCs w:val="22"/>
              </w:rPr>
            </w:pPr>
          </w:p>
        </w:tc>
      </w:tr>
    </w:tbl>
    <w:p w14:paraId="4165DCA3" w14:textId="77777777" w:rsidR="009A3CE0" w:rsidRPr="00966517" w:rsidRDefault="009A3CE0" w:rsidP="005019DC">
      <w:pPr>
        <w:autoSpaceDE w:val="0"/>
        <w:autoSpaceDN w:val="0"/>
        <w:adjustRightInd w:val="0"/>
        <w:spacing w:before="120" w:after="120" w:line="240" w:lineRule="auto"/>
        <w:rPr>
          <w:rFonts w:ascii="Times" w:eastAsia="Calibri" w:hAnsi="Times"/>
        </w:rPr>
      </w:pPr>
    </w:p>
    <w:p w14:paraId="7BCE3440" w14:textId="77777777" w:rsidR="009A3CE0" w:rsidRPr="00966517" w:rsidRDefault="00375B81" w:rsidP="009076C0">
      <w:pPr>
        <w:autoSpaceDE w:val="0"/>
        <w:autoSpaceDN w:val="0"/>
        <w:adjustRightInd w:val="0"/>
        <w:spacing w:before="120" w:after="120" w:line="240" w:lineRule="auto"/>
        <w:ind w:firstLine="567"/>
        <w:jc w:val="both"/>
        <w:rPr>
          <w:rFonts w:ascii="Times" w:eastAsia="Calibri" w:hAnsi="Times" w:cs="Times New Roman"/>
        </w:rPr>
      </w:pPr>
      <w:r w:rsidRPr="00966517">
        <w:rPr>
          <w:rFonts w:ascii="Times" w:eastAsia="Calibri" w:hAnsi="Times" w:cs="Times New Roman"/>
        </w:rPr>
        <w:t xml:space="preserve">Araştırmaya katılan toplam </w:t>
      </w:r>
      <w:r w:rsidR="002A5A38" w:rsidRPr="00966517">
        <w:rPr>
          <w:rFonts w:ascii="Times" w:eastAsia="Calibri" w:hAnsi="Times" w:cs="Times New Roman"/>
        </w:rPr>
        <w:t>1765</w:t>
      </w:r>
      <w:r w:rsidRPr="00966517">
        <w:rPr>
          <w:rFonts w:ascii="Times" w:eastAsia="Calibri" w:hAnsi="Times" w:cs="Times New Roman"/>
        </w:rPr>
        <w:t xml:space="preserve"> K</w:t>
      </w:r>
      <w:r w:rsidR="002A5A38" w:rsidRPr="00966517">
        <w:rPr>
          <w:rFonts w:ascii="Times" w:eastAsia="Calibri" w:hAnsi="Times" w:cs="Times New Roman"/>
        </w:rPr>
        <w:t xml:space="preserve">onya ili </w:t>
      </w:r>
      <w:r w:rsidRPr="00966517">
        <w:rPr>
          <w:rFonts w:ascii="Times" w:eastAsia="Calibri" w:hAnsi="Times" w:cs="Times New Roman"/>
        </w:rPr>
        <w:t>sakininin cinsiyet dağılımı</w:t>
      </w:r>
      <w:r w:rsidR="002A5A38" w:rsidRPr="00966517">
        <w:rPr>
          <w:rFonts w:ascii="Times" w:eastAsia="Calibri" w:hAnsi="Times" w:cs="Times New Roman"/>
        </w:rPr>
        <w:t xml:space="preserve"> </w:t>
      </w:r>
      <w:r w:rsidRPr="00966517">
        <w:rPr>
          <w:rFonts w:ascii="Times" w:eastAsia="Calibri" w:hAnsi="Times" w:cs="Times New Roman"/>
        </w:rPr>
        <w:t>incelediğinde katılımcıların %5</w:t>
      </w:r>
      <w:r w:rsidR="002A5A38" w:rsidRPr="00966517">
        <w:rPr>
          <w:rFonts w:ascii="Times" w:eastAsia="Calibri" w:hAnsi="Times" w:cs="Times New Roman"/>
        </w:rPr>
        <w:t>1</w:t>
      </w:r>
      <w:r w:rsidRPr="00966517">
        <w:rPr>
          <w:rFonts w:ascii="Times" w:eastAsia="Calibri" w:hAnsi="Times" w:cs="Times New Roman"/>
        </w:rPr>
        <w:t>,3’ünün kadın</w:t>
      </w:r>
      <w:r w:rsidR="002A5A38" w:rsidRPr="00966517">
        <w:rPr>
          <w:rFonts w:ascii="Times" w:eastAsia="Calibri" w:hAnsi="Times" w:cs="Times New Roman"/>
        </w:rPr>
        <w:t xml:space="preserve"> (906 kişi)</w:t>
      </w:r>
      <w:r w:rsidRPr="00966517">
        <w:rPr>
          <w:rFonts w:ascii="Times" w:eastAsia="Calibri" w:hAnsi="Times" w:cs="Times New Roman"/>
        </w:rPr>
        <w:t xml:space="preserve"> ve %</w:t>
      </w:r>
      <w:r w:rsidR="002A5A38" w:rsidRPr="00966517">
        <w:rPr>
          <w:rFonts w:ascii="Times" w:eastAsia="Calibri" w:hAnsi="Times" w:cs="Times New Roman"/>
        </w:rPr>
        <w:t xml:space="preserve">48,7’sinin (859 kişi) erkeklerden oluştuğu </w:t>
      </w:r>
      <w:r w:rsidRPr="00966517">
        <w:rPr>
          <w:rFonts w:ascii="Times" w:eastAsia="Calibri" w:hAnsi="Times" w:cs="Times New Roman"/>
        </w:rPr>
        <w:t>görülmektedir</w:t>
      </w:r>
      <w:r w:rsidR="006721D5" w:rsidRPr="00966517">
        <w:rPr>
          <w:rFonts w:ascii="Times" w:eastAsia="Calibri" w:hAnsi="Times" w:cs="Times New Roman"/>
        </w:rPr>
        <w:t xml:space="preserve"> (Çizelge 2)</w:t>
      </w:r>
      <w:r w:rsidR="002A5A38" w:rsidRPr="00966517">
        <w:rPr>
          <w:rFonts w:ascii="Times" w:eastAsia="Calibri" w:hAnsi="Times" w:cs="Times New Roman"/>
        </w:rPr>
        <w:t>.</w:t>
      </w:r>
    </w:p>
    <w:p w14:paraId="30B76FB1" w14:textId="77777777" w:rsidR="009A3CE0" w:rsidRPr="00966517" w:rsidRDefault="009A3CE0" w:rsidP="005019DC">
      <w:pPr>
        <w:tabs>
          <w:tab w:val="center" w:pos="2980"/>
        </w:tabs>
        <w:autoSpaceDE w:val="0"/>
        <w:autoSpaceDN w:val="0"/>
        <w:adjustRightInd w:val="0"/>
        <w:spacing w:before="120" w:after="120" w:line="240" w:lineRule="auto"/>
        <w:jc w:val="center"/>
        <w:rPr>
          <w:rFonts w:ascii="Times" w:eastAsia="Calibri" w:hAnsi="Times"/>
          <w:b/>
          <w:bCs/>
        </w:rPr>
      </w:pPr>
      <w:r w:rsidRPr="00966517">
        <w:rPr>
          <w:rFonts w:ascii="Times" w:eastAsia="Calibri" w:hAnsi="Times"/>
          <w:b/>
          <w:bCs/>
        </w:rPr>
        <w:t xml:space="preserve">Çizelge </w:t>
      </w:r>
      <w:r w:rsidR="00FB687A" w:rsidRPr="00966517">
        <w:rPr>
          <w:rFonts w:ascii="Times" w:eastAsia="Calibri" w:hAnsi="Times"/>
          <w:b/>
          <w:bCs/>
        </w:rPr>
        <w:t>3</w:t>
      </w:r>
      <w:r w:rsidRPr="00966517">
        <w:rPr>
          <w:rFonts w:ascii="Times" w:eastAsia="Calibri" w:hAnsi="Times"/>
          <w:b/>
          <w:bCs/>
        </w:rPr>
        <w:t xml:space="preserve">. </w:t>
      </w:r>
      <w:r w:rsidRPr="00966517">
        <w:rPr>
          <w:rFonts w:ascii="Times" w:hAnsi="Times"/>
          <w:b/>
        </w:rPr>
        <w:t>Yaş Değişkeni İçin Frekans ve Yüzde Değerleri</w:t>
      </w:r>
    </w:p>
    <w:tbl>
      <w:tblPr>
        <w:tblW w:w="0" w:type="auto"/>
        <w:jc w:val="center"/>
        <w:tblBorders>
          <w:top w:val="single" w:sz="12" w:space="0" w:color="auto"/>
          <w:bottom w:val="single" w:sz="12" w:space="0" w:color="auto"/>
        </w:tblBorders>
        <w:tblLayout w:type="fixed"/>
        <w:tblLook w:val="0020" w:firstRow="1" w:lastRow="0" w:firstColumn="0" w:lastColumn="0" w:noHBand="0" w:noVBand="0"/>
      </w:tblPr>
      <w:tblGrid>
        <w:gridCol w:w="1818"/>
        <w:gridCol w:w="1123"/>
        <w:gridCol w:w="1080"/>
        <w:gridCol w:w="1353"/>
        <w:gridCol w:w="1339"/>
      </w:tblGrid>
      <w:tr w:rsidR="009A3CE0" w:rsidRPr="00966517" w14:paraId="2A630423" w14:textId="77777777" w:rsidTr="00E71E36">
        <w:trPr>
          <w:trHeight w:val="504"/>
          <w:jc w:val="center"/>
        </w:trPr>
        <w:tc>
          <w:tcPr>
            <w:tcW w:w="1818" w:type="dxa"/>
            <w:tcBorders>
              <w:bottom w:val="single" w:sz="12" w:space="0" w:color="auto"/>
            </w:tcBorders>
            <w:vAlign w:val="center"/>
          </w:tcPr>
          <w:p w14:paraId="08449745" w14:textId="77777777" w:rsidR="009A3CE0" w:rsidRPr="00966517" w:rsidRDefault="009A3CE0" w:rsidP="00630D18">
            <w:pPr>
              <w:spacing w:after="0" w:line="240" w:lineRule="auto"/>
              <w:rPr>
                <w:rFonts w:ascii="Times" w:hAnsi="Times"/>
                <w:b/>
              </w:rPr>
            </w:pPr>
            <w:r w:rsidRPr="00966517">
              <w:rPr>
                <w:rFonts w:ascii="Times" w:hAnsi="Times"/>
                <w:b/>
              </w:rPr>
              <w:t>Gruplar</w:t>
            </w:r>
          </w:p>
        </w:tc>
        <w:tc>
          <w:tcPr>
            <w:tcW w:w="1123" w:type="dxa"/>
            <w:tcBorders>
              <w:bottom w:val="single" w:sz="12" w:space="0" w:color="auto"/>
            </w:tcBorders>
            <w:vAlign w:val="center"/>
          </w:tcPr>
          <w:p w14:paraId="4A6BEDDC" w14:textId="77777777" w:rsidR="009A3CE0" w:rsidRPr="00966517" w:rsidRDefault="00941395" w:rsidP="00630D18">
            <w:pPr>
              <w:widowControl w:val="0"/>
              <w:autoSpaceDE w:val="0"/>
              <w:autoSpaceDN w:val="0"/>
              <w:adjustRightInd w:val="0"/>
              <w:spacing w:after="0" w:line="240" w:lineRule="auto"/>
              <w:jc w:val="center"/>
              <w:rPr>
                <w:rFonts w:ascii="Times" w:hAnsi="Times"/>
              </w:rPr>
            </w:pPr>
            <w:r w:rsidRPr="00966517">
              <w:rPr>
                <w:rFonts w:ascii="Times" w:hAnsi="Times"/>
                <w:noProof/>
                <w:position w:val="-10"/>
              </w:rPr>
              <w:object w:dxaOrig="240" w:dyaOrig="320" w14:anchorId="7599B2AC">
                <v:shape id="_x0000_i1048" type="#_x0000_t75" alt="" style="width:11.9pt;height:15.65pt;mso-width-percent:0;mso-height-percent:0;mso-width-percent:0;mso-height-percent:0" o:ole="">
                  <v:imagedata r:id="rId8" o:title=""/>
                </v:shape>
                <o:OLEObject Type="Embed" ProgID="Equation.3" ShapeID="_x0000_i1048" DrawAspect="Content" ObjectID="_1630397986" r:id="rId16"/>
              </w:object>
            </w:r>
          </w:p>
        </w:tc>
        <w:tc>
          <w:tcPr>
            <w:tcW w:w="1080" w:type="dxa"/>
            <w:tcBorders>
              <w:bottom w:val="single" w:sz="12" w:space="0" w:color="auto"/>
            </w:tcBorders>
            <w:vAlign w:val="center"/>
          </w:tcPr>
          <w:p w14:paraId="2990E8D1" w14:textId="77777777" w:rsidR="009A3CE0" w:rsidRPr="00966517" w:rsidRDefault="00941395" w:rsidP="00630D18">
            <w:pPr>
              <w:widowControl w:val="0"/>
              <w:autoSpaceDE w:val="0"/>
              <w:autoSpaceDN w:val="0"/>
              <w:adjustRightInd w:val="0"/>
              <w:spacing w:after="0" w:line="240" w:lineRule="auto"/>
              <w:jc w:val="center"/>
              <w:rPr>
                <w:rFonts w:ascii="Times" w:hAnsi="Times"/>
              </w:rPr>
            </w:pPr>
            <w:r w:rsidRPr="00966517">
              <w:rPr>
                <w:rFonts w:ascii="Times" w:hAnsi="Times"/>
                <w:noProof/>
                <w:position w:val="-6"/>
              </w:rPr>
              <w:object w:dxaOrig="279" w:dyaOrig="279" w14:anchorId="24686034">
                <v:shape id="_x0000_i1047" type="#_x0000_t75" alt="" style="width:14.4pt;height:14.4pt;mso-width-percent:0;mso-height-percent:0;mso-width-percent:0;mso-height-percent:0" o:ole="">
                  <v:imagedata r:id="rId10" o:title=""/>
                </v:shape>
                <o:OLEObject Type="Embed" ProgID="Equation.3" ShapeID="_x0000_i1047" DrawAspect="Content" ObjectID="_1630397987" r:id="rId17"/>
              </w:object>
            </w:r>
          </w:p>
        </w:tc>
        <w:tc>
          <w:tcPr>
            <w:tcW w:w="1353" w:type="dxa"/>
            <w:tcBorders>
              <w:bottom w:val="single" w:sz="12" w:space="0" w:color="auto"/>
            </w:tcBorders>
            <w:vAlign w:val="center"/>
          </w:tcPr>
          <w:p w14:paraId="37404FE0" w14:textId="77777777" w:rsidR="009A3CE0" w:rsidRPr="00966517" w:rsidRDefault="00941395" w:rsidP="00630D18">
            <w:pPr>
              <w:widowControl w:val="0"/>
              <w:autoSpaceDE w:val="0"/>
              <w:autoSpaceDN w:val="0"/>
              <w:adjustRightInd w:val="0"/>
              <w:spacing w:after="0" w:line="240" w:lineRule="auto"/>
              <w:jc w:val="center"/>
              <w:rPr>
                <w:rFonts w:ascii="Times" w:hAnsi="Times"/>
              </w:rPr>
            </w:pPr>
            <w:r w:rsidRPr="00966517">
              <w:rPr>
                <w:rFonts w:ascii="Times" w:hAnsi="Times"/>
                <w:noProof/>
                <w:position w:val="-14"/>
              </w:rPr>
              <w:object w:dxaOrig="499" w:dyaOrig="380" w14:anchorId="533F7E23">
                <v:shape id="_x0000_i1046" type="#_x0000_t75" alt="" style="width:25.65pt;height:18.8pt;mso-width-percent:0;mso-height-percent:0;mso-width-percent:0;mso-height-percent:0" o:ole="">
                  <v:imagedata r:id="rId12" o:title=""/>
                </v:shape>
                <o:OLEObject Type="Embed" ProgID="Equation.3" ShapeID="_x0000_i1046" DrawAspect="Content" ObjectID="_1630397988" r:id="rId18"/>
              </w:object>
            </w:r>
          </w:p>
        </w:tc>
        <w:tc>
          <w:tcPr>
            <w:tcW w:w="1339" w:type="dxa"/>
            <w:tcBorders>
              <w:bottom w:val="single" w:sz="12" w:space="0" w:color="auto"/>
            </w:tcBorders>
            <w:vAlign w:val="center"/>
          </w:tcPr>
          <w:p w14:paraId="394515D3" w14:textId="77777777" w:rsidR="009A3CE0" w:rsidRPr="00966517" w:rsidRDefault="00941395" w:rsidP="00630D18">
            <w:pPr>
              <w:widowControl w:val="0"/>
              <w:autoSpaceDE w:val="0"/>
              <w:autoSpaceDN w:val="0"/>
              <w:adjustRightInd w:val="0"/>
              <w:spacing w:after="0" w:line="240" w:lineRule="auto"/>
              <w:jc w:val="center"/>
              <w:rPr>
                <w:rFonts w:ascii="Times" w:hAnsi="Times"/>
              </w:rPr>
            </w:pPr>
            <w:r w:rsidRPr="00966517">
              <w:rPr>
                <w:rFonts w:ascii="Times" w:hAnsi="Times"/>
                <w:noProof/>
                <w:position w:val="-14"/>
              </w:rPr>
              <w:object w:dxaOrig="480" w:dyaOrig="380" w14:anchorId="45D6D6FC">
                <v:shape id="_x0000_i1045" type="#_x0000_t75" alt="" style="width:23.15pt;height:18.8pt;mso-width-percent:0;mso-height-percent:0;mso-width-percent:0;mso-height-percent:0" o:ole="">
                  <v:imagedata r:id="rId14" o:title=""/>
                </v:shape>
                <o:OLEObject Type="Embed" ProgID="Equation.3" ShapeID="_x0000_i1045" DrawAspect="Content" ObjectID="_1630397989" r:id="rId19"/>
              </w:object>
            </w:r>
          </w:p>
        </w:tc>
      </w:tr>
      <w:tr w:rsidR="009A3CE0" w:rsidRPr="00966517" w14:paraId="62D96392" w14:textId="77777777" w:rsidTr="00E71E36">
        <w:trPr>
          <w:trHeight w:val="273"/>
          <w:jc w:val="center"/>
        </w:trPr>
        <w:tc>
          <w:tcPr>
            <w:tcW w:w="1818" w:type="dxa"/>
          </w:tcPr>
          <w:p w14:paraId="33A28D4E" w14:textId="77777777" w:rsidR="009A3CE0" w:rsidRPr="00966517" w:rsidRDefault="009A3CE0" w:rsidP="00630D18">
            <w:pPr>
              <w:pStyle w:val="NormalWeb"/>
              <w:shd w:val="clear" w:color="auto" w:fill="FFFFFF"/>
              <w:spacing w:before="0" w:beforeAutospacing="0" w:after="0" w:afterAutospacing="0"/>
              <w:jc w:val="both"/>
              <w:rPr>
                <w:rFonts w:ascii="Times" w:hAnsi="Times"/>
                <w:b/>
                <w:sz w:val="22"/>
                <w:szCs w:val="22"/>
              </w:rPr>
            </w:pPr>
            <w:r w:rsidRPr="00966517">
              <w:rPr>
                <w:rFonts w:ascii="Times" w:hAnsi="Times"/>
                <w:b/>
                <w:sz w:val="22"/>
                <w:szCs w:val="22"/>
              </w:rPr>
              <w:lastRenderedPageBreak/>
              <w:t>18-25 yaş</w:t>
            </w:r>
          </w:p>
        </w:tc>
        <w:tc>
          <w:tcPr>
            <w:tcW w:w="1123" w:type="dxa"/>
          </w:tcPr>
          <w:p w14:paraId="7E13B3F6" w14:textId="77777777" w:rsidR="009A3CE0" w:rsidRPr="00966517" w:rsidRDefault="009A3CE0" w:rsidP="00630D18">
            <w:pPr>
              <w:pStyle w:val="NormalWeb"/>
              <w:shd w:val="clear" w:color="auto" w:fill="FFFFFF"/>
              <w:spacing w:before="0" w:beforeAutospacing="0" w:after="0" w:afterAutospacing="0"/>
              <w:jc w:val="center"/>
              <w:rPr>
                <w:rFonts w:ascii="Times" w:hAnsi="Times"/>
                <w:sz w:val="22"/>
                <w:szCs w:val="22"/>
              </w:rPr>
            </w:pPr>
            <w:r w:rsidRPr="00966517">
              <w:rPr>
                <w:rFonts w:ascii="Times" w:hAnsi="Times"/>
                <w:sz w:val="22"/>
                <w:szCs w:val="22"/>
              </w:rPr>
              <w:t>994</w:t>
            </w:r>
          </w:p>
        </w:tc>
        <w:tc>
          <w:tcPr>
            <w:tcW w:w="1080" w:type="dxa"/>
          </w:tcPr>
          <w:p w14:paraId="54EBE146" w14:textId="77777777" w:rsidR="009A3CE0" w:rsidRPr="00966517" w:rsidRDefault="009A3CE0" w:rsidP="00630D18">
            <w:pPr>
              <w:pStyle w:val="NormalWeb"/>
              <w:shd w:val="clear" w:color="auto" w:fill="FFFFFF"/>
              <w:spacing w:before="0" w:beforeAutospacing="0" w:after="0" w:afterAutospacing="0"/>
              <w:jc w:val="center"/>
              <w:rPr>
                <w:rFonts w:ascii="Times" w:hAnsi="Times"/>
                <w:sz w:val="22"/>
                <w:szCs w:val="22"/>
              </w:rPr>
            </w:pPr>
            <w:r w:rsidRPr="00966517">
              <w:rPr>
                <w:rFonts w:ascii="Times" w:hAnsi="Times"/>
                <w:sz w:val="22"/>
                <w:szCs w:val="22"/>
              </w:rPr>
              <w:t>56,3</w:t>
            </w:r>
          </w:p>
        </w:tc>
        <w:tc>
          <w:tcPr>
            <w:tcW w:w="1353" w:type="dxa"/>
          </w:tcPr>
          <w:p w14:paraId="782E0C79" w14:textId="77777777" w:rsidR="009A3CE0" w:rsidRPr="00966517" w:rsidRDefault="009A3CE0" w:rsidP="00630D18">
            <w:pPr>
              <w:pStyle w:val="NormalWeb"/>
              <w:shd w:val="clear" w:color="auto" w:fill="FFFFFF"/>
              <w:spacing w:before="0" w:beforeAutospacing="0" w:after="0" w:afterAutospacing="0"/>
              <w:jc w:val="center"/>
              <w:rPr>
                <w:rFonts w:ascii="Times" w:hAnsi="Times"/>
                <w:sz w:val="22"/>
                <w:szCs w:val="22"/>
              </w:rPr>
            </w:pPr>
            <w:r w:rsidRPr="00966517">
              <w:rPr>
                <w:rFonts w:ascii="Times" w:hAnsi="Times"/>
                <w:sz w:val="22"/>
                <w:szCs w:val="22"/>
              </w:rPr>
              <w:t>56,3</w:t>
            </w:r>
          </w:p>
        </w:tc>
        <w:tc>
          <w:tcPr>
            <w:tcW w:w="1339" w:type="dxa"/>
            <w:vAlign w:val="center"/>
          </w:tcPr>
          <w:p w14:paraId="19A17A31" w14:textId="77777777" w:rsidR="009A3CE0" w:rsidRPr="00966517" w:rsidRDefault="009A3CE0" w:rsidP="00630D18">
            <w:pPr>
              <w:pStyle w:val="NormalWeb"/>
              <w:shd w:val="clear" w:color="auto" w:fill="FFFFFF"/>
              <w:spacing w:before="0" w:beforeAutospacing="0" w:after="0" w:afterAutospacing="0"/>
              <w:jc w:val="center"/>
              <w:rPr>
                <w:rFonts w:ascii="Times" w:hAnsi="Times"/>
                <w:sz w:val="22"/>
                <w:szCs w:val="22"/>
              </w:rPr>
            </w:pPr>
            <w:r w:rsidRPr="00966517">
              <w:rPr>
                <w:rFonts w:ascii="Times" w:hAnsi="Times"/>
                <w:sz w:val="22"/>
                <w:szCs w:val="22"/>
              </w:rPr>
              <w:t>56,3</w:t>
            </w:r>
          </w:p>
        </w:tc>
      </w:tr>
      <w:tr w:rsidR="009A3CE0" w:rsidRPr="00966517" w14:paraId="5B88E127" w14:textId="77777777" w:rsidTr="00E71E36">
        <w:trPr>
          <w:trHeight w:val="273"/>
          <w:jc w:val="center"/>
        </w:trPr>
        <w:tc>
          <w:tcPr>
            <w:tcW w:w="1818" w:type="dxa"/>
          </w:tcPr>
          <w:p w14:paraId="48CDB39A" w14:textId="77777777" w:rsidR="009A3CE0" w:rsidRPr="00966517" w:rsidRDefault="009A3CE0" w:rsidP="00630D18">
            <w:pPr>
              <w:pStyle w:val="NormalWeb"/>
              <w:shd w:val="clear" w:color="auto" w:fill="FFFFFF"/>
              <w:spacing w:before="0" w:beforeAutospacing="0" w:after="0" w:afterAutospacing="0"/>
              <w:jc w:val="both"/>
              <w:rPr>
                <w:rFonts w:ascii="Times" w:hAnsi="Times"/>
                <w:b/>
                <w:sz w:val="22"/>
                <w:szCs w:val="22"/>
              </w:rPr>
            </w:pPr>
            <w:r w:rsidRPr="00966517">
              <w:rPr>
                <w:rFonts w:ascii="Times" w:hAnsi="Times"/>
                <w:b/>
                <w:sz w:val="22"/>
                <w:szCs w:val="22"/>
              </w:rPr>
              <w:t>26-33 yaş</w:t>
            </w:r>
          </w:p>
        </w:tc>
        <w:tc>
          <w:tcPr>
            <w:tcW w:w="1123" w:type="dxa"/>
          </w:tcPr>
          <w:p w14:paraId="166FF370" w14:textId="77777777" w:rsidR="009A3CE0" w:rsidRPr="00966517" w:rsidRDefault="009A3CE0" w:rsidP="00630D18">
            <w:pPr>
              <w:pStyle w:val="NormalWeb"/>
              <w:shd w:val="clear" w:color="auto" w:fill="FFFFFF"/>
              <w:spacing w:before="0" w:beforeAutospacing="0" w:after="0" w:afterAutospacing="0"/>
              <w:jc w:val="center"/>
              <w:rPr>
                <w:rFonts w:ascii="Times" w:hAnsi="Times"/>
                <w:sz w:val="22"/>
                <w:szCs w:val="22"/>
              </w:rPr>
            </w:pPr>
            <w:r w:rsidRPr="00966517">
              <w:rPr>
                <w:rFonts w:ascii="Times" w:hAnsi="Times"/>
                <w:sz w:val="22"/>
                <w:szCs w:val="22"/>
              </w:rPr>
              <w:t>277</w:t>
            </w:r>
          </w:p>
        </w:tc>
        <w:tc>
          <w:tcPr>
            <w:tcW w:w="1080" w:type="dxa"/>
          </w:tcPr>
          <w:p w14:paraId="5FDAD705" w14:textId="77777777" w:rsidR="009A3CE0" w:rsidRPr="00966517" w:rsidRDefault="009A3CE0" w:rsidP="00630D18">
            <w:pPr>
              <w:pStyle w:val="NormalWeb"/>
              <w:shd w:val="clear" w:color="auto" w:fill="FFFFFF"/>
              <w:spacing w:before="0" w:beforeAutospacing="0" w:after="0" w:afterAutospacing="0"/>
              <w:jc w:val="center"/>
              <w:rPr>
                <w:rFonts w:ascii="Times" w:hAnsi="Times"/>
                <w:sz w:val="22"/>
                <w:szCs w:val="22"/>
              </w:rPr>
            </w:pPr>
            <w:r w:rsidRPr="00966517">
              <w:rPr>
                <w:rFonts w:ascii="Times" w:hAnsi="Times"/>
                <w:sz w:val="22"/>
                <w:szCs w:val="22"/>
              </w:rPr>
              <w:t>15,7</w:t>
            </w:r>
          </w:p>
        </w:tc>
        <w:tc>
          <w:tcPr>
            <w:tcW w:w="1353" w:type="dxa"/>
          </w:tcPr>
          <w:p w14:paraId="6977B1A8" w14:textId="77777777" w:rsidR="009A3CE0" w:rsidRPr="00966517" w:rsidRDefault="009A3CE0" w:rsidP="00630D18">
            <w:pPr>
              <w:pStyle w:val="NormalWeb"/>
              <w:shd w:val="clear" w:color="auto" w:fill="FFFFFF"/>
              <w:spacing w:before="0" w:beforeAutospacing="0" w:after="0" w:afterAutospacing="0"/>
              <w:jc w:val="center"/>
              <w:rPr>
                <w:rFonts w:ascii="Times" w:hAnsi="Times"/>
                <w:sz w:val="22"/>
                <w:szCs w:val="22"/>
              </w:rPr>
            </w:pPr>
            <w:r w:rsidRPr="00966517">
              <w:rPr>
                <w:rFonts w:ascii="Times" w:hAnsi="Times"/>
                <w:sz w:val="22"/>
                <w:szCs w:val="22"/>
              </w:rPr>
              <w:t>15,7</w:t>
            </w:r>
          </w:p>
        </w:tc>
        <w:tc>
          <w:tcPr>
            <w:tcW w:w="1339" w:type="dxa"/>
            <w:vAlign w:val="center"/>
          </w:tcPr>
          <w:p w14:paraId="2FE767E1" w14:textId="77777777" w:rsidR="009A3CE0" w:rsidRPr="00966517" w:rsidRDefault="009A3CE0" w:rsidP="00630D18">
            <w:pPr>
              <w:pStyle w:val="NormalWeb"/>
              <w:shd w:val="clear" w:color="auto" w:fill="FFFFFF"/>
              <w:spacing w:before="0" w:beforeAutospacing="0" w:after="0" w:afterAutospacing="0"/>
              <w:jc w:val="center"/>
              <w:rPr>
                <w:rFonts w:ascii="Times" w:hAnsi="Times"/>
                <w:sz w:val="22"/>
                <w:szCs w:val="22"/>
              </w:rPr>
            </w:pPr>
            <w:r w:rsidRPr="00966517">
              <w:rPr>
                <w:rFonts w:ascii="Times" w:hAnsi="Times"/>
                <w:sz w:val="22"/>
                <w:szCs w:val="22"/>
              </w:rPr>
              <w:t>72,0</w:t>
            </w:r>
          </w:p>
        </w:tc>
      </w:tr>
      <w:tr w:rsidR="009A3CE0" w:rsidRPr="00966517" w14:paraId="1AA53A2C" w14:textId="77777777" w:rsidTr="00E71E36">
        <w:trPr>
          <w:trHeight w:val="273"/>
          <w:jc w:val="center"/>
        </w:trPr>
        <w:tc>
          <w:tcPr>
            <w:tcW w:w="1818" w:type="dxa"/>
          </w:tcPr>
          <w:p w14:paraId="2D327AC6" w14:textId="77777777" w:rsidR="009A3CE0" w:rsidRPr="00966517" w:rsidRDefault="009A3CE0" w:rsidP="00630D18">
            <w:pPr>
              <w:pStyle w:val="NormalWeb"/>
              <w:shd w:val="clear" w:color="auto" w:fill="FFFFFF"/>
              <w:spacing w:before="0" w:beforeAutospacing="0" w:after="0" w:afterAutospacing="0"/>
              <w:jc w:val="both"/>
              <w:rPr>
                <w:rFonts w:ascii="Times" w:hAnsi="Times"/>
                <w:b/>
                <w:sz w:val="22"/>
                <w:szCs w:val="22"/>
              </w:rPr>
            </w:pPr>
            <w:r w:rsidRPr="00966517">
              <w:rPr>
                <w:rFonts w:ascii="Times" w:hAnsi="Times"/>
                <w:b/>
                <w:sz w:val="22"/>
                <w:szCs w:val="22"/>
              </w:rPr>
              <w:t>34-41 yaş</w:t>
            </w:r>
          </w:p>
        </w:tc>
        <w:tc>
          <w:tcPr>
            <w:tcW w:w="1123" w:type="dxa"/>
          </w:tcPr>
          <w:p w14:paraId="049CBD19" w14:textId="77777777" w:rsidR="009A3CE0" w:rsidRPr="00966517" w:rsidRDefault="009A3CE0" w:rsidP="00630D18">
            <w:pPr>
              <w:pStyle w:val="NormalWeb"/>
              <w:shd w:val="clear" w:color="auto" w:fill="FFFFFF"/>
              <w:spacing w:before="0" w:beforeAutospacing="0" w:after="0" w:afterAutospacing="0"/>
              <w:jc w:val="center"/>
              <w:rPr>
                <w:rFonts w:ascii="Times" w:hAnsi="Times"/>
                <w:sz w:val="22"/>
                <w:szCs w:val="22"/>
              </w:rPr>
            </w:pPr>
            <w:r w:rsidRPr="00966517">
              <w:rPr>
                <w:rFonts w:ascii="Times" w:hAnsi="Times"/>
                <w:sz w:val="22"/>
                <w:szCs w:val="22"/>
              </w:rPr>
              <w:t>234</w:t>
            </w:r>
          </w:p>
        </w:tc>
        <w:tc>
          <w:tcPr>
            <w:tcW w:w="1080" w:type="dxa"/>
          </w:tcPr>
          <w:p w14:paraId="0C0F2048" w14:textId="77777777" w:rsidR="009A3CE0" w:rsidRPr="00966517" w:rsidRDefault="009A3CE0" w:rsidP="00630D18">
            <w:pPr>
              <w:pStyle w:val="NormalWeb"/>
              <w:shd w:val="clear" w:color="auto" w:fill="FFFFFF"/>
              <w:spacing w:before="0" w:beforeAutospacing="0" w:after="0" w:afterAutospacing="0"/>
              <w:jc w:val="center"/>
              <w:rPr>
                <w:rFonts w:ascii="Times" w:hAnsi="Times"/>
                <w:sz w:val="22"/>
                <w:szCs w:val="22"/>
              </w:rPr>
            </w:pPr>
            <w:r w:rsidRPr="00966517">
              <w:rPr>
                <w:rFonts w:ascii="Times" w:hAnsi="Times"/>
                <w:sz w:val="22"/>
                <w:szCs w:val="22"/>
              </w:rPr>
              <w:t>13,3</w:t>
            </w:r>
          </w:p>
        </w:tc>
        <w:tc>
          <w:tcPr>
            <w:tcW w:w="1353" w:type="dxa"/>
          </w:tcPr>
          <w:p w14:paraId="3B562679" w14:textId="77777777" w:rsidR="009A3CE0" w:rsidRPr="00966517" w:rsidRDefault="009A3CE0" w:rsidP="00630D18">
            <w:pPr>
              <w:pStyle w:val="NormalWeb"/>
              <w:shd w:val="clear" w:color="auto" w:fill="FFFFFF"/>
              <w:spacing w:before="0" w:beforeAutospacing="0" w:after="0" w:afterAutospacing="0"/>
              <w:jc w:val="center"/>
              <w:rPr>
                <w:rFonts w:ascii="Times" w:hAnsi="Times"/>
                <w:sz w:val="22"/>
                <w:szCs w:val="22"/>
              </w:rPr>
            </w:pPr>
            <w:r w:rsidRPr="00966517">
              <w:rPr>
                <w:rFonts w:ascii="Times" w:hAnsi="Times"/>
                <w:sz w:val="22"/>
                <w:szCs w:val="22"/>
              </w:rPr>
              <w:t>13,3</w:t>
            </w:r>
          </w:p>
        </w:tc>
        <w:tc>
          <w:tcPr>
            <w:tcW w:w="1339" w:type="dxa"/>
            <w:vAlign w:val="center"/>
          </w:tcPr>
          <w:p w14:paraId="730ED243" w14:textId="77777777" w:rsidR="009A3CE0" w:rsidRPr="00966517" w:rsidRDefault="009A3CE0" w:rsidP="00630D18">
            <w:pPr>
              <w:pStyle w:val="NormalWeb"/>
              <w:shd w:val="clear" w:color="auto" w:fill="FFFFFF"/>
              <w:spacing w:before="0" w:beforeAutospacing="0" w:after="0" w:afterAutospacing="0"/>
              <w:jc w:val="center"/>
              <w:rPr>
                <w:rFonts w:ascii="Times" w:hAnsi="Times"/>
                <w:sz w:val="22"/>
                <w:szCs w:val="22"/>
              </w:rPr>
            </w:pPr>
            <w:r w:rsidRPr="00966517">
              <w:rPr>
                <w:rFonts w:ascii="Times" w:hAnsi="Times"/>
                <w:sz w:val="22"/>
                <w:szCs w:val="22"/>
              </w:rPr>
              <w:t>85,3</w:t>
            </w:r>
          </w:p>
        </w:tc>
      </w:tr>
      <w:tr w:rsidR="009A3CE0" w:rsidRPr="00966517" w14:paraId="4504B03F" w14:textId="77777777" w:rsidTr="00E71E36">
        <w:trPr>
          <w:trHeight w:val="273"/>
          <w:jc w:val="center"/>
        </w:trPr>
        <w:tc>
          <w:tcPr>
            <w:tcW w:w="1818" w:type="dxa"/>
          </w:tcPr>
          <w:p w14:paraId="4FB557C4" w14:textId="77777777" w:rsidR="009A3CE0" w:rsidRPr="00966517" w:rsidRDefault="009A3CE0" w:rsidP="00630D18">
            <w:pPr>
              <w:pStyle w:val="NormalWeb"/>
              <w:shd w:val="clear" w:color="auto" w:fill="FFFFFF"/>
              <w:spacing w:before="0" w:beforeAutospacing="0" w:after="0" w:afterAutospacing="0"/>
              <w:jc w:val="both"/>
              <w:rPr>
                <w:rFonts w:ascii="Times" w:hAnsi="Times"/>
                <w:b/>
                <w:sz w:val="22"/>
                <w:szCs w:val="22"/>
              </w:rPr>
            </w:pPr>
            <w:r w:rsidRPr="00966517">
              <w:rPr>
                <w:rFonts w:ascii="Times" w:hAnsi="Times"/>
                <w:b/>
                <w:sz w:val="22"/>
                <w:szCs w:val="22"/>
              </w:rPr>
              <w:t>42-49 yaş</w:t>
            </w:r>
          </w:p>
        </w:tc>
        <w:tc>
          <w:tcPr>
            <w:tcW w:w="1123" w:type="dxa"/>
          </w:tcPr>
          <w:p w14:paraId="7AF4D35D" w14:textId="77777777" w:rsidR="009A3CE0" w:rsidRPr="00966517" w:rsidRDefault="009A3CE0" w:rsidP="00630D18">
            <w:pPr>
              <w:pStyle w:val="NormalWeb"/>
              <w:shd w:val="clear" w:color="auto" w:fill="FFFFFF"/>
              <w:spacing w:before="0" w:beforeAutospacing="0" w:after="0" w:afterAutospacing="0"/>
              <w:jc w:val="center"/>
              <w:rPr>
                <w:rFonts w:ascii="Times" w:hAnsi="Times"/>
                <w:sz w:val="22"/>
                <w:szCs w:val="22"/>
              </w:rPr>
            </w:pPr>
            <w:r w:rsidRPr="00966517">
              <w:rPr>
                <w:rFonts w:ascii="Times" w:hAnsi="Times"/>
                <w:sz w:val="22"/>
                <w:szCs w:val="22"/>
              </w:rPr>
              <w:t>120</w:t>
            </w:r>
          </w:p>
        </w:tc>
        <w:tc>
          <w:tcPr>
            <w:tcW w:w="1080" w:type="dxa"/>
          </w:tcPr>
          <w:p w14:paraId="1D5D9CD6" w14:textId="77777777" w:rsidR="009A3CE0" w:rsidRPr="00966517" w:rsidRDefault="009A3CE0" w:rsidP="00630D18">
            <w:pPr>
              <w:pStyle w:val="NormalWeb"/>
              <w:shd w:val="clear" w:color="auto" w:fill="FFFFFF"/>
              <w:spacing w:before="0" w:beforeAutospacing="0" w:after="0" w:afterAutospacing="0"/>
              <w:jc w:val="center"/>
              <w:rPr>
                <w:rFonts w:ascii="Times" w:hAnsi="Times"/>
                <w:sz w:val="22"/>
                <w:szCs w:val="22"/>
              </w:rPr>
            </w:pPr>
            <w:r w:rsidRPr="00966517">
              <w:rPr>
                <w:rFonts w:ascii="Times" w:hAnsi="Times"/>
                <w:sz w:val="22"/>
                <w:szCs w:val="22"/>
              </w:rPr>
              <w:t>6,8</w:t>
            </w:r>
          </w:p>
        </w:tc>
        <w:tc>
          <w:tcPr>
            <w:tcW w:w="1353" w:type="dxa"/>
          </w:tcPr>
          <w:p w14:paraId="2B566F92" w14:textId="77777777" w:rsidR="009A3CE0" w:rsidRPr="00966517" w:rsidRDefault="009A3CE0" w:rsidP="00630D18">
            <w:pPr>
              <w:pStyle w:val="NormalWeb"/>
              <w:shd w:val="clear" w:color="auto" w:fill="FFFFFF"/>
              <w:spacing w:before="0" w:beforeAutospacing="0" w:after="0" w:afterAutospacing="0"/>
              <w:jc w:val="center"/>
              <w:rPr>
                <w:rFonts w:ascii="Times" w:hAnsi="Times"/>
                <w:sz w:val="22"/>
                <w:szCs w:val="22"/>
              </w:rPr>
            </w:pPr>
            <w:r w:rsidRPr="00966517">
              <w:rPr>
                <w:rFonts w:ascii="Times" w:hAnsi="Times"/>
                <w:sz w:val="22"/>
                <w:szCs w:val="22"/>
              </w:rPr>
              <w:t>6,8</w:t>
            </w:r>
          </w:p>
        </w:tc>
        <w:tc>
          <w:tcPr>
            <w:tcW w:w="1339" w:type="dxa"/>
            <w:vAlign w:val="center"/>
          </w:tcPr>
          <w:p w14:paraId="2E0305DD" w14:textId="77777777" w:rsidR="009A3CE0" w:rsidRPr="00966517" w:rsidRDefault="009A3CE0" w:rsidP="00630D18">
            <w:pPr>
              <w:pStyle w:val="NormalWeb"/>
              <w:shd w:val="clear" w:color="auto" w:fill="FFFFFF"/>
              <w:spacing w:before="0" w:beforeAutospacing="0" w:after="0" w:afterAutospacing="0"/>
              <w:jc w:val="center"/>
              <w:rPr>
                <w:rFonts w:ascii="Times" w:hAnsi="Times"/>
                <w:sz w:val="22"/>
                <w:szCs w:val="22"/>
              </w:rPr>
            </w:pPr>
            <w:r w:rsidRPr="00966517">
              <w:rPr>
                <w:rFonts w:ascii="Times" w:hAnsi="Times"/>
                <w:sz w:val="22"/>
                <w:szCs w:val="22"/>
              </w:rPr>
              <w:t>92,1</w:t>
            </w:r>
          </w:p>
        </w:tc>
      </w:tr>
      <w:tr w:rsidR="009A3CE0" w:rsidRPr="00966517" w14:paraId="2B6E58F7" w14:textId="77777777" w:rsidTr="00E71E36">
        <w:trPr>
          <w:trHeight w:val="273"/>
          <w:jc w:val="center"/>
        </w:trPr>
        <w:tc>
          <w:tcPr>
            <w:tcW w:w="1818" w:type="dxa"/>
          </w:tcPr>
          <w:p w14:paraId="5FEA4D3B" w14:textId="77777777" w:rsidR="009A3CE0" w:rsidRPr="00966517" w:rsidRDefault="009A3CE0" w:rsidP="00630D18">
            <w:pPr>
              <w:pStyle w:val="NormalWeb"/>
              <w:shd w:val="clear" w:color="auto" w:fill="FFFFFF"/>
              <w:spacing w:before="0" w:beforeAutospacing="0" w:after="0" w:afterAutospacing="0"/>
              <w:jc w:val="both"/>
              <w:rPr>
                <w:rFonts w:ascii="Times" w:hAnsi="Times"/>
                <w:b/>
                <w:sz w:val="22"/>
                <w:szCs w:val="22"/>
              </w:rPr>
            </w:pPr>
            <w:r w:rsidRPr="00966517">
              <w:rPr>
                <w:rFonts w:ascii="Times" w:hAnsi="Times"/>
                <w:b/>
                <w:sz w:val="22"/>
                <w:szCs w:val="22"/>
              </w:rPr>
              <w:t>50 yaş ve üzeri</w:t>
            </w:r>
          </w:p>
        </w:tc>
        <w:tc>
          <w:tcPr>
            <w:tcW w:w="1123" w:type="dxa"/>
          </w:tcPr>
          <w:p w14:paraId="3AA1C34D" w14:textId="77777777" w:rsidR="009A3CE0" w:rsidRPr="00966517" w:rsidRDefault="009A3CE0" w:rsidP="00630D18">
            <w:pPr>
              <w:pStyle w:val="NormalWeb"/>
              <w:shd w:val="clear" w:color="auto" w:fill="FFFFFF"/>
              <w:spacing w:before="0" w:beforeAutospacing="0" w:after="0" w:afterAutospacing="0"/>
              <w:jc w:val="center"/>
              <w:rPr>
                <w:rFonts w:ascii="Times" w:hAnsi="Times"/>
                <w:sz w:val="22"/>
                <w:szCs w:val="22"/>
              </w:rPr>
            </w:pPr>
            <w:r w:rsidRPr="00966517">
              <w:rPr>
                <w:rFonts w:ascii="Times" w:hAnsi="Times"/>
                <w:sz w:val="22"/>
                <w:szCs w:val="22"/>
              </w:rPr>
              <w:t>140</w:t>
            </w:r>
          </w:p>
        </w:tc>
        <w:tc>
          <w:tcPr>
            <w:tcW w:w="1080" w:type="dxa"/>
          </w:tcPr>
          <w:p w14:paraId="6ACE25E8" w14:textId="77777777" w:rsidR="009A3CE0" w:rsidRPr="00966517" w:rsidRDefault="009A3CE0" w:rsidP="00630D18">
            <w:pPr>
              <w:pStyle w:val="NormalWeb"/>
              <w:shd w:val="clear" w:color="auto" w:fill="FFFFFF"/>
              <w:spacing w:before="0" w:beforeAutospacing="0" w:after="0" w:afterAutospacing="0"/>
              <w:jc w:val="center"/>
              <w:rPr>
                <w:rFonts w:ascii="Times" w:hAnsi="Times"/>
                <w:sz w:val="22"/>
                <w:szCs w:val="22"/>
              </w:rPr>
            </w:pPr>
            <w:r w:rsidRPr="00966517">
              <w:rPr>
                <w:rFonts w:ascii="Times" w:hAnsi="Times"/>
                <w:sz w:val="22"/>
                <w:szCs w:val="22"/>
              </w:rPr>
              <w:t>7,9</w:t>
            </w:r>
          </w:p>
        </w:tc>
        <w:tc>
          <w:tcPr>
            <w:tcW w:w="1353" w:type="dxa"/>
          </w:tcPr>
          <w:p w14:paraId="01911352" w14:textId="77777777" w:rsidR="009A3CE0" w:rsidRPr="00966517" w:rsidRDefault="009A3CE0" w:rsidP="00630D18">
            <w:pPr>
              <w:pStyle w:val="NormalWeb"/>
              <w:shd w:val="clear" w:color="auto" w:fill="FFFFFF"/>
              <w:spacing w:before="0" w:beforeAutospacing="0" w:after="0" w:afterAutospacing="0"/>
              <w:jc w:val="center"/>
              <w:rPr>
                <w:rFonts w:ascii="Times" w:hAnsi="Times"/>
                <w:sz w:val="22"/>
                <w:szCs w:val="22"/>
              </w:rPr>
            </w:pPr>
            <w:r w:rsidRPr="00966517">
              <w:rPr>
                <w:rFonts w:ascii="Times" w:hAnsi="Times"/>
                <w:sz w:val="22"/>
                <w:szCs w:val="22"/>
              </w:rPr>
              <w:t>7,9</w:t>
            </w:r>
          </w:p>
        </w:tc>
        <w:tc>
          <w:tcPr>
            <w:tcW w:w="1339" w:type="dxa"/>
            <w:vAlign w:val="center"/>
          </w:tcPr>
          <w:p w14:paraId="359EE2C4" w14:textId="77777777" w:rsidR="009A3CE0" w:rsidRPr="00966517" w:rsidRDefault="009A3CE0" w:rsidP="00630D18">
            <w:pPr>
              <w:pStyle w:val="NormalWeb"/>
              <w:shd w:val="clear" w:color="auto" w:fill="FFFFFF"/>
              <w:spacing w:before="0" w:beforeAutospacing="0" w:after="0" w:afterAutospacing="0"/>
              <w:jc w:val="center"/>
              <w:rPr>
                <w:rFonts w:ascii="Times" w:hAnsi="Times"/>
                <w:sz w:val="22"/>
                <w:szCs w:val="22"/>
              </w:rPr>
            </w:pPr>
            <w:r w:rsidRPr="00966517">
              <w:rPr>
                <w:rFonts w:ascii="Times" w:hAnsi="Times"/>
                <w:sz w:val="22"/>
                <w:szCs w:val="22"/>
              </w:rPr>
              <w:t>100,0</w:t>
            </w:r>
          </w:p>
        </w:tc>
      </w:tr>
      <w:tr w:rsidR="009A3CE0" w:rsidRPr="00966517" w14:paraId="364E5D5C" w14:textId="77777777" w:rsidTr="00E71E36">
        <w:trPr>
          <w:trHeight w:val="273"/>
          <w:jc w:val="center"/>
        </w:trPr>
        <w:tc>
          <w:tcPr>
            <w:tcW w:w="1818" w:type="dxa"/>
          </w:tcPr>
          <w:p w14:paraId="4357BFEA" w14:textId="77777777" w:rsidR="009A3CE0" w:rsidRPr="00966517" w:rsidRDefault="009A3CE0" w:rsidP="00630D18">
            <w:pPr>
              <w:pStyle w:val="NormalWeb"/>
              <w:shd w:val="clear" w:color="auto" w:fill="FFFFFF"/>
              <w:spacing w:before="0" w:beforeAutospacing="0" w:after="0" w:afterAutospacing="0"/>
              <w:jc w:val="both"/>
              <w:rPr>
                <w:rFonts w:ascii="Times" w:hAnsi="Times"/>
                <w:b/>
                <w:sz w:val="22"/>
                <w:szCs w:val="22"/>
              </w:rPr>
            </w:pPr>
            <w:r w:rsidRPr="00966517">
              <w:rPr>
                <w:rFonts w:ascii="Times" w:hAnsi="Times"/>
                <w:b/>
                <w:sz w:val="22"/>
                <w:szCs w:val="22"/>
              </w:rPr>
              <w:t>Toplam</w:t>
            </w:r>
          </w:p>
        </w:tc>
        <w:tc>
          <w:tcPr>
            <w:tcW w:w="1123" w:type="dxa"/>
          </w:tcPr>
          <w:p w14:paraId="186A5917" w14:textId="77777777" w:rsidR="009A3CE0" w:rsidRPr="00966517" w:rsidRDefault="009A3CE0" w:rsidP="00630D18">
            <w:pPr>
              <w:pStyle w:val="NormalWeb"/>
              <w:shd w:val="clear" w:color="auto" w:fill="FFFFFF"/>
              <w:spacing w:before="0" w:beforeAutospacing="0" w:after="0" w:afterAutospacing="0"/>
              <w:jc w:val="center"/>
              <w:rPr>
                <w:rFonts w:ascii="Times" w:hAnsi="Times"/>
                <w:sz w:val="22"/>
                <w:szCs w:val="22"/>
              </w:rPr>
            </w:pPr>
            <w:r w:rsidRPr="00966517">
              <w:rPr>
                <w:rFonts w:ascii="Times" w:hAnsi="Times"/>
                <w:sz w:val="22"/>
                <w:szCs w:val="22"/>
              </w:rPr>
              <w:t>1765</w:t>
            </w:r>
          </w:p>
        </w:tc>
        <w:tc>
          <w:tcPr>
            <w:tcW w:w="1080" w:type="dxa"/>
          </w:tcPr>
          <w:p w14:paraId="42E87C1B" w14:textId="77777777" w:rsidR="009A3CE0" w:rsidRPr="00966517" w:rsidRDefault="009A3CE0" w:rsidP="00630D18">
            <w:pPr>
              <w:pStyle w:val="NormalWeb"/>
              <w:shd w:val="clear" w:color="auto" w:fill="FFFFFF"/>
              <w:spacing w:before="0" w:beforeAutospacing="0" w:after="0" w:afterAutospacing="0"/>
              <w:jc w:val="center"/>
              <w:rPr>
                <w:rFonts w:ascii="Times" w:hAnsi="Times"/>
                <w:sz w:val="22"/>
                <w:szCs w:val="22"/>
              </w:rPr>
            </w:pPr>
            <w:r w:rsidRPr="00966517">
              <w:rPr>
                <w:rFonts w:ascii="Times" w:hAnsi="Times"/>
                <w:sz w:val="22"/>
                <w:szCs w:val="22"/>
              </w:rPr>
              <w:t>100,0</w:t>
            </w:r>
          </w:p>
        </w:tc>
        <w:tc>
          <w:tcPr>
            <w:tcW w:w="1353" w:type="dxa"/>
          </w:tcPr>
          <w:p w14:paraId="6BEDECDA" w14:textId="77777777" w:rsidR="009A3CE0" w:rsidRPr="00966517" w:rsidRDefault="009A3CE0" w:rsidP="00630D18">
            <w:pPr>
              <w:pStyle w:val="NormalWeb"/>
              <w:shd w:val="clear" w:color="auto" w:fill="FFFFFF"/>
              <w:spacing w:before="0" w:beforeAutospacing="0" w:after="0" w:afterAutospacing="0"/>
              <w:jc w:val="center"/>
              <w:rPr>
                <w:rFonts w:ascii="Times" w:hAnsi="Times"/>
                <w:sz w:val="22"/>
                <w:szCs w:val="22"/>
              </w:rPr>
            </w:pPr>
            <w:r w:rsidRPr="00966517">
              <w:rPr>
                <w:rFonts w:ascii="Times" w:hAnsi="Times"/>
                <w:sz w:val="22"/>
                <w:szCs w:val="22"/>
              </w:rPr>
              <w:t>100,0</w:t>
            </w:r>
          </w:p>
        </w:tc>
        <w:tc>
          <w:tcPr>
            <w:tcW w:w="1339" w:type="dxa"/>
            <w:vAlign w:val="center"/>
          </w:tcPr>
          <w:p w14:paraId="21A44741" w14:textId="77777777" w:rsidR="009A3CE0" w:rsidRPr="00966517" w:rsidRDefault="009A3CE0" w:rsidP="00630D18">
            <w:pPr>
              <w:pStyle w:val="NormalWeb"/>
              <w:shd w:val="clear" w:color="auto" w:fill="FFFFFF"/>
              <w:spacing w:before="0" w:beforeAutospacing="0" w:after="0" w:afterAutospacing="0"/>
              <w:jc w:val="center"/>
              <w:rPr>
                <w:rFonts w:ascii="Times" w:hAnsi="Times"/>
                <w:sz w:val="22"/>
                <w:szCs w:val="22"/>
              </w:rPr>
            </w:pPr>
          </w:p>
        </w:tc>
      </w:tr>
    </w:tbl>
    <w:p w14:paraId="7760569B" w14:textId="77777777" w:rsidR="009A3CE0" w:rsidRPr="00966517" w:rsidRDefault="00BE4721" w:rsidP="005019DC">
      <w:pPr>
        <w:pStyle w:val="NormalWeb"/>
        <w:shd w:val="clear" w:color="auto" w:fill="FFFFFF"/>
        <w:spacing w:before="120" w:beforeAutospacing="0" w:after="120" w:afterAutospacing="0"/>
        <w:jc w:val="both"/>
        <w:rPr>
          <w:rFonts w:ascii="Times" w:eastAsia="Calibri" w:hAnsi="Times"/>
          <w:sz w:val="22"/>
          <w:szCs w:val="22"/>
        </w:rPr>
      </w:pPr>
      <w:r w:rsidRPr="00966517">
        <w:rPr>
          <w:rFonts w:ascii="Times" w:hAnsi="Times"/>
          <w:color w:val="000000"/>
          <w:sz w:val="22"/>
          <w:szCs w:val="22"/>
        </w:rPr>
        <w:t>Araştırmaya katılanların yaş dağılımı incelendiğinde ilk sırada %56,3 ile “18-25 yaş” aralığında bulunan katılımcılar, ardından % 15,7 ile “26-33 yaş” aralığında bulunan katılımcılar olduğu görülmektedir. Katılımcıların %13,3’ü “34-41 yaş” aralığında bulunurken %7,9’u da “50 yaş ve üzeri” aralığında yer almaktadırlar. En düşük katılımı ise % 6,8 ile “42-49 yaş” aralığında bulunan katılımcılardan oluşmaktadır</w:t>
      </w:r>
      <w:r w:rsidR="00DF00F7" w:rsidRPr="00966517">
        <w:rPr>
          <w:rFonts w:ascii="Times" w:hAnsi="Times"/>
          <w:color w:val="000000"/>
          <w:sz w:val="22"/>
          <w:szCs w:val="22"/>
        </w:rPr>
        <w:t xml:space="preserve"> </w:t>
      </w:r>
      <w:r w:rsidR="00DF00F7" w:rsidRPr="00966517">
        <w:rPr>
          <w:rFonts w:ascii="Times" w:eastAsia="Calibri" w:hAnsi="Times"/>
          <w:sz w:val="22"/>
          <w:szCs w:val="22"/>
        </w:rPr>
        <w:t>(Çizelge 3).</w:t>
      </w:r>
    </w:p>
    <w:p w14:paraId="45E75D63" w14:textId="77777777" w:rsidR="009A3CE0" w:rsidRPr="00966517" w:rsidRDefault="009A3CE0" w:rsidP="005019DC">
      <w:pPr>
        <w:tabs>
          <w:tab w:val="center" w:pos="2980"/>
        </w:tabs>
        <w:autoSpaceDE w:val="0"/>
        <w:autoSpaceDN w:val="0"/>
        <w:adjustRightInd w:val="0"/>
        <w:spacing w:before="120" w:after="120" w:line="240" w:lineRule="auto"/>
        <w:jc w:val="center"/>
        <w:rPr>
          <w:rFonts w:ascii="Times" w:eastAsia="Calibri" w:hAnsi="Times"/>
          <w:b/>
          <w:bCs/>
        </w:rPr>
      </w:pPr>
      <w:r w:rsidRPr="00966517">
        <w:rPr>
          <w:rFonts w:ascii="Times" w:eastAsia="Calibri" w:hAnsi="Times"/>
          <w:b/>
          <w:bCs/>
        </w:rPr>
        <w:t xml:space="preserve">Çizelge </w:t>
      </w:r>
      <w:r w:rsidR="00FB687A" w:rsidRPr="00966517">
        <w:rPr>
          <w:rFonts w:ascii="Times" w:eastAsia="Calibri" w:hAnsi="Times"/>
          <w:b/>
          <w:bCs/>
        </w:rPr>
        <w:t>4</w:t>
      </w:r>
      <w:r w:rsidRPr="00966517">
        <w:rPr>
          <w:rFonts w:ascii="Times" w:eastAsia="Calibri" w:hAnsi="Times"/>
          <w:b/>
          <w:bCs/>
        </w:rPr>
        <w:t>. Eğitim D</w:t>
      </w:r>
      <w:r w:rsidR="005E6FF6" w:rsidRPr="00966517">
        <w:rPr>
          <w:rFonts w:ascii="Times" w:eastAsia="Calibri" w:hAnsi="Times"/>
          <w:b/>
          <w:bCs/>
        </w:rPr>
        <w:t>üzeyi</w:t>
      </w:r>
      <w:r w:rsidRPr="00966517">
        <w:rPr>
          <w:rFonts w:ascii="Times" w:hAnsi="Times"/>
          <w:b/>
        </w:rPr>
        <w:t xml:space="preserve"> Değişkeni İçin Frekans ve Yüzde Değerleri</w:t>
      </w:r>
    </w:p>
    <w:tbl>
      <w:tblPr>
        <w:tblW w:w="0" w:type="auto"/>
        <w:jc w:val="center"/>
        <w:tblBorders>
          <w:top w:val="single" w:sz="12" w:space="0" w:color="auto"/>
          <w:bottom w:val="single" w:sz="12" w:space="0" w:color="auto"/>
        </w:tblBorders>
        <w:tblLayout w:type="fixed"/>
        <w:tblLook w:val="0020" w:firstRow="1" w:lastRow="0" w:firstColumn="0" w:lastColumn="0" w:noHBand="0" w:noVBand="0"/>
      </w:tblPr>
      <w:tblGrid>
        <w:gridCol w:w="1818"/>
        <w:gridCol w:w="167"/>
        <w:gridCol w:w="956"/>
        <w:gridCol w:w="1080"/>
        <w:gridCol w:w="1353"/>
        <w:gridCol w:w="1339"/>
      </w:tblGrid>
      <w:tr w:rsidR="009A3CE0" w:rsidRPr="00966517" w14:paraId="4E75C808" w14:textId="77777777" w:rsidTr="00E71E36">
        <w:trPr>
          <w:trHeight w:val="504"/>
          <w:jc w:val="center"/>
        </w:trPr>
        <w:tc>
          <w:tcPr>
            <w:tcW w:w="1818" w:type="dxa"/>
            <w:tcBorders>
              <w:bottom w:val="single" w:sz="12" w:space="0" w:color="auto"/>
            </w:tcBorders>
            <w:vAlign w:val="center"/>
          </w:tcPr>
          <w:p w14:paraId="57F67A27" w14:textId="77777777" w:rsidR="009A3CE0" w:rsidRPr="00966517" w:rsidRDefault="009A3CE0" w:rsidP="00630D18">
            <w:pPr>
              <w:spacing w:after="0" w:line="240" w:lineRule="auto"/>
              <w:rPr>
                <w:rFonts w:ascii="Times" w:hAnsi="Times"/>
                <w:b/>
              </w:rPr>
            </w:pPr>
            <w:r w:rsidRPr="00966517">
              <w:rPr>
                <w:rFonts w:ascii="Times" w:hAnsi="Times"/>
                <w:b/>
              </w:rPr>
              <w:t>Gruplar</w:t>
            </w:r>
          </w:p>
        </w:tc>
        <w:tc>
          <w:tcPr>
            <w:tcW w:w="1123" w:type="dxa"/>
            <w:gridSpan w:val="2"/>
            <w:tcBorders>
              <w:bottom w:val="single" w:sz="12" w:space="0" w:color="auto"/>
            </w:tcBorders>
            <w:vAlign w:val="center"/>
          </w:tcPr>
          <w:p w14:paraId="25B9062F" w14:textId="77777777" w:rsidR="009A3CE0" w:rsidRPr="00966517" w:rsidRDefault="00941395" w:rsidP="00630D18">
            <w:pPr>
              <w:widowControl w:val="0"/>
              <w:autoSpaceDE w:val="0"/>
              <w:autoSpaceDN w:val="0"/>
              <w:adjustRightInd w:val="0"/>
              <w:spacing w:after="0" w:line="240" w:lineRule="auto"/>
              <w:jc w:val="center"/>
              <w:rPr>
                <w:rFonts w:ascii="Times" w:hAnsi="Times"/>
              </w:rPr>
            </w:pPr>
            <w:r w:rsidRPr="00966517">
              <w:rPr>
                <w:rFonts w:ascii="Times" w:hAnsi="Times"/>
                <w:noProof/>
                <w:position w:val="-10"/>
              </w:rPr>
              <w:object w:dxaOrig="240" w:dyaOrig="320" w14:anchorId="5E026C51">
                <v:shape id="_x0000_i1044" type="#_x0000_t75" alt="" style="width:14.4pt;height:14.4pt;mso-width-percent:0;mso-height-percent:0;mso-width-percent:0;mso-height-percent:0" o:ole="">
                  <v:imagedata r:id="rId8" o:title=""/>
                </v:shape>
                <o:OLEObject Type="Embed" ProgID="Equation.3" ShapeID="_x0000_i1044" DrawAspect="Content" ObjectID="_1630397990" r:id="rId20"/>
              </w:object>
            </w:r>
          </w:p>
        </w:tc>
        <w:tc>
          <w:tcPr>
            <w:tcW w:w="1080" w:type="dxa"/>
            <w:tcBorders>
              <w:bottom w:val="single" w:sz="12" w:space="0" w:color="auto"/>
            </w:tcBorders>
            <w:vAlign w:val="center"/>
          </w:tcPr>
          <w:p w14:paraId="462EEEA6" w14:textId="77777777" w:rsidR="009A3CE0" w:rsidRPr="00966517" w:rsidRDefault="00941395" w:rsidP="00630D18">
            <w:pPr>
              <w:widowControl w:val="0"/>
              <w:autoSpaceDE w:val="0"/>
              <w:autoSpaceDN w:val="0"/>
              <w:adjustRightInd w:val="0"/>
              <w:spacing w:after="0" w:line="240" w:lineRule="auto"/>
              <w:jc w:val="center"/>
              <w:rPr>
                <w:rFonts w:ascii="Times" w:hAnsi="Times"/>
              </w:rPr>
            </w:pPr>
            <w:r w:rsidRPr="00966517">
              <w:rPr>
                <w:rFonts w:ascii="Times" w:hAnsi="Times"/>
                <w:noProof/>
                <w:position w:val="-6"/>
              </w:rPr>
              <w:object w:dxaOrig="279" w:dyaOrig="279" w14:anchorId="1E025969">
                <v:shape id="_x0000_i1043" type="#_x0000_t75" alt="" style="width:14.4pt;height:14.4pt;mso-width-percent:0;mso-height-percent:0;mso-width-percent:0;mso-height-percent:0" o:ole="">
                  <v:imagedata r:id="rId10" o:title=""/>
                </v:shape>
                <o:OLEObject Type="Embed" ProgID="Equation.3" ShapeID="_x0000_i1043" DrawAspect="Content" ObjectID="_1630397991" r:id="rId21"/>
              </w:object>
            </w:r>
          </w:p>
        </w:tc>
        <w:tc>
          <w:tcPr>
            <w:tcW w:w="1353" w:type="dxa"/>
            <w:tcBorders>
              <w:bottom w:val="single" w:sz="12" w:space="0" w:color="auto"/>
            </w:tcBorders>
            <w:vAlign w:val="center"/>
          </w:tcPr>
          <w:p w14:paraId="11862B47" w14:textId="77777777" w:rsidR="009A3CE0" w:rsidRPr="00966517" w:rsidRDefault="00941395" w:rsidP="00630D18">
            <w:pPr>
              <w:widowControl w:val="0"/>
              <w:autoSpaceDE w:val="0"/>
              <w:autoSpaceDN w:val="0"/>
              <w:adjustRightInd w:val="0"/>
              <w:spacing w:after="0" w:line="240" w:lineRule="auto"/>
              <w:jc w:val="center"/>
              <w:rPr>
                <w:rFonts w:ascii="Times" w:hAnsi="Times"/>
              </w:rPr>
            </w:pPr>
            <w:r w:rsidRPr="00966517">
              <w:rPr>
                <w:rFonts w:ascii="Times" w:hAnsi="Times"/>
                <w:noProof/>
                <w:position w:val="-14"/>
              </w:rPr>
              <w:object w:dxaOrig="499" w:dyaOrig="380" w14:anchorId="5B2CDFE5">
                <v:shape id="_x0000_i1042" type="#_x0000_t75" alt="" style="width:21.3pt;height:21.3pt;mso-width-percent:0;mso-height-percent:0;mso-width-percent:0;mso-height-percent:0" o:ole="">
                  <v:imagedata r:id="rId12" o:title=""/>
                </v:shape>
                <o:OLEObject Type="Embed" ProgID="Equation.3" ShapeID="_x0000_i1042" DrawAspect="Content" ObjectID="_1630397992" r:id="rId22"/>
              </w:object>
            </w:r>
          </w:p>
        </w:tc>
        <w:tc>
          <w:tcPr>
            <w:tcW w:w="1339" w:type="dxa"/>
            <w:tcBorders>
              <w:bottom w:val="single" w:sz="12" w:space="0" w:color="auto"/>
            </w:tcBorders>
            <w:vAlign w:val="center"/>
          </w:tcPr>
          <w:p w14:paraId="6336F585" w14:textId="77777777" w:rsidR="009A3CE0" w:rsidRPr="00966517" w:rsidRDefault="00941395" w:rsidP="00630D18">
            <w:pPr>
              <w:widowControl w:val="0"/>
              <w:autoSpaceDE w:val="0"/>
              <w:autoSpaceDN w:val="0"/>
              <w:adjustRightInd w:val="0"/>
              <w:spacing w:after="0" w:line="240" w:lineRule="auto"/>
              <w:jc w:val="center"/>
              <w:rPr>
                <w:rFonts w:ascii="Times" w:hAnsi="Times"/>
              </w:rPr>
            </w:pPr>
            <w:r w:rsidRPr="00966517">
              <w:rPr>
                <w:rFonts w:ascii="Times" w:hAnsi="Times"/>
                <w:noProof/>
                <w:position w:val="-14"/>
              </w:rPr>
              <w:object w:dxaOrig="480" w:dyaOrig="380" w14:anchorId="63962A5B">
                <v:shape id="_x0000_i1041" type="#_x0000_t75" alt="" style="width:21.3pt;height:21.3pt;mso-width-percent:0;mso-height-percent:0;mso-width-percent:0;mso-height-percent:0" o:ole="">
                  <v:imagedata r:id="rId14" o:title=""/>
                </v:shape>
                <o:OLEObject Type="Embed" ProgID="Equation.3" ShapeID="_x0000_i1041" DrawAspect="Content" ObjectID="_1630397993" r:id="rId23"/>
              </w:object>
            </w:r>
          </w:p>
        </w:tc>
      </w:tr>
      <w:tr w:rsidR="009A3CE0" w:rsidRPr="00966517" w14:paraId="3454EAD6" w14:textId="77777777" w:rsidTr="009A3CE0">
        <w:trPr>
          <w:trHeight w:val="273"/>
          <w:jc w:val="center"/>
        </w:trPr>
        <w:tc>
          <w:tcPr>
            <w:tcW w:w="1985" w:type="dxa"/>
            <w:gridSpan w:val="2"/>
          </w:tcPr>
          <w:p w14:paraId="1787B725" w14:textId="77777777" w:rsidR="009A3CE0" w:rsidRPr="00966517" w:rsidRDefault="009A3CE0" w:rsidP="00630D18">
            <w:pPr>
              <w:autoSpaceDE w:val="0"/>
              <w:autoSpaceDN w:val="0"/>
              <w:adjustRightInd w:val="0"/>
              <w:spacing w:after="0" w:line="240" w:lineRule="auto"/>
              <w:ind w:left="60" w:right="60"/>
              <w:rPr>
                <w:rFonts w:ascii="Times" w:hAnsi="Times" w:cs="Times New Roman"/>
                <w:b/>
              </w:rPr>
            </w:pPr>
            <w:r w:rsidRPr="00966517">
              <w:rPr>
                <w:rFonts w:ascii="Times" w:hAnsi="Times" w:cs="Times New Roman"/>
                <w:b/>
              </w:rPr>
              <w:t>İlköğretim</w:t>
            </w:r>
          </w:p>
        </w:tc>
        <w:tc>
          <w:tcPr>
            <w:tcW w:w="956" w:type="dxa"/>
          </w:tcPr>
          <w:p w14:paraId="4C89D0EB" w14:textId="77777777" w:rsidR="009A3CE0" w:rsidRPr="00966517" w:rsidRDefault="009A3CE0" w:rsidP="00630D18">
            <w:pPr>
              <w:pStyle w:val="NormalWeb"/>
              <w:shd w:val="clear" w:color="auto" w:fill="FFFFFF"/>
              <w:spacing w:before="0" w:beforeAutospacing="0" w:after="0" w:afterAutospacing="0"/>
              <w:jc w:val="center"/>
              <w:rPr>
                <w:rFonts w:ascii="Times" w:hAnsi="Times"/>
                <w:sz w:val="22"/>
                <w:szCs w:val="22"/>
              </w:rPr>
            </w:pPr>
            <w:r w:rsidRPr="00966517">
              <w:rPr>
                <w:rFonts w:ascii="Times" w:hAnsi="Times"/>
                <w:sz w:val="22"/>
                <w:szCs w:val="22"/>
              </w:rPr>
              <w:t>239</w:t>
            </w:r>
          </w:p>
        </w:tc>
        <w:tc>
          <w:tcPr>
            <w:tcW w:w="1080" w:type="dxa"/>
          </w:tcPr>
          <w:p w14:paraId="5E20B657" w14:textId="77777777" w:rsidR="009A3CE0" w:rsidRPr="00966517" w:rsidRDefault="009A3CE0" w:rsidP="00630D18">
            <w:pPr>
              <w:pStyle w:val="NormalWeb"/>
              <w:shd w:val="clear" w:color="auto" w:fill="FFFFFF"/>
              <w:spacing w:before="0" w:beforeAutospacing="0" w:after="0" w:afterAutospacing="0"/>
              <w:jc w:val="center"/>
              <w:rPr>
                <w:rFonts w:ascii="Times" w:hAnsi="Times"/>
                <w:sz w:val="22"/>
                <w:szCs w:val="22"/>
              </w:rPr>
            </w:pPr>
            <w:r w:rsidRPr="00966517">
              <w:rPr>
                <w:rFonts w:ascii="Times" w:hAnsi="Times"/>
                <w:sz w:val="22"/>
                <w:szCs w:val="22"/>
              </w:rPr>
              <w:t>13,5</w:t>
            </w:r>
          </w:p>
        </w:tc>
        <w:tc>
          <w:tcPr>
            <w:tcW w:w="1353" w:type="dxa"/>
          </w:tcPr>
          <w:p w14:paraId="280001D2" w14:textId="77777777" w:rsidR="009A3CE0" w:rsidRPr="00966517" w:rsidRDefault="009A3CE0" w:rsidP="00630D18">
            <w:pPr>
              <w:pStyle w:val="NormalWeb"/>
              <w:shd w:val="clear" w:color="auto" w:fill="FFFFFF"/>
              <w:spacing w:before="0" w:beforeAutospacing="0" w:after="0" w:afterAutospacing="0"/>
              <w:jc w:val="center"/>
              <w:rPr>
                <w:rFonts w:ascii="Times" w:hAnsi="Times"/>
                <w:sz w:val="22"/>
                <w:szCs w:val="22"/>
              </w:rPr>
            </w:pPr>
            <w:r w:rsidRPr="00966517">
              <w:rPr>
                <w:rFonts w:ascii="Times" w:hAnsi="Times"/>
                <w:sz w:val="22"/>
                <w:szCs w:val="22"/>
              </w:rPr>
              <w:t>13,5</w:t>
            </w:r>
          </w:p>
        </w:tc>
        <w:tc>
          <w:tcPr>
            <w:tcW w:w="1339" w:type="dxa"/>
            <w:vAlign w:val="center"/>
          </w:tcPr>
          <w:p w14:paraId="2352A371" w14:textId="77777777" w:rsidR="009A3CE0" w:rsidRPr="00966517" w:rsidRDefault="009A3CE0" w:rsidP="00630D18">
            <w:pPr>
              <w:pStyle w:val="NormalWeb"/>
              <w:shd w:val="clear" w:color="auto" w:fill="FFFFFF"/>
              <w:spacing w:before="0" w:beforeAutospacing="0" w:after="0" w:afterAutospacing="0"/>
              <w:jc w:val="center"/>
              <w:rPr>
                <w:rFonts w:ascii="Times" w:hAnsi="Times"/>
                <w:sz w:val="22"/>
                <w:szCs w:val="22"/>
              </w:rPr>
            </w:pPr>
            <w:r w:rsidRPr="00966517">
              <w:rPr>
                <w:rFonts w:ascii="Times" w:hAnsi="Times"/>
                <w:sz w:val="22"/>
                <w:szCs w:val="22"/>
              </w:rPr>
              <w:t>13,5</w:t>
            </w:r>
          </w:p>
        </w:tc>
      </w:tr>
      <w:tr w:rsidR="009A3CE0" w:rsidRPr="00966517" w14:paraId="616E2652" w14:textId="77777777" w:rsidTr="009A3CE0">
        <w:trPr>
          <w:trHeight w:val="273"/>
          <w:jc w:val="center"/>
        </w:trPr>
        <w:tc>
          <w:tcPr>
            <w:tcW w:w="1985" w:type="dxa"/>
            <w:gridSpan w:val="2"/>
          </w:tcPr>
          <w:p w14:paraId="38C1E3D7" w14:textId="77777777" w:rsidR="009A3CE0" w:rsidRPr="00966517" w:rsidRDefault="009A3CE0" w:rsidP="00630D18">
            <w:pPr>
              <w:autoSpaceDE w:val="0"/>
              <w:autoSpaceDN w:val="0"/>
              <w:adjustRightInd w:val="0"/>
              <w:spacing w:after="0" w:line="240" w:lineRule="auto"/>
              <w:ind w:left="60" w:right="60"/>
              <w:rPr>
                <w:rFonts w:ascii="Times" w:hAnsi="Times" w:cs="Times New Roman"/>
                <w:b/>
              </w:rPr>
            </w:pPr>
            <w:r w:rsidRPr="00966517">
              <w:rPr>
                <w:rFonts w:ascii="Times" w:hAnsi="Times" w:cs="Times New Roman"/>
                <w:b/>
              </w:rPr>
              <w:t>Ortaöğretim</w:t>
            </w:r>
          </w:p>
        </w:tc>
        <w:tc>
          <w:tcPr>
            <w:tcW w:w="956" w:type="dxa"/>
          </w:tcPr>
          <w:p w14:paraId="014E8F9E" w14:textId="77777777" w:rsidR="009A3CE0" w:rsidRPr="00966517" w:rsidRDefault="009A3CE0" w:rsidP="00630D18">
            <w:pPr>
              <w:pStyle w:val="NormalWeb"/>
              <w:shd w:val="clear" w:color="auto" w:fill="FFFFFF"/>
              <w:spacing w:before="0" w:beforeAutospacing="0" w:after="0" w:afterAutospacing="0"/>
              <w:jc w:val="center"/>
              <w:rPr>
                <w:rFonts w:ascii="Times" w:hAnsi="Times"/>
                <w:sz w:val="22"/>
                <w:szCs w:val="22"/>
              </w:rPr>
            </w:pPr>
            <w:r w:rsidRPr="00966517">
              <w:rPr>
                <w:rFonts w:ascii="Times" w:hAnsi="Times"/>
                <w:sz w:val="22"/>
                <w:szCs w:val="22"/>
              </w:rPr>
              <w:t>331</w:t>
            </w:r>
          </w:p>
        </w:tc>
        <w:tc>
          <w:tcPr>
            <w:tcW w:w="1080" w:type="dxa"/>
          </w:tcPr>
          <w:p w14:paraId="3DE85214" w14:textId="77777777" w:rsidR="009A3CE0" w:rsidRPr="00966517" w:rsidRDefault="009A3CE0" w:rsidP="00630D18">
            <w:pPr>
              <w:pStyle w:val="NormalWeb"/>
              <w:shd w:val="clear" w:color="auto" w:fill="FFFFFF"/>
              <w:spacing w:before="0" w:beforeAutospacing="0" w:after="0" w:afterAutospacing="0"/>
              <w:jc w:val="center"/>
              <w:rPr>
                <w:rFonts w:ascii="Times" w:hAnsi="Times"/>
                <w:sz w:val="22"/>
                <w:szCs w:val="22"/>
              </w:rPr>
            </w:pPr>
            <w:r w:rsidRPr="00966517">
              <w:rPr>
                <w:rFonts w:ascii="Times" w:hAnsi="Times"/>
                <w:sz w:val="22"/>
                <w:szCs w:val="22"/>
              </w:rPr>
              <w:t>18,8</w:t>
            </w:r>
          </w:p>
        </w:tc>
        <w:tc>
          <w:tcPr>
            <w:tcW w:w="1353" w:type="dxa"/>
          </w:tcPr>
          <w:p w14:paraId="14A18D28" w14:textId="77777777" w:rsidR="009A3CE0" w:rsidRPr="00966517" w:rsidRDefault="009A3CE0" w:rsidP="00630D18">
            <w:pPr>
              <w:pStyle w:val="NormalWeb"/>
              <w:shd w:val="clear" w:color="auto" w:fill="FFFFFF"/>
              <w:spacing w:before="0" w:beforeAutospacing="0" w:after="0" w:afterAutospacing="0"/>
              <w:jc w:val="center"/>
              <w:rPr>
                <w:rFonts w:ascii="Times" w:hAnsi="Times"/>
                <w:sz w:val="22"/>
                <w:szCs w:val="22"/>
              </w:rPr>
            </w:pPr>
            <w:r w:rsidRPr="00966517">
              <w:rPr>
                <w:rFonts w:ascii="Times" w:hAnsi="Times"/>
                <w:sz w:val="22"/>
                <w:szCs w:val="22"/>
              </w:rPr>
              <w:t>18,8</w:t>
            </w:r>
          </w:p>
        </w:tc>
        <w:tc>
          <w:tcPr>
            <w:tcW w:w="1339" w:type="dxa"/>
            <w:vAlign w:val="center"/>
          </w:tcPr>
          <w:p w14:paraId="14B0E5D7" w14:textId="77777777" w:rsidR="009A3CE0" w:rsidRPr="00966517" w:rsidRDefault="009A3CE0" w:rsidP="00630D18">
            <w:pPr>
              <w:pStyle w:val="NormalWeb"/>
              <w:shd w:val="clear" w:color="auto" w:fill="FFFFFF"/>
              <w:spacing w:before="0" w:beforeAutospacing="0" w:after="0" w:afterAutospacing="0"/>
              <w:jc w:val="center"/>
              <w:rPr>
                <w:rFonts w:ascii="Times" w:hAnsi="Times"/>
                <w:sz w:val="22"/>
                <w:szCs w:val="22"/>
              </w:rPr>
            </w:pPr>
            <w:r w:rsidRPr="00966517">
              <w:rPr>
                <w:rFonts w:ascii="Times" w:hAnsi="Times"/>
                <w:sz w:val="22"/>
                <w:szCs w:val="22"/>
              </w:rPr>
              <w:t>32,3</w:t>
            </w:r>
          </w:p>
        </w:tc>
      </w:tr>
      <w:tr w:rsidR="009A3CE0" w:rsidRPr="00966517" w14:paraId="3CC256BF" w14:textId="77777777" w:rsidTr="009A3CE0">
        <w:trPr>
          <w:trHeight w:val="273"/>
          <w:jc w:val="center"/>
        </w:trPr>
        <w:tc>
          <w:tcPr>
            <w:tcW w:w="1985" w:type="dxa"/>
            <w:gridSpan w:val="2"/>
          </w:tcPr>
          <w:p w14:paraId="59C100FD" w14:textId="77777777" w:rsidR="009A3CE0" w:rsidRPr="00966517" w:rsidRDefault="009A3CE0" w:rsidP="00630D18">
            <w:pPr>
              <w:autoSpaceDE w:val="0"/>
              <w:autoSpaceDN w:val="0"/>
              <w:adjustRightInd w:val="0"/>
              <w:spacing w:after="0" w:line="240" w:lineRule="auto"/>
              <w:ind w:left="60" w:right="60"/>
              <w:rPr>
                <w:rFonts w:ascii="Times" w:hAnsi="Times" w:cs="Times New Roman"/>
                <w:b/>
              </w:rPr>
            </w:pPr>
            <w:r w:rsidRPr="00966517">
              <w:rPr>
                <w:rFonts w:ascii="Times" w:hAnsi="Times" w:cs="Times New Roman"/>
                <w:b/>
              </w:rPr>
              <w:t>Ön lisans</w:t>
            </w:r>
          </w:p>
        </w:tc>
        <w:tc>
          <w:tcPr>
            <w:tcW w:w="956" w:type="dxa"/>
          </w:tcPr>
          <w:p w14:paraId="5C4FC4A6" w14:textId="77777777" w:rsidR="009A3CE0" w:rsidRPr="00966517" w:rsidRDefault="009A3CE0" w:rsidP="00630D18">
            <w:pPr>
              <w:pStyle w:val="NormalWeb"/>
              <w:shd w:val="clear" w:color="auto" w:fill="FFFFFF"/>
              <w:spacing w:before="0" w:beforeAutospacing="0" w:after="0" w:afterAutospacing="0"/>
              <w:jc w:val="center"/>
              <w:rPr>
                <w:rFonts w:ascii="Times" w:hAnsi="Times"/>
                <w:sz w:val="22"/>
                <w:szCs w:val="22"/>
              </w:rPr>
            </w:pPr>
            <w:r w:rsidRPr="00966517">
              <w:rPr>
                <w:rFonts w:ascii="Times" w:hAnsi="Times"/>
                <w:sz w:val="22"/>
                <w:szCs w:val="22"/>
              </w:rPr>
              <w:t>494</w:t>
            </w:r>
          </w:p>
        </w:tc>
        <w:tc>
          <w:tcPr>
            <w:tcW w:w="1080" w:type="dxa"/>
          </w:tcPr>
          <w:p w14:paraId="7B37ECDE" w14:textId="77777777" w:rsidR="009A3CE0" w:rsidRPr="00966517" w:rsidRDefault="009A3CE0" w:rsidP="00630D18">
            <w:pPr>
              <w:pStyle w:val="NormalWeb"/>
              <w:shd w:val="clear" w:color="auto" w:fill="FFFFFF"/>
              <w:spacing w:before="0" w:beforeAutospacing="0" w:after="0" w:afterAutospacing="0"/>
              <w:jc w:val="center"/>
              <w:rPr>
                <w:rFonts w:ascii="Times" w:hAnsi="Times"/>
                <w:sz w:val="22"/>
                <w:szCs w:val="22"/>
              </w:rPr>
            </w:pPr>
            <w:r w:rsidRPr="00966517">
              <w:rPr>
                <w:rFonts w:ascii="Times" w:hAnsi="Times"/>
                <w:sz w:val="22"/>
                <w:szCs w:val="22"/>
              </w:rPr>
              <w:t>28,0</w:t>
            </w:r>
          </w:p>
        </w:tc>
        <w:tc>
          <w:tcPr>
            <w:tcW w:w="1353" w:type="dxa"/>
          </w:tcPr>
          <w:p w14:paraId="2B86F550" w14:textId="77777777" w:rsidR="009A3CE0" w:rsidRPr="00966517" w:rsidRDefault="009A3CE0" w:rsidP="00630D18">
            <w:pPr>
              <w:pStyle w:val="NormalWeb"/>
              <w:shd w:val="clear" w:color="auto" w:fill="FFFFFF"/>
              <w:spacing w:before="0" w:beforeAutospacing="0" w:after="0" w:afterAutospacing="0"/>
              <w:jc w:val="center"/>
              <w:rPr>
                <w:rFonts w:ascii="Times" w:hAnsi="Times"/>
                <w:sz w:val="22"/>
                <w:szCs w:val="22"/>
              </w:rPr>
            </w:pPr>
            <w:r w:rsidRPr="00966517">
              <w:rPr>
                <w:rFonts w:ascii="Times" w:hAnsi="Times"/>
                <w:sz w:val="22"/>
                <w:szCs w:val="22"/>
              </w:rPr>
              <w:t>28,0</w:t>
            </w:r>
          </w:p>
        </w:tc>
        <w:tc>
          <w:tcPr>
            <w:tcW w:w="1339" w:type="dxa"/>
            <w:vAlign w:val="center"/>
          </w:tcPr>
          <w:p w14:paraId="737DD0DB" w14:textId="77777777" w:rsidR="009A3CE0" w:rsidRPr="00966517" w:rsidRDefault="009A3CE0" w:rsidP="00630D18">
            <w:pPr>
              <w:pStyle w:val="NormalWeb"/>
              <w:shd w:val="clear" w:color="auto" w:fill="FFFFFF"/>
              <w:spacing w:before="0" w:beforeAutospacing="0" w:after="0" w:afterAutospacing="0"/>
              <w:jc w:val="center"/>
              <w:rPr>
                <w:rFonts w:ascii="Times" w:hAnsi="Times"/>
                <w:sz w:val="22"/>
                <w:szCs w:val="22"/>
              </w:rPr>
            </w:pPr>
            <w:r w:rsidRPr="00966517">
              <w:rPr>
                <w:rFonts w:ascii="Times" w:hAnsi="Times"/>
                <w:sz w:val="22"/>
                <w:szCs w:val="22"/>
              </w:rPr>
              <w:t>60,3</w:t>
            </w:r>
          </w:p>
        </w:tc>
      </w:tr>
      <w:tr w:rsidR="009A3CE0" w:rsidRPr="00966517" w14:paraId="79E81779" w14:textId="77777777" w:rsidTr="009A3CE0">
        <w:trPr>
          <w:trHeight w:val="273"/>
          <w:jc w:val="center"/>
        </w:trPr>
        <w:tc>
          <w:tcPr>
            <w:tcW w:w="1985" w:type="dxa"/>
            <w:gridSpan w:val="2"/>
          </w:tcPr>
          <w:p w14:paraId="0686BA87" w14:textId="77777777" w:rsidR="009A3CE0" w:rsidRPr="00966517" w:rsidRDefault="009A3CE0" w:rsidP="00630D18">
            <w:pPr>
              <w:autoSpaceDE w:val="0"/>
              <w:autoSpaceDN w:val="0"/>
              <w:adjustRightInd w:val="0"/>
              <w:spacing w:after="0" w:line="240" w:lineRule="auto"/>
              <w:ind w:left="60" w:right="60"/>
              <w:rPr>
                <w:rFonts w:ascii="Times" w:hAnsi="Times" w:cs="Times New Roman"/>
                <w:b/>
              </w:rPr>
            </w:pPr>
            <w:r w:rsidRPr="00966517">
              <w:rPr>
                <w:rFonts w:ascii="Times" w:hAnsi="Times" w:cs="Times New Roman"/>
                <w:b/>
              </w:rPr>
              <w:t>Lisans</w:t>
            </w:r>
          </w:p>
        </w:tc>
        <w:tc>
          <w:tcPr>
            <w:tcW w:w="956" w:type="dxa"/>
          </w:tcPr>
          <w:p w14:paraId="79AE780C" w14:textId="77777777" w:rsidR="009A3CE0" w:rsidRPr="00966517" w:rsidRDefault="009A3CE0" w:rsidP="00630D18">
            <w:pPr>
              <w:pStyle w:val="NormalWeb"/>
              <w:shd w:val="clear" w:color="auto" w:fill="FFFFFF"/>
              <w:spacing w:before="0" w:beforeAutospacing="0" w:after="0" w:afterAutospacing="0"/>
              <w:jc w:val="center"/>
              <w:rPr>
                <w:rFonts w:ascii="Times" w:hAnsi="Times"/>
                <w:sz w:val="22"/>
                <w:szCs w:val="22"/>
              </w:rPr>
            </w:pPr>
            <w:r w:rsidRPr="00966517">
              <w:rPr>
                <w:rFonts w:ascii="Times" w:hAnsi="Times"/>
                <w:sz w:val="22"/>
                <w:szCs w:val="22"/>
              </w:rPr>
              <w:t>581</w:t>
            </w:r>
          </w:p>
        </w:tc>
        <w:tc>
          <w:tcPr>
            <w:tcW w:w="1080" w:type="dxa"/>
          </w:tcPr>
          <w:p w14:paraId="35406E9A" w14:textId="77777777" w:rsidR="009A3CE0" w:rsidRPr="00966517" w:rsidRDefault="009A3CE0" w:rsidP="00630D18">
            <w:pPr>
              <w:pStyle w:val="NormalWeb"/>
              <w:shd w:val="clear" w:color="auto" w:fill="FFFFFF"/>
              <w:spacing w:before="0" w:beforeAutospacing="0" w:after="0" w:afterAutospacing="0"/>
              <w:jc w:val="center"/>
              <w:rPr>
                <w:rFonts w:ascii="Times" w:hAnsi="Times"/>
                <w:sz w:val="22"/>
                <w:szCs w:val="22"/>
              </w:rPr>
            </w:pPr>
            <w:r w:rsidRPr="00966517">
              <w:rPr>
                <w:rFonts w:ascii="Times" w:hAnsi="Times"/>
                <w:sz w:val="22"/>
                <w:szCs w:val="22"/>
              </w:rPr>
              <w:t>32,9</w:t>
            </w:r>
          </w:p>
        </w:tc>
        <w:tc>
          <w:tcPr>
            <w:tcW w:w="1353" w:type="dxa"/>
          </w:tcPr>
          <w:p w14:paraId="03DFE8BC" w14:textId="77777777" w:rsidR="009A3CE0" w:rsidRPr="00966517" w:rsidRDefault="009A3CE0" w:rsidP="00630D18">
            <w:pPr>
              <w:pStyle w:val="NormalWeb"/>
              <w:shd w:val="clear" w:color="auto" w:fill="FFFFFF"/>
              <w:spacing w:before="0" w:beforeAutospacing="0" w:after="0" w:afterAutospacing="0"/>
              <w:jc w:val="center"/>
              <w:rPr>
                <w:rFonts w:ascii="Times" w:hAnsi="Times"/>
                <w:sz w:val="22"/>
                <w:szCs w:val="22"/>
              </w:rPr>
            </w:pPr>
            <w:r w:rsidRPr="00966517">
              <w:rPr>
                <w:rFonts w:ascii="Times" w:hAnsi="Times"/>
                <w:sz w:val="22"/>
                <w:szCs w:val="22"/>
              </w:rPr>
              <w:t>32,9</w:t>
            </w:r>
          </w:p>
        </w:tc>
        <w:tc>
          <w:tcPr>
            <w:tcW w:w="1339" w:type="dxa"/>
            <w:vAlign w:val="center"/>
          </w:tcPr>
          <w:p w14:paraId="3FF01F28" w14:textId="77777777" w:rsidR="009A3CE0" w:rsidRPr="00966517" w:rsidRDefault="009A3CE0" w:rsidP="00630D18">
            <w:pPr>
              <w:pStyle w:val="NormalWeb"/>
              <w:shd w:val="clear" w:color="auto" w:fill="FFFFFF"/>
              <w:spacing w:before="0" w:beforeAutospacing="0" w:after="0" w:afterAutospacing="0"/>
              <w:jc w:val="center"/>
              <w:rPr>
                <w:rFonts w:ascii="Times" w:hAnsi="Times"/>
                <w:sz w:val="22"/>
                <w:szCs w:val="22"/>
              </w:rPr>
            </w:pPr>
            <w:r w:rsidRPr="00966517">
              <w:rPr>
                <w:rFonts w:ascii="Times" w:hAnsi="Times"/>
                <w:sz w:val="22"/>
                <w:szCs w:val="22"/>
              </w:rPr>
              <w:t>93,2</w:t>
            </w:r>
          </w:p>
        </w:tc>
      </w:tr>
      <w:tr w:rsidR="009A3CE0" w:rsidRPr="00966517" w14:paraId="23208B3B" w14:textId="77777777" w:rsidTr="009A3CE0">
        <w:trPr>
          <w:trHeight w:val="273"/>
          <w:jc w:val="center"/>
        </w:trPr>
        <w:tc>
          <w:tcPr>
            <w:tcW w:w="1985" w:type="dxa"/>
            <w:gridSpan w:val="2"/>
          </w:tcPr>
          <w:p w14:paraId="57D963E8" w14:textId="77777777" w:rsidR="009A3CE0" w:rsidRPr="00966517" w:rsidRDefault="009A3CE0" w:rsidP="00630D18">
            <w:pPr>
              <w:autoSpaceDE w:val="0"/>
              <w:autoSpaceDN w:val="0"/>
              <w:adjustRightInd w:val="0"/>
              <w:spacing w:after="0" w:line="240" w:lineRule="auto"/>
              <w:ind w:left="60" w:right="60"/>
              <w:rPr>
                <w:rFonts w:ascii="Times" w:hAnsi="Times" w:cs="Times New Roman"/>
                <w:b/>
              </w:rPr>
            </w:pPr>
            <w:r w:rsidRPr="00966517">
              <w:rPr>
                <w:rFonts w:ascii="Times" w:hAnsi="Times" w:cs="Times New Roman"/>
                <w:b/>
              </w:rPr>
              <w:t>Yüksek Lisans</w:t>
            </w:r>
          </w:p>
        </w:tc>
        <w:tc>
          <w:tcPr>
            <w:tcW w:w="956" w:type="dxa"/>
          </w:tcPr>
          <w:p w14:paraId="49DAAB4C" w14:textId="77777777" w:rsidR="009A3CE0" w:rsidRPr="00966517" w:rsidRDefault="009A3CE0" w:rsidP="00630D18">
            <w:pPr>
              <w:pStyle w:val="NormalWeb"/>
              <w:shd w:val="clear" w:color="auto" w:fill="FFFFFF"/>
              <w:spacing w:before="0" w:beforeAutospacing="0" w:after="0" w:afterAutospacing="0"/>
              <w:jc w:val="center"/>
              <w:rPr>
                <w:rFonts w:ascii="Times" w:hAnsi="Times"/>
                <w:sz w:val="22"/>
                <w:szCs w:val="22"/>
              </w:rPr>
            </w:pPr>
            <w:r w:rsidRPr="00966517">
              <w:rPr>
                <w:rFonts w:ascii="Times" w:hAnsi="Times"/>
                <w:sz w:val="22"/>
                <w:szCs w:val="22"/>
              </w:rPr>
              <w:t>98</w:t>
            </w:r>
          </w:p>
        </w:tc>
        <w:tc>
          <w:tcPr>
            <w:tcW w:w="1080" w:type="dxa"/>
          </w:tcPr>
          <w:p w14:paraId="64EA71A7" w14:textId="77777777" w:rsidR="009A3CE0" w:rsidRPr="00966517" w:rsidRDefault="009A3CE0" w:rsidP="00630D18">
            <w:pPr>
              <w:pStyle w:val="NormalWeb"/>
              <w:shd w:val="clear" w:color="auto" w:fill="FFFFFF"/>
              <w:spacing w:before="0" w:beforeAutospacing="0" w:after="0" w:afterAutospacing="0"/>
              <w:jc w:val="center"/>
              <w:rPr>
                <w:rFonts w:ascii="Times" w:hAnsi="Times"/>
                <w:sz w:val="22"/>
                <w:szCs w:val="22"/>
              </w:rPr>
            </w:pPr>
            <w:r w:rsidRPr="00966517">
              <w:rPr>
                <w:rFonts w:ascii="Times" w:hAnsi="Times"/>
                <w:sz w:val="22"/>
                <w:szCs w:val="22"/>
              </w:rPr>
              <w:t>5,6</w:t>
            </w:r>
          </w:p>
        </w:tc>
        <w:tc>
          <w:tcPr>
            <w:tcW w:w="1353" w:type="dxa"/>
          </w:tcPr>
          <w:p w14:paraId="1116F4DA" w14:textId="77777777" w:rsidR="009A3CE0" w:rsidRPr="00966517" w:rsidRDefault="009A3CE0" w:rsidP="00630D18">
            <w:pPr>
              <w:pStyle w:val="NormalWeb"/>
              <w:shd w:val="clear" w:color="auto" w:fill="FFFFFF"/>
              <w:spacing w:before="0" w:beforeAutospacing="0" w:after="0" w:afterAutospacing="0"/>
              <w:jc w:val="center"/>
              <w:rPr>
                <w:rFonts w:ascii="Times" w:hAnsi="Times"/>
                <w:sz w:val="22"/>
                <w:szCs w:val="22"/>
              </w:rPr>
            </w:pPr>
            <w:r w:rsidRPr="00966517">
              <w:rPr>
                <w:rFonts w:ascii="Times" w:hAnsi="Times"/>
                <w:sz w:val="22"/>
                <w:szCs w:val="22"/>
              </w:rPr>
              <w:t>5,6</w:t>
            </w:r>
          </w:p>
        </w:tc>
        <w:tc>
          <w:tcPr>
            <w:tcW w:w="1339" w:type="dxa"/>
            <w:vAlign w:val="center"/>
          </w:tcPr>
          <w:p w14:paraId="38BC193A" w14:textId="77777777" w:rsidR="009A3CE0" w:rsidRPr="00966517" w:rsidRDefault="009A3CE0" w:rsidP="00630D18">
            <w:pPr>
              <w:pStyle w:val="NormalWeb"/>
              <w:shd w:val="clear" w:color="auto" w:fill="FFFFFF"/>
              <w:spacing w:before="0" w:beforeAutospacing="0" w:after="0" w:afterAutospacing="0"/>
              <w:jc w:val="center"/>
              <w:rPr>
                <w:rFonts w:ascii="Times" w:hAnsi="Times"/>
                <w:sz w:val="22"/>
                <w:szCs w:val="22"/>
              </w:rPr>
            </w:pPr>
            <w:r w:rsidRPr="00966517">
              <w:rPr>
                <w:rFonts w:ascii="Times" w:hAnsi="Times"/>
                <w:sz w:val="22"/>
                <w:szCs w:val="22"/>
              </w:rPr>
              <w:t>98,8</w:t>
            </w:r>
          </w:p>
        </w:tc>
      </w:tr>
      <w:tr w:rsidR="009A3CE0" w:rsidRPr="00966517" w14:paraId="299DCB5F" w14:textId="77777777" w:rsidTr="009A3CE0">
        <w:trPr>
          <w:trHeight w:val="273"/>
          <w:jc w:val="center"/>
        </w:trPr>
        <w:tc>
          <w:tcPr>
            <w:tcW w:w="1985" w:type="dxa"/>
            <w:gridSpan w:val="2"/>
          </w:tcPr>
          <w:p w14:paraId="328A2303" w14:textId="77777777" w:rsidR="009A3CE0" w:rsidRPr="00966517" w:rsidRDefault="009A3CE0" w:rsidP="00630D18">
            <w:pPr>
              <w:autoSpaceDE w:val="0"/>
              <w:autoSpaceDN w:val="0"/>
              <w:adjustRightInd w:val="0"/>
              <w:spacing w:after="0" w:line="240" w:lineRule="auto"/>
              <w:ind w:left="60" w:right="60"/>
              <w:rPr>
                <w:rFonts w:ascii="Times" w:hAnsi="Times" w:cs="Times New Roman"/>
                <w:b/>
              </w:rPr>
            </w:pPr>
            <w:r w:rsidRPr="00966517">
              <w:rPr>
                <w:rFonts w:ascii="Times" w:hAnsi="Times" w:cs="Times New Roman"/>
                <w:b/>
              </w:rPr>
              <w:t>Doktora</w:t>
            </w:r>
          </w:p>
        </w:tc>
        <w:tc>
          <w:tcPr>
            <w:tcW w:w="956" w:type="dxa"/>
          </w:tcPr>
          <w:p w14:paraId="786DF5FD" w14:textId="77777777" w:rsidR="009A3CE0" w:rsidRPr="00966517" w:rsidRDefault="009A3CE0" w:rsidP="00630D18">
            <w:pPr>
              <w:pStyle w:val="NormalWeb"/>
              <w:shd w:val="clear" w:color="auto" w:fill="FFFFFF"/>
              <w:spacing w:before="0" w:beforeAutospacing="0" w:after="0" w:afterAutospacing="0"/>
              <w:jc w:val="center"/>
              <w:rPr>
                <w:rFonts w:ascii="Times" w:hAnsi="Times"/>
                <w:sz w:val="22"/>
                <w:szCs w:val="22"/>
              </w:rPr>
            </w:pPr>
            <w:r w:rsidRPr="00966517">
              <w:rPr>
                <w:rFonts w:ascii="Times" w:hAnsi="Times"/>
                <w:sz w:val="22"/>
                <w:szCs w:val="22"/>
              </w:rPr>
              <w:t>22</w:t>
            </w:r>
          </w:p>
        </w:tc>
        <w:tc>
          <w:tcPr>
            <w:tcW w:w="1080" w:type="dxa"/>
          </w:tcPr>
          <w:p w14:paraId="2D82EB30" w14:textId="77777777" w:rsidR="009A3CE0" w:rsidRPr="00966517" w:rsidRDefault="009A3CE0" w:rsidP="00630D18">
            <w:pPr>
              <w:pStyle w:val="NormalWeb"/>
              <w:shd w:val="clear" w:color="auto" w:fill="FFFFFF"/>
              <w:spacing w:before="0" w:beforeAutospacing="0" w:after="0" w:afterAutospacing="0"/>
              <w:jc w:val="center"/>
              <w:rPr>
                <w:rFonts w:ascii="Times" w:hAnsi="Times"/>
                <w:sz w:val="22"/>
                <w:szCs w:val="22"/>
              </w:rPr>
            </w:pPr>
            <w:r w:rsidRPr="00966517">
              <w:rPr>
                <w:rFonts w:ascii="Times" w:hAnsi="Times"/>
                <w:sz w:val="22"/>
                <w:szCs w:val="22"/>
              </w:rPr>
              <w:t>1,2</w:t>
            </w:r>
          </w:p>
        </w:tc>
        <w:tc>
          <w:tcPr>
            <w:tcW w:w="1353" w:type="dxa"/>
          </w:tcPr>
          <w:p w14:paraId="12856915" w14:textId="77777777" w:rsidR="009A3CE0" w:rsidRPr="00966517" w:rsidRDefault="009A3CE0" w:rsidP="00630D18">
            <w:pPr>
              <w:pStyle w:val="NormalWeb"/>
              <w:shd w:val="clear" w:color="auto" w:fill="FFFFFF"/>
              <w:spacing w:before="0" w:beforeAutospacing="0" w:after="0" w:afterAutospacing="0"/>
              <w:jc w:val="center"/>
              <w:rPr>
                <w:rFonts w:ascii="Times" w:hAnsi="Times"/>
                <w:sz w:val="22"/>
                <w:szCs w:val="22"/>
              </w:rPr>
            </w:pPr>
            <w:r w:rsidRPr="00966517">
              <w:rPr>
                <w:rFonts w:ascii="Times" w:hAnsi="Times"/>
                <w:sz w:val="22"/>
                <w:szCs w:val="22"/>
              </w:rPr>
              <w:t>1,2</w:t>
            </w:r>
          </w:p>
        </w:tc>
        <w:tc>
          <w:tcPr>
            <w:tcW w:w="1339" w:type="dxa"/>
            <w:vAlign w:val="center"/>
          </w:tcPr>
          <w:p w14:paraId="231CF989" w14:textId="77777777" w:rsidR="009A3CE0" w:rsidRPr="00966517" w:rsidRDefault="009A3CE0" w:rsidP="00630D18">
            <w:pPr>
              <w:pStyle w:val="NormalWeb"/>
              <w:shd w:val="clear" w:color="auto" w:fill="FFFFFF"/>
              <w:spacing w:before="0" w:beforeAutospacing="0" w:after="0" w:afterAutospacing="0"/>
              <w:jc w:val="center"/>
              <w:rPr>
                <w:rFonts w:ascii="Times" w:hAnsi="Times"/>
                <w:sz w:val="22"/>
                <w:szCs w:val="22"/>
              </w:rPr>
            </w:pPr>
            <w:r w:rsidRPr="00966517">
              <w:rPr>
                <w:rFonts w:ascii="Times" w:hAnsi="Times"/>
                <w:sz w:val="22"/>
                <w:szCs w:val="22"/>
              </w:rPr>
              <w:t>100,0</w:t>
            </w:r>
          </w:p>
        </w:tc>
      </w:tr>
      <w:tr w:rsidR="009A3CE0" w:rsidRPr="00966517" w14:paraId="2B7F2650" w14:textId="77777777" w:rsidTr="009A3CE0">
        <w:trPr>
          <w:trHeight w:val="273"/>
          <w:jc w:val="center"/>
        </w:trPr>
        <w:tc>
          <w:tcPr>
            <w:tcW w:w="1985" w:type="dxa"/>
            <w:gridSpan w:val="2"/>
          </w:tcPr>
          <w:p w14:paraId="258FC3BF" w14:textId="77777777" w:rsidR="009A3CE0" w:rsidRPr="00966517" w:rsidRDefault="009A3CE0" w:rsidP="00630D18">
            <w:pPr>
              <w:autoSpaceDE w:val="0"/>
              <w:autoSpaceDN w:val="0"/>
              <w:adjustRightInd w:val="0"/>
              <w:spacing w:after="0" w:line="240" w:lineRule="auto"/>
              <w:ind w:left="60" w:right="60"/>
              <w:rPr>
                <w:rFonts w:ascii="Times" w:hAnsi="Times" w:cs="Times New Roman"/>
                <w:b/>
              </w:rPr>
            </w:pPr>
            <w:r w:rsidRPr="00966517">
              <w:rPr>
                <w:rFonts w:ascii="Times" w:hAnsi="Times" w:cs="Times New Roman"/>
                <w:b/>
              </w:rPr>
              <w:t>Toplam</w:t>
            </w:r>
          </w:p>
        </w:tc>
        <w:tc>
          <w:tcPr>
            <w:tcW w:w="956" w:type="dxa"/>
          </w:tcPr>
          <w:p w14:paraId="17552DC3" w14:textId="77777777" w:rsidR="009A3CE0" w:rsidRPr="00966517" w:rsidRDefault="009A3CE0" w:rsidP="00630D18">
            <w:pPr>
              <w:pStyle w:val="NormalWeb"/>
              <w:shd w:val="clear" w:color="auto" w:fill="FFFFFF"/>
              <w:spacing w:before="0" w:beforeAutospacing="0" w:after="0" w:afterAutospacing="0"/>
              <w:jc w:val="center"/>
              <w:rPr>
                <w:rFonts w:ascii="Times" w:hAnsi="Times"/>
                <w:sz w:val="22"/>
                <w:szCs w:val="22"/>
              </w:rPr>
            </w:pPr>
            <w:r w:rsidRPr="00966517">
              <w:rPr>
                <w:rFonts w:ascii="Times" w:hAnsi="Times"/>
                <w:sz w:val="22"/>
                <w:szCs w:val="22"/>
              </w:rPr>
              <w:t>1765</w:t>
            </w:r>
          </w:p>
        </w:tc>
        <w:tc>
          <w:tcPr>
            <w:tcW w:w="1080" w:type="dxa"/>
          </w:tcPr>
          <w:p w14:paraId="39C94E3C" w14:textId="77777777" w:rsidR="009A3CE0" w:rsidRPr="00966517" w:rsidRDefault="009A3CE0" w:rsidP="00630D18">
            <w:pPr>
              <w:pStyle w:val="NormalWeb"/>
              <w:shd w:val="clear" w:color="auto" w:fill="FFFFFF"/>
              <w:spacing w:before="0" w:beforeAutospacing="0" w:after="0" w:afterAutospacing="0"/>
              <w:jc w:val="center"/>
              <w:rPr>
                <w:rFonts w:ascii="Times" w:hAnsi="Times"/>
                <w:sz w:val="22"/>
                <w:szCs w:val="22"/>
              </w:rPr>
            </w:pPr>
            <w:r w:rsidRPr="00966517">
              <w:rPr>
                <w:rFonts w:ascii="Times" w:hAnsi="Times"/>
                <w:sz w:val="22"/>
                <w:szCs w:val="22"/>
              </w:rPr>
              <w:t>100,0</w:t>
            </w:r>
          </w:p>
        </w:tc>
        <w:tc>
          <w:tcPr>
            <w:tcW w:w="1353" w:type="dxa"/>
          </w:tcPr>
          <w:p w14:paraId="7ACB16B4" w14:textId="77777777" w:rsidR="009A3CE0" w:rsidRPr="00966517" w:rsidRDefault="009A3CE0" w:rsidP="00630D18">
            <w:pPr>
              <w:pStyle w:val="NormalWeb"/>
              <w:shd w:val="clear" w:color="auto" w:fill="FFFFFF"/>
              <w:spacing w:before="0" w:beforeAutospacing="0" w:after="0" w:afterAutospacing="0"/>
              <w:jc w:val="center"/>
              <w:rPr>
                <w:rFonts w:ascii="Times" w:hAnsi="Times"/>
                <w:sz w:val="22"/>
                <w:szCs w:val="22"/>
              </w:rPr>
            </w:pPr>
            <w:r w:rsidRPr="00966517">
              <w:rPr>
                <w:rFonts w:ascii="Times" w:hAnsi="Times"/>
                <w:sz w:val="22"/>
                <w:szCs w:val="22"/>
              </w:rPr>
              <w:t>100,0</w:t>
            </w:r>
          </w:p>
        </w:tc>
        <w:tc>
          <w:tcPr>
            <w:tcW w:w="1339" w:type="dxa"/>
            <w:vAlign w:val="center"/>
          </w:tcPr>
          <w:p w14:paraId="5C32FF76" w14:textId="77777777" w:rsidR="009A3CE0" w:rsidRPr="00966517" w:rsidRDefault="009A3CE0" w:rsidP="00630D18">
            <w:pPr>
              <w:pStyle w:val="NormalWeb"/>
              <w:shd w:val="clear" w:color="auto" w:fill="FFFFFF"/>
              <w:spacing w:before="0" w:beforeAutospacing="0" w:after="0" w:afterAutospacing="0"/>
              <w:jc w:val="center"/>
              <w:rPr>
                <w:rFonts w:ascii="Times" w:hAnsi="Times"/>
                <w:sz w:val="22"/>
                <w:szCs w:val="22"/>
              </w:rPr>
            </w:pPr>
          </w:p>
        </w:tc>
      </w:tr>
    </w:tbl>
    <w:p w14:paraId="47ED99BD" w14:textId="77777777" w:rsidR="001F0613" w:rsidRPr="00966517" w:rsidRDefault="005E6FF6" w:rsidP="00BF1E5F">
      <w:pPr>
        <w:pStyle w:val="NormalWeb"/>
        <w:shd w:val="clear" w:color="auto" w:fill="FFFFFF"/>
        <w:spacing w:before="120" w:beforeAutospacing="0" w:after="120" w:afterAutospacing="0"/>
        <w:ind w:firstLine="567"/>
        <w:jc w:val="both"/>
        <w:rPr>
          <w:rStyle w:val="fontstyle01"/>
          <w:rFonts w:ascii="Times" w:hAnsi="Times"/>
          <w:sz w:val="22"/>
          <w:szCs w:val="22"/>
        </w:rPr>
      </w:pPr>
      <w:r w:rsidRPr="00966517">
        <w:rPr>
          <w:rStyle w:val="fontstyle01"/>
          <w:rFonts w:ascii="Times" w:hAnsi="Times"/>
          <w:sz w:val="22"/>
          <w:szCs w:val="22"/>
        </w:rPr>
        <w:t>Araştırmaya katılan Konya ili sakinlerinin eğitim düzeyleri incelendiğinde</w:t>
      </w:r>
      <w:r w:rsidRPr="00966517">
        <w:rPr>
          <w:rFonts w:ascii="Times" w:hAnsi="Times"/>
          <w:color w:val="000000"/>
          <w:sz w:val="22"/>
          <w:szCs w:val="22"/>
        </w:rPr>
        <w:br/>
      </w:r>
      <w:r w:rsidRPr="00966517">
        <w:rPr>
          <w:rStyle w:val="fontstyle01"/>
          <w:rFonts w:ascii="Times" w:hAnsi="Times"/>
          <w:sz w:val="22"/>
          <w:szCs w:val="22"/>
        </w:rPr>
        <w:t>katılımcıların % 32,9’unun “lisans” mezunu olduğu görülmektedir. Ardından %28 ile “ön lisans”</w:t>
      </w:r>
      <w:r w:rsidRPr="00966517">
        <w:rPr>
          <w:rFonts w:ascii="Times" w:hAnsi="Times"/>
          <w:color w:val="000000"/>
          <w:sz w:val="22"/>
          <w:szCs w:val="22"/>
        </w:rPr>
        <w:t xml:space="preserve"> </w:t>
      </w:r>
      <w:r w:rsidRPr="00966517">
        <w:rPr>
          <w:rStyle w:val="fontstyle01"/>
          <w:rFonts w:ascii="Times" w:hAnsi="Times"/>
          <w:sz w:val="22"/>
          <w:szCs w:val="22"/>
        </w:rPr>
        <w:t>ve %18,8ile “ortaöğretim” mezunları gelmektedir. Katılımcılardan “ilkokul”</w:t>
      </w:r>
      <w:r w:rsidRPr="00966517">
        <w:rPr>
          <w:rFonts w:ascii="Times" w:hAnsi="Times"/>
          <w:color w:val="000000"/>
          <w:sz w:val="22"/>
          <w:szCs w:val="22"/>
        </w:rPr>
        <w:t xml:space="preserve"> </w:t>
      </w:r>
      <w:r w:rsidRPr="00966517">
        <w:rPr>
          <w:rStyle w:val="fontstyle01"/>
          <w:rFonts w:ascii="Times" w:hAnsi="Times"/>
          <w:sz w:val="22"/>
          <w:szCs w:val="22"/>
        </w:rPr>
        <w:t>mezunlarının oranı % 13,5,  %5,6 oranında “yüksek lisans eğitim düzeyine</w:t>
      </w:r>
      <w:r w:rsidRPr="00966517">
        <w:rPr>
          <w:rFonts w:ascii="Times" w:hAnsi="Times"/>
          <w:color w:val="000000"/>
          <w:sz w:val="22"/>
          <w:szCs w:val="22"/>
        </w:rPr>
        <w:t xml:space="preserve"> </w:t>
      </w:r>
      <w:r w:rsidRPr="00966517">
        <w:rPr>
          <w:rStyle w:val="fontstyle01"/>
          <w:rFonts w:ascii="Times" w:hAnsi="Times"/>
          <w:sz w:val="22"/>
          <w:szCs w:val="22"/>
        </w:rPr>
        <w:t>sahip katılımcılar bulunmaktadır. Ayrıca katılımcılardan yalnızca % 1,2 oranında kişi “doktora” eğitim düzeyine sahip olduk</w:t>
      </w:r>
      <w:r w:rsidR="00021F42" w:rsidRPr="00966517">
        <w:rPr>
          <w:rStyle w:val="fontstyle01"/>
          <w:rFonts w:ascii="Times" w:hAnsi="Times"/>
          <w:sz w:val="22"/>
          <w:szCs w:val="22"/>
        </w:rPr>
        <w:t>larını belirtmişlerdir.</w:t>
      </w:r>
    </w:p>
    <w:p w14:paraId="012FB6DD" w14:textId="77777777" w:rsidR="009A3CE0" w:rsidRPr="00966517" w:rsidRDefault="009A3CE0" w:rsidP="005019DC">
      <w:pPr>
        <w:tabs>
          <w:tab w:val="center" w:pos="2980"/>
        </w:tabs>
        <w:autoSpaceDE w:val="0"/>
        <w:autoSpaceDN w:val="0"/>
        <w:adjustRightInd w:val="0"/>
        <w:spacing w:before="120" w:after="120" w:line="240" w:lineRule="auto"/>
        <w:jc w:val="center"/>
        <w:rPr>
          <w:rFonts w:ascii="Times" w:eastAsia="Calibri" w:hAnsi="Times"/>
          <w:b/>
          <w:bCs/>
        </w:rPr>
      </w:pPr>
      <w:r w:rsidRPr="00966517">
        <w:rPr>
          <w:rFonts w:ascii="Times" w:eastAsia="Calibri" w:hAnsi="Times"/>
          <w:b/>
          <w:bCs/>
        </w:rPr>
        <w:t xml:space="preserve">Çizelge </w:t>
      </w:r>
      <w:r w:rsidR="00FB687A" w:rsidRPr="00966517">
        <w:rPr>
          <w:rFonts w:ascii="Times" w:eastAsia="Calibri" w:hAnsi="Times"/>
          <w:b/>
          <w:bCs/>
        </w:rPr>
        <w:t>5</w:t>
      </w:r>
      <w:r w:rsidRPr="00966517">
        <w:rPr>
          <w:rFonts w:ascii="Times" w:eastAsia="Calibri" w:hAnsi="Times"/>
          <w:b/>
          <w:bCs/>
        </w:rPr>
        <w:t>. Meslek</w:t>
      </w:r>
      <w:r w:rsidRPr="00966517">
        <w:rPr>
          <w:rFonts w:ascii="Times" w:hAnsi="Times"/>
          <w:b/>
        </w:rPr>
        <w:t xml:space="preserve"> Değişkeni İçin Frekans ve Yüzde Değerleri</w:t>
      </w:r>
    </w:p>
    <w:tbl>
      <w:tblPr>
        <w:tblW w:w="0" w:type="auto"/>
        <w:jc w:val="center"/>
        <w:tblBorders>
          <w:top w:val="single" w:sz="12" w:space="0" w:color="auto"/>
          <w:bottom w:val="single" w:sz="12" w:space="0" w:color="auto"/>
        </w:tblBorders>
        <w:tblLayout w:type="fixed"/>
        <w:tblLook w:val="0020" w:firstRow="1" w:lastRow="0" w:firstColumn="0" w:lastColumn="0" w:noHBand="0" w:noVBand="0"/>
      </w:tblPr>
      <w:tblGrid>
        <w:gridCol w:w="1818"/>
        <w:gridCol w:w="309"/>
        <w:gridCol w:w="814"/>
        <w:gridCol w:w="1080"/>
        <w:gridCol w:w="1353"/>
        <w:gridCol w:w="1339"/>
      </w:tblGrid>
      <w:tr w:rsidR="00371CCE" w:rsidRPr="00BF1E5F" w14:paraId="5BD139FE" w14:textId="77777777" w:rsidTr="00E71E36">
        <w:trPr>
          <w:trHeight w:val="504"/>
          <w:jc w:val="center"/>
        </w:trPr>
        <w:tc>
          <w:tcPr>
            <w:tcW w:w="1818" w:type="dxa"/>
            <w:tcBorders>
              <w:bottom w:val="single" w:sz="12" w:space="0" w:color="auto"/>
            </w:tcBorders>
            <w:vAlign w:val="center"/>
          </w:tcPr>
          <w:p w14:paraId="1E86EF8A" w14:textId="77777777" w:rsidR="009A3CE0" w:rsidRPr="00BF1E5F" w:rsidRDefault="009A3CE0" w:rsidP="00630D18">
            <w:pPr>
              <w:spacing w:after="0" w:line="240" w:lineRule="auto"/>
              <w:rPr>
                <w:rFonts w:ascii="Times" w:hAnsi="Times"/>
                <w:b/>
                <w:sz w:val="20"/>
                <w:szCs w:val="20"/>
              </w:rPr>
            </w:pPr>
            <w:r w:rsidRPr="00BF1E5F">
              <w:rPr>
                <w:rFonts w:ascii="Times" w:hAnsi="Times"/>
                <w:b/>
                <w:sz w:val="20"/>
                <w:szCs w:val="20"/>
              </w:rPr>
              <w:t>Gruplar</w:t>
            </w:r>
          </w:p>
        </w:tc>
        <w:tc>
          <w:tcPr>
            <w:tcW w:w="1123" w:type="dxa"/>
            <w:gridSpan w:val="2"/>
            <w:tcBorders>
              <w:bottom w:val="single" w:sz="12" w:space="0" w:color="auto"/>
            </w:tcBorders>
            <w:vAlign w:val="center"/>
          </w:tcPr>
          <w:p w14:paraId="39A03DE7" w14:textId="77777777" w:rsidR="009A3CE0" w:rsidRPr="00BF1E5F" w:rsidRDefault="00941395" w:rsidP="00630D18">
            <w:pPr>
              <w:widowControl w:val="0"/>
              <w:autoSpaceDE w:val="0"/>
              <w:autoSpaceDN w:val="0"/>
              <w:adjustRightInd w:val="0"/>
              <w:spacing w:after="0" w:line="240" w:lineRule="auto"/>
              <w:jc w:val="center"/>
              <w:rPr>
                <w:rFonts w:ascii="Times" w:hAnsi="Times"/>
                <w:sz w:val="20"/>
                <w:szCs w:val="20"/>
              </w:rPr>
            </w:pPr>
            <w:r w:rsidRPr="00BF1E5F">
              <w:rPr>
                <w:rFonts w:ascii="Times" w:hAnsi="Times"/>
                <w:noProof/>
                <w:position w:val="-10"/>
                <w:sz w:val="20"/>
                <w:szCs w:val="20"/>
              </w:rPr>
              <w:object w:dxaOrig="240" w:dyaOrig="320" w14:anchorId="12E3E0EB">
                <v:shape id="_x0000_i1040" type="#_x0000_t75" alt="" style="width:14.4pt;height:14.4pt;mso-width-percent:0;mso-height-percent:0;mso-width-percent:0;mso-height-percent:0" o:ole="">
                  <v:imagedata r:id="rId8" o:title=""/>
                </v:shape>
                <o:OLEObject Type="Embed" ProgID="Equation.3" ShapeID="_x0000_i1040" DrawAspect="Content" ObjectID="_1630397994" r:id="rId24"/>
              </w:object>
            </w:r>
          </w:p>
        </w:tc>
        <w:tc>
          <w:tcPr>
            <w:tcW w:w="1080" w:type="dxa"/>
            <w:tcBorders>
              <w:bottom w:val="single" w:sz="12" w:space="0" w:color="auto"/>
            </w:tcBorders>
            <w:vAlign w:val="center"/>
          </w:tcPr>
          <w:p w14:paraId="537391CF" w14:textId="77777777" w:rsidR="009A3CE0" w:rsidRPr="00BF1E5F" w:rsidRDefault="00941395" w:rsidP="00630D18">
            <w:pPr>
              <w:widowControl w:val="0"/>
              <w:autoSpaceDE w:val="0"/>
              <w:autoSpaceDN w:val="0"/>
              <w:adjustRightInd w:val="0"/>
              <w:spacing w:after="0" w:line="240" w:lineRule="auto"/>
              <w:jc w:val="center"/>
              <w:rPr>
                <w:rFonts w:ascii="Times" w:hAnsi="Times"/>
                <w:sz w:val="20"/>
                <w:szCs w:val="20"/>
              </w:rPr>
            </w:pPr>
            <w:r w:rsidRPr="00BF1E5F">
              <w:rPr>
                <w:rFonts w:ascii="Times" w:hAnsi="Times"/>
                <w:noProof/>
                <w:position w:val="-6"/>
                <w:sz w:val="20"/>
                <w:szCs w:val="20"/>
              </w:rPr>
              <w:object w:dxaOrig="279" w:dyaOrig="279" w14:anchorId="4B385483">
                <v:shape id="_x0000_i1039" type="#_x0000_t75" alt="" style="width:14.4pt;height:14.4pt;mso-width-percent:0;mso-height-percent:0;mso-width-percent:0;mso-height-percent:0" o:ole="">
                  <v:imagedata r:id="rId10" o:title=""/>
                </v:shape>
                <o:OLEObject Type="Embed" ProgID="Equation.3" ShapeID="_x0000_i1039" DrawAspect="Content" ObjectID="_1630397995" r:id="rId25"/>
              </w:object>
            </w:r>
          </w:p>
        </w:tc>
        <w:tc>
          <w:tcPr>
            <w:tcW w:w="1353" w:type="dxa"/>
            <w:tcBorders>
              <w:bottom w:val="single" w:sz="12" w:space="0" w:color="auto"/>
            </w:tcBorders>
            <w:vAlign w:val="center"/>
          </w:tcPr>
          <w:p w14:paraId="13AD8DEA" w14:textId="77777777" w:rsidR="009A3CE0" w:rsidRPr="00BF1E5F" w:rsidRDefault="00941395" w:rsidP="00630D18">
            <w:pPr>
              <w:widowControl w:val="0"/>
              <w:autoSpaceDE w:val="0"/>
              <w:autoSpaceDN w:val="0"/>
              <w:adjustRightInd w:val="0"/>
              <w:spacing w:after="0" w:line="240" w:lineRule="auto"/>
              <w:jc w:val="center"/>
              <w:rPr>
                <w:rFonts w:ascii="Times" w:hAnsi="Times"/>
                <w:sz w:val="20"/>
                <w:szCs w:val="20"/>
              </w:rPr>
            </w:pPr>
            <w:r w:rsidRPr="00BF1E5F">
              <w:rPr>
                <w:rFonts w:ascii="Times" w:hAnsi="Times"/>
                <w:noProof/>
                <w:position w:val="-14"/>
                <w:sz w:val="20"/>
                <w:szCs w:val="20"/>
              </w:rPr>
              <w:object w:dxaOrig="499" w:dyaOrig="380" w14:anchorId="4B0F07D2">
                <v:shape id="_x0000_i1038" type="#_x0000_t75" alt="" style="width:25.65pt;height:18.8pt;mso-width-percent:0;mso-height-percent:0;mso-width-percent:0;mso-height-percent:0" o:ole="">
                  <v:imagedata r:id="rId12" o:title=""/>
                </v:shape>
                <o:OLEObject Type="Embed" ProgID="Equation.3" ShapeID="_x0000_i1038" DrawAspect="Content" ObjectID="_1630397996" r:id="rId26"/>
              </w:object>
            </w:r>
          </w:p>
        </w:tc>
        <w:tc>
          <w:tcPr>
            <w:tcW w:w="1339" w:type="dxa"/>
            <w:tcBorders>
              <w:bottom w:val="single" w:sz="12" w:space="0" w:color="auto"/>
            </w:tcBorders>
            <w:vAlign w:val="center"/>
          </w:tcPr>
          <w:p w14:paraId="042A0A13" w14:textId="77777777" w:rsidR="009A3CE0" w:rsidRPr="00BF1E5F" w:rsidRDefault="00941395" w:rsidP="00630D18">
            <w:pPr>
              <w:widowControl w:val="0"/>
              <w:autoSpaceDE w:val="0"/>
              <w:autoSpaceDN w:val="0"/>
              <w:adjustRightInd w:val="0"/>
              <w:spacing w:after="0" w:line="240" w:lineRule="auto"/>
              <w:jc w:val="center"/>
              <w:rPr>
                <w:rFonts w:ascii="Times" w:hAnsi="Times"/>
                <w:sz w:val="20"/>
                <w:szCs w:val="20"/>
              </w:rPr>
            </w:pPr>
            <w:r w:rsidRPr="00BF1E5F">
              <w:rPr>
                <w:rFonts w:ascii="Times" w:hAnsi="Times"/>
                <w:noProof/>
                <w:position w:val="-14"/>
                <w:sz w:val="20"/>
                <w:szCs w:val="20"/>
              </w:rPr>
              <w:object w:dxaOrig="480" w:dyaOrig="380" w14:anchorId="1AABE227">
                <v:shape id="_x0000_i1037" type="#_x0000_t75" alt="" style="width:23.15pt;height:18.8pt;mso-width-percent:0;mso-height-percent:0;mso-width-percent:0;mso-height-percent:0" o:ole="">
                  <v:imagedata r:id="rId14" o:title=""/>
                </v:shape>
                <o:OLEObject Type="Embed" ProgID="Equation.3" ShapeID="_x0000_i1037" DrawAspect="Content" ObjectID="_1630397997" r:id="rId27"/>
              </w:object>
            </w:r>
          </w:p>
        </w:tc>
      </w:tr>
      <w:tr w:rsidR="00FD74D5" w:rsidRPr="00BF1E5F" w14:paraId="02E4B7AA" w14:textId="77777777" w:rsidTr="00371CCE">
        <w:trPr>
          <w:trHeight w:val="227"/>
          <w:jc w:val="center"/>
        </w:trPr>
        <w:tc>
          <w:tcPr>
            <w:tcW w:w="2127" w:type="dxa"/>
            <w:gridSpan w:val="2"/>
          </w:tcPr>
          <w:p w14:paraId="04AA9CDE" w14:textId="77777777" w:rsidR="00FD74D5" w:rsidRPr="00BF1E5F" w:rsidRDefault="00FD74D5" w:rsidP="00630D18">
            <w:pPr>
              <w:autoSpaceDE w:val="0"/>
              <w:autoSpaceDN w:val="0"/>
              <w:adjustRightInd w:val="0"/>
              <w:spacing w:after="0" w:line="240" w:lineRule="auto"/>
              <w:ind w:left="60" w:right="60"/>
              <w:rPr>
                <w:rFonts w:ascii="Times" w:hAnsi="Times" w:cs="Times New Roman"/>
                <w:b/>
                <w:sz w:val="20"/>
                <w:szCs w:val="20"/>
              </w:rPr>
            </w:pPr>
            <w:r w:rsidRPr="00BF1E5F">
              <w:rPr>
                <w:rFonts w:ascii="Times" w:hAnsi="Times" w:cs="Times New Roman"/>
                <w:b/>
                <w:sz w:val="20"/>
                <w:szCs w:val="20"/>
              </w:rPr>
              <w:t>Belediye Çalışanı</w:t>
            </w:r>
          </w:p>
        </w:tc>
        <w:tc>
          <w:tcPr>
            <w:tcW w:w="814" w:type="dxa"/>
            <w:vAlign w:val="center"/>
          </w:tcPr>
          <w:p w14:paraId="2050B117" w14:textId="77777777" w:rsidR="00FD74D5" w:rsidRPr="00BF1E5F" w:rsidRDefault="00FD74D5" w:rsidP="00630D18">
            <w:pPr>
              <w:spacing w:after="0" w:line="240" w:lineRule="auto"/>
              <w:jc w:val="center"/>
              <w:rPr>
                <w:rFonts w:ascii="Times" w:hAnsi="Times" w:cs="Times New Roman"/>
                <w:sz w:val="20"/>
                <w:szCs w:val="20"/>
              </w:rPr>
            </w:pPr>
            <w:r w:rsidRPr="00BF1E5F">
              <w:rPr>
                <w:rFonts w:ascii="Times" w:hAnsi="Times" w:cs="Times New Roman"/>
                <w:sz w:val="20"/>
                <w:szCs w:val="20"/>
              </w:rPr>
              <w:t>104</w:t>
            </w:r>
          </w:p>
        </w:tc>
        <w:tc>
          <w:tcPr>
            <w:tcW w:w="1080" w:type="dxa"/>
            <w:vAlign w:val="center"/>
          </w:tcPr>
          <w:p w14:paraId="52A67AEC" w14:textId="77777777" w:rsidR="00FD74D5" w:rsidRPr="00BF1E5F" w:rsidRDefault="00FD74D5" w:rsidP="00630D18">
            <w:pPr>
              <w:spacing w:after="0" w:line="240" w:lineRule="auto"/>
              <w:jc w:val="center"/>
              <w:rPr>
                <w:rFonts w:ascii="Times" w:hAnsi="Times" w:cs="Times New Roman"/>
                <w:sz w:val="20"/>
                <w:szCs w:val="20"/>
              </w:rPr>
            </w:pPr>
            <w:r w:rsidRPr="00BF1E5F">
              <w:rPr>
                <w:rFonts w:ascii="Times" w:hAnsi="Times" w:cs="Times New Roman"/>
                <w:sz w:val="20"/>
                <w:szCs w:val="20"/>
              </w:rPr>
              <w:t>5,9</w:t>
            </w:r>
          </w:p>
        </w:tc>
        <w:tc>
          <w:tcPr>
            <w:tcW w:w="1353" w:type="dxa"/>
            <w:vAlign w:val="center"/>
          </w:tcPr>
          <w:p w14:paraId="57C69915" w14:textId="77777777" w:rsidR="00FD74D5" w:rsidRPr="00BF1E5F" w:rsidRDefault="00FD74D5" w:rsidP="00630D18">
            <w:pPr>
              <w:spacing w:after="0" w:line="240" w:lineRule="auto"/>
              <w:jc w:val="center"/>
              <w:rPr>
                <w:rFonts w:ascii="Times" w:hAnsi="Times" w:cs="Times New Roman"/>
                <w:sz w:val="20"/>
                <w:szCs w:val="20"/>
              </w:rPr>
            </w:pPr>
            <w:r w:rsidRPr="00BF1E5F">
              <w:rPr>
                <w:rFonts w:ascii="Times" w:hAnsi="Times" w:cs="Times New Roman"/>
                <w:sz w:val="20"/>
                <w:szCs w:val="20"/>
              </w:rPr>
              <w:t>5,9</w:t>
            </w:r>
          </w:p>
        </w:tc>
        <w:tc>
          <w:tcPr>
            <w:tcW w:w="1339" w:type="dxa"/>
            <w:vAlign w:val="center"/>
          </w:tcPr>
          <w:p w14:paraId="78EBA34D" w14:textId="77777777" w:rsidR="00FD74D5" w:rsidRPr="00BF1E5F" w:rsidRDefault="00FD74D5" w:rsidP="00630D18">
            <w:pPr>
              <w:spacing w:after="0" w:line="240" w:lineRule="auto"/>
              <w:jc w:val="center"/>
              <w:rPr>
                <w:rFonts w:ascii="Times" w:hAnsi="Times" w:cs="Times New Roman"/>
                <w:sz w:val="20"/>
                <w:szCs w:val="20"/>
              </w:rPr>
            </w:pPr>
            <w:r w:rsidRPr="00BF1E5F">
              <w:rPr>
                <w:rFonts w:ascii="Times" w:hAnsi="Times" w:cs="Times New Roman"/>
                <w:sz w:val="20"/>
                <w:szCs w:val="20"/>
              </w:rPr>
              <w:t>2,5</w:t>
            </w:r>
          </w:p>
        </w:tc>
      </w:tr>
      <w:tr w:rsidR="00FD74D5" w:rsidRPr="00BF1E5F" w14:paraId="6EB85045" w14:textId="77777777" w:rsidTr="00371CCE">
        <w:trPr>
          <w:trHeight w:val="227"/>
          <w:jc w:val="center"/>
        </w:trPr>
        <w:tc>
          <w:tcPr>
            <w:tcW w:w="2127" w:type="dxa"/>
            <w:gridSpan w:val="2"/>
          </w:tcPr>
          <w:p w14:paraId="1B669D72" w14:textId="77777777" w:rsidR="00FD74D5" w:rsidRPr="00BF1E5F" w:rsidRDefault="00FD74D5" w:rsidP="00630D18">
            <w:pPr>
              <w:autoSpaceDE w:val="0"/>
              <w:autoSpaceDN w:val="0"/>
              <w:adjustRightInd w:val="0"/>
              <w:spacing w:after="0" w:line="240" w:lineRule="auto"/>
              <w:ind w:left="60" w:right="60"/>
              <w:rPr>
                <w:rFonts w:ascii="Times" w:hAnsi="Times" w:cs="Times New Roman"/>
                <w:b/>
                <w:sz w:val="20"/>
                <w:szCs w:val="20"/>
              </w:rPr>
            </w:pPr>
            <w:r w:rsidRPr="00BF1E5F">
              <w:rPr>
                <w:rFonts w:ascii="Times" w:hAnsi="Times" w:cs="Times New Roman"/>
                <w:b/>
                <w:sz w:val="20"/>
                <w:szCs w:val="20"/>
              </w:rPr>
              <w:t>Belediye Yöneticisi</w:t>
            </w:r>
          </w:p>
        </w:tc>
        <w:tc>
          <w:tcPr>
            <w:tcW w:w="814" w:type="dxa"/>
            <w:vAlign w:val="center"/>
          </w:tcPr>
          <w:p w14:paraId="4AB2EA18" w14:textId="77777777" w:rsidR="00FD74D5" w:rsidRPr="00BF1E5F" w:rsidRDefault="00FD74D5" w:rsidP="00630D18">
            <w:pPr>
              <w:spacing w:after="0" w:line="240" w:lineRule="auto"/>
              <w:jc w:val="center"/>
              <w:rPr>
                <w:rFonts w:ascii="Times" w:hAnsi="Times" w:cs="Times New Roman"/>
                <w:sz w:val="20"/>
                <w:szCs w:val="20"/>
              </w:rPr>
            </w:pPr>
            <w:r w:rsidRPr="00BF1E5F">
              <w:rPr>
                <w:rFonts w:ascii="Times" w:hAnsi="Times" w:cs="Times New Roman"/>
                <w:sz w:val="20"/>
                <w:szCs w:val="20"/>
              </w:rPr>
              <w:t>11</w:t>
            </w:r>
          </w:p>
        </w:tc>
        <w:tc>
          <w:tcPr>
            <w:tcW w:w="1080" w:type="dxa"/>
            <w:vAlign w:val="center"/>
          </w:tcPr>
          <w:p w14:paraId="4CCB76BB" w14:textId="77777777" w:rsidR="00FD74D5" w:rsidRPr="00BF1E5F" w:rsidRDefault="00FD74D5" w:rsidP="00630D18">
            <w:pPr>
              <w:spacing w:after="0" w:line="240" w:lineRule="auto"/>
              <w:jc w:val="center"/>
              <w:rPr>
                <w:rFonts w:ascii="Times" w:hAnsi="Times" w:cs="Times New Roman"/>
                <w:sz w:val="20"/>
                <w:szCs w:val="20"/>
              </w:rPr>
            </w:pPr>
            <w:r w:rsidRPr="00BF1E5F">
              <w:rPr>
                <w:rFonts w:ascii="Times" w:hAnsi="Times" w:cs="Times New Roman"/>
                <w:sz w:val="20"/>
                <w:szCs w:val="20"/>
              </w:rPr>
              <w:t>0,6</w:t>
            </w:r>
          </w:p>
        </w:tc>
        <w:tc>
          <w:tcPr>
            <w:tcW w:w="1353" w:type="dxa"/>
            <w:vAlign w:val="center"/>
          </w:tcPr>
          <w:p w14:paraId="3496BFDF" w14:textId="77777777" w:rsidR="00FD74D5" w:rsidRPr="00BF1E5F" w:rsidRDefault="00FD74D5" w:rsidP="00630D18">
            <w:pPr>
              <w:spacing w:after="0" w:line="240" w:lineRule="auto"/>
              <w:jc w:val="center"/>
              <w:rPr>
                <w:rFonts w:ascii="Times" w:hAnsi="Times" w:cs="Times New Roman"/>
                <w:sz w:val="20"/>
                <w:szCs w:val="20"/>
              </w:rPr>
            </w:pPr>
            <w:r w:rsidRPr="00BF1E5F">
              <w:rPr>
                <w:rFonts w:ascii="Times" w:hAnsi="Times" w:cs="Times New Roman"/>
                <w:sz w:val="20"/>
                <w:szCs w:val="20"/>
              </w:rPr>
              <w:t>0,6</w:t>
            </w:r>
          </w:p>
        </w:tc>
        <w:tc>
          <w:tcPr>
            <w:tcW w:w="1339" w:type="dxa"/>
            <w:vAlign w:val="center"/>
          </w:tcPr>
          <w:p w14:paraId="164BA2FC" w14:textId="77777777" w:rsidR="00FD74D5" w:rsidRPr="00BF1E5F" w:rsidRDefault="00FD74D5" w:rsidP="00630D18">
            <w:pPr>
              <w:spacing w:after="0" w:line="240" w:lineRule="auto"/>
              <w:jc w:val="center"/>
              <w:rPr>
                <w:rFonts w:ascii="Times" w:hAnsi="Times" w:cs="Times New Roman"/>
                <w:sz w:val="20"/>
                <w:szCs w:val="20"/>
              </w:rPr>
            </w:pPr>
            <w:r w:rsidRPr="00BF1E5F">
              <w:rPr>
                <w:rFonts w:ascii="Times" w:hAnsi="Times" w:cs="Times New Roman"/>
                <w:sz w:val="20"/>
                <w:szCs w:val="20"/>
              </w:rPr>
              <w:t>6,52%</w:t>
            </w:r>
          </w:p>
        </w:tc>
      </w:tr>
      <w:tr w:rsidR="00FD74D5" w:rsidRPr="00BF1E5F" w14:paraId="4EF93028" w14:textId="77777777" w:rsidTr="00371CCE">
        <w:trPr>
          <w:trHeight w:val="227"/>
          <w:jc w:val="center"/>
        </w:trPr>
        <w:tc>
          <w:tcPr>
            <w:tcW w:w="2127" w:type="dxa"/>
            <w:gridSpan w:val="2"/>
          </w:tcPr>
          <w:p w14:paraId="2FEC6625" w14:textId="77777777" w:rsidR="00FD74D5" w:rsidRPr="00BF1E5F" w:rsidRDefault="00FD74D5" w:rsidP="00630D18">
            <w:pPr>
              <w:autoSpaceDE w:val="0"/>
              <w:autoSpaceDN w:val="0"/>
              <w:adjustRightInd w:val="0"/>
              <w:spacing w:after="0" w:line="240" w:lineRule="auto"/>
              <w:ind w:left="60" w:right="60"/>
              <w:rPr>
                <w:rFonts w:ascii="Times" w:hAnsi="Times" w:cs="Times New Roman"/>
                <w:b/>
                <w:sz w:val="20"/>
                <w:szCs w:val="20"/>
              </w:rPr>
            </w:pPr>
            <w:r w:rsidRPr="00BF1E5F">
              <w:rPr>
                <w:rFonts w:ascii="Times" w:hAnsi="Times" w:cs="Times New Roman"/>
                <w:b/>
                <w:sz w:val="20"/>
                <w:szCs w:val="20"/>
              </w:rPr>
              <w:t>Yönetici</w:t>
            </w:r>
          </w:p>
        </w:tc>
        <w:tc>
          <w:tcPr>
            <w:tcW w:w="814" w:type="dxa"/>
            <w:vAlign w:val="center"/>
          </w:tcPr>
          <w:p w14:paraId="1B1775AE" w14:textId="77777777" w:rsidR="00FD74D5" w:rsidRPr="00BF1E5F" w:rsidRDefault="00FD74D5" w:rsidP="00630D18">
            <w:pPr>
              <w:spacing w:after="0" w:line="240" w:lineRule="auto"/>
              <w:jc w:val="center"/>
              <w:rPr>
                <w:rFonts w:ascii="Times" w:hAnsi="Times" w:cs="Times New Roman"/>
                <w:sz w:val="20"/>
                <w:szCs w:val="20"/>
              </w:rPr>
            </w:pPr>
            <w:r w:rsidRPr="00BF1E5F">
              <w:rPr>
                <w:rFonts w:ascii="Times" w:hAnsi="Times" w:cs="Times New Roman"/>
                <w:sz w:val="20"/>
                <w:szCs w:val="20"/>
              </w:rPr>
              <w:t>66</w:t>
            </w:r>
          </w:p>
        </w:tc>
        <w:tc>
          <w:tcPr>
            <w:tcW w:w="1080" w:type="dxa"/>
            <w:vAlign w:val="center"/>
          </w:tcPr>
          <w:p w14:paraId="6E0A5EB0" w14:textId="77777777" w:rsidR="00FD74D5" w:rsidRPr="00BF1E5F" w:rsidRDefault="00FD74D5" w:rsidP="00630D18">
            <w:pPr>
              <w:spacing w:after="0" w:line="240" w:lineRule="auto"/>
              <w:jc w:val="center"/>
              <w:rPr>
                <w:rFonts w:ascii="Times" w:hAnsi="Times" w:cs="Times New Roman"/>
                <w:sz w:val="20"/>
                <w:szCs w:val="20"/>
              </w:rPr>
            </w:pPr>
            <w:r w:rsidRPr="00BF1E5F">
              <w:rPr>
                <w:rFonts w:ascii="Times" w:hAnsi="Times" w:cs="Times New Roman"/>
                <w:sz w:val="20"/>
                <w:szCs w:val="20"/>
              </w:rPr>
              <w:t>3,7</w:t>
            </w:r>
          </w:p>
        </w:tc>
        <w:tc>
          <w:tcPr>
            <w:tcW w:w="1353" w:type="dxa"/>
            <w:vAlign w:val="center"/>
          </w:tcPr>
          <w:p w14:paraId="1EDF74E9" w14:textId="77777777" w:rsidR="00FD74D5" w:rsidRPr="00BF1E5F" w:rsidRDefault="00FD74D5" w:rsidP="00630D18">
            <w:pPr>
              <w:spacing w:after="0" w:line="240" w:lineRule="auto"/>
              <w:jc w:val="center"/>
              <w:rPr>
                <w:rFonts w:ascii="Times" w:hAnsi="Times" w:cs="Times New Roman"/>
                <w:sz w:val="20"/>
                <w:szCs w:val="20"/>
              </w:rPr>
            </w:pPr>
            <w:r w:rsidRPr="00BF1E5F">
              <w:rPr>
                <w:rFonts w:ascii="Times" w:hAnsi="Times" w:cs="Times New Roman"/>
                <w:sz w:val="20"/>
                <w:szCs w:val="20"/>
              </w:rPr>
              <w:t>3,7</w:t>
            </w:r>
          </w:p>
        </w:tc>
        <w:tc>
          <w:tcPr>
            <w:tcW w:w="1339" w:type="dxa"/>
            <w:vAlign w:val="center"/>
          </w:tcPr>
          <w:p w14:paraId="7D94C291" w14:textId="77777777" w:rsidR="00FD74D5" w:rsidRPr="00BF1E5F" w:rsidRDefault="00FD74D5" w:rsidP="00630D18">
            <w:pPr>
              <w:spacing w:after="0" w:line="240" w:lineRule="auto"/>
              <w:jc w:val="center"/>
              <w:rPr>
                <w:rFonts w:ascii="Times" w:hAnsi="Times" w:cs="Times New Roman"/>
                <w:sz w:val="20"/>
                <w:szCs w:val="20"/>
              </w:rPr>
            </w:pPr>
            <w:r w:rsidRPr="00BF1E5F">
              <w:rPr>
                <w:rFonts w:ascii="Times" w:hAnsi="Times" w:cs="Times New Roman"/>
                <w:sz w:val="20"/>
                <w:szCs w:val="20"/>
              </w:rPr>
              <w:t>10,25%</w:t>
            </w:r>
          </w:p>
        </w:tc>
      </w:tr>
      <w:tr w:rsidR="00FD74D5" w:rsidRPr="00BF1E5F" w14:paraId="57E9B87C" w14:textId="77777777" w:rsidTr="00371CCE">
        <w:trPr>
          <w:trHeight w:val="227"/>
          <w:jc w:val="center"/>
        </w:trPr>
        <w:tc>
          <w:tcPr>
            <w:tcW w:w="2127" w:type="dxa"/>
            <w:gridSpan w:val="2"/>
          </w:tcPr>
          <w:p w14:paraId="48B9558F" w14:textId="77777777" w:rsidR="00FD74D5" w:rsidRPr="00BF1E5F" w:rsidRDefault="00FD74D5" w:rsidP="00630D18">
            <w:pPr>
              <w:autoSpaceDE w:val="0"/>
              <w:autoSpaceDN w:val="0"/>
              <w:adjustRightInd w:val="0"/>
              <w:spacing w:after="0" w:line="240" w:lineRule="auto"/>
              <w:ind w:left="60" w:right="60"/>
              <w:rPr>
                <w:rFonts w:ascii="Times" w:hAnsi="Times" w:cs="Times New Roman"/>
                <w:b/>
                <w:sz w:val="20"/>
                <w:szCs w:val="20"/>
              </w:rPr>
            </w:pPr>
            <w:r w:rsidRPr="00BF1E5F">
              <w:rPr>
                <w:rFonts w:ascii="Times" w:hAnsi="Times" w:cs="Times New Roman"/>
                <w:b/>
                <w:sz w:val="20"/>
                <w:szCs w:val="20"/>
              </w:rPr>
              <w:t>Memur</w:t>
            </w:r>
          </w:p>
        </w:tc>
        <w:tc>
          <w:tcPr>
            <w:tcW w:w="814" w:type="dxa"/>
            <w:vAlign w:val="center"/>
          </w:tcPr>
          <w:p w14:paraId="09141F6D" w14:textId="77777777" w:rsidR="00FD74D5" w:rsidRPr="00BF1E5F" w:rsidRDefault="00FD74D5" w:rsidP="00630D18">
            <w:pPr>
              <w:spacing w:after="0" w:line="240" w:lineRule="auto"/>
              <w:jc w:val="center"/>
              <w:rPr>
                <w:rFonts w:ascii="Times" w:hAnsi="Times" w:cs="Times New Roman"/>
                <w:sz w:val="20"/>
                <w:szCs w:val="20"/>
              </w:rPr>
            </w:pPr>
            <w:r w:rsidRPr="00BF1E5F">
              <w:rPr>
                <w:rFonts w:ascii="Times" w:hAnsi="Times" w:cs="Times New Roman"/>
                <w:sz w:val="20"/>
                <w:szCs w:val="20"/>
              </w:rPr>
              <w:t>183</w:t>
            </w:r>
          </w:p>
        </w:tc>
        <w:tc>
          <w:tcPr>
            <w:tcW w:w="1080" w:type="dxa"/>
            <w:vAlign w:val="center"/>
          </w:tcPr>
          <w:p w14:paraId="64064F38" w14:textId="77777777" w:rsidR="00FD74D5" w:rsidRPr="00BF1E5F" w:rsidRDefault="00FD74D5" w:rsidP="00630D18">
            <w:pPr>
              <w:spacing w:after="0" w:line="240" w:lineRule="auto"/>
              <w:jc w:val="center"/>
              <w:rPr>
                <w:rFonts w:ascii="Times" w:hAnsi="Times" w:cs="Times New Roman"/>
                <w:sz w:val="20"/>
                <w:szCs w:val="20"/>
              </w:rPr>
            </w:pPr>
            <w:r w:rsidRPr="00BF1E5F">
              <w:rPr>
                <w:rFonts w:ascii="Times" w:hAnsi="Times" w:cs="Times New Roman"/>
                <w:sz w:val="20"/>
                <w:szCs w:val="20"/>
              </w:rPr>
              <w:t>10,4</w:t>
            </w:r>
          </w:p>
        </w:tc>
        <w:tc>
          <w:tcPr>
            <w:tcW w:w="1353" w:type="dxa"/>
            <w:vAlign w:val="center"/>
          </w:tcPr>
          <w:p w14:paraId="611A0124" w14:textId="77777777" w:rsidR="00FD74D5" w:rsidRPr="00BF1E5F" w:rsidRDefault="00FD74D5" w:rsidP="00630D18">
            <w:pPr>
              <w:spacing w:after="0" w:line="240" w:lineRule="auto"/>
              <w:jc w:val="center"/>
              <w:rPr>
                <w:rFonts w:ascii="Times" w:hAnsi="Times" w:cs="Times New Roman"/>
                <w:sz w:val="20"/>
                <w:szCs w:val="20"/>
              </w:rPr>
            </w:pPr>
            <w:r w:rsidRPr="00BF1E5F">
              <w:rPr>
                <w:rFonts w:ascii="Times" w:hAnsi="Times" w:cs="Times New Roman"/>
                <w:sz w:val="20"/>
                <w:szCs w:val="20"/>
              </w:rPr>
              <w:t>10,4</w:t>
            </w:r>
          </w:p>
        </w:tc>
        <w:tc>
          <w:tcPr>
            <w:tcW w:w="1339" w:type="dxa"/>
            <w:vAlign w:val="center"/>
          </w:tcPr>
          <w:p w14:paraId="3DAAAE33" w14:textId="77777777" w:rsidR="00FD74D5" w:rsidRPr="00BF1E5F" w:rsidRDefault="00FD74D5" w:rsidP="00630D18">
            <w:pPr>
              <w:spacing w:after="0" w:line="240" w:lineRule="auto"/>
              <w:jc w:val="center"/>
              <w:rPr>
                <w:rFonts w:ascii="Times" w:hAnsi="Times" w:cs="Times New Roman"/>
                <w:sz w:val="20"/>
                <w:szCs w:val="20"/>
              </w:rPr>
            </w:pPr>
            <w:r w:rsidRPr="00BF1E5F">
              <w:rPr>
                <w:rFonts w:ascii="Times" w:hAnsi="Times" w:cs="Times New Roman"/>
                <w:sz w:val="20"/>
                <w:szCs w:val="20"/>
              </w:rPr>
              <w:t>14,73%</w:t>
            </w:r>
          </w:p>
        </w:tc>
      </w:tr>
      <w:tr w:rsidR="00FD74D5" w:rsidRPr="00BF1E5F" w14:paraId="20C3B7D0" w14:textId="77777777" w:rsidTr="00371CCE">
        <w:trPr>
          <w:trHeight w:val="227"/>
          <w:jc w:val="center"/>
        </w:trPr>
        <w:tc>
          <w:tcPr>
            <w:tcW w:w="2127" w:type="dxa"/>
            <w:gridSpan w:val="2"/>
          </w:tcPr>
          <w:p w14:paraId="3C5764B5" w14:textId="77777777" w:rsidR="00FD74D5" w:rsidRPr="00BF1E5F" w:rsidRDefault="00FD74D5" w:rsidP="00630D18">
            <w:pPr>
              <w:autoSpaceDE w:val="0"/>
              <w:autoSpaceDN w:val="0"/>
              <w:adjustRightInd w:val="0"/>
              <w:spacing w:after="0" w:line="240" w:lineRule="auto"/>
              <w:ind w:left="60" w:right="60"/>
              <w:rPr>
                <w:rFonts w:ascii="Times" w:hAnsi="Times" w:cs="Times New Roman"/>
                <w:b/>
                <w:sz w:val="20"/>
                <w:szCs w:val="20"/>
              </w:rPr>
            </w:pPr>
            <w:r w:rsidRPr="00BF1E5F">
              <w:rPr>
                <w:rFonts w:ascii="Times" w:hAnsi="Times" w:cs="Times New Roman"/>
                <w:b/>
                <w:sz w:val="20"/>
                <w:szCs w:val="20"/>
              </w:rPr>
              <w:t>İşçi</w:t>
            </w:r>
          </w:p>
        </w:tc>
        <w:tc>
          <w:tcPr>
            <w:tcW w:w="814" w:type="dxa"/>
            <w:vAlign w:val="center"/>
          </w:tcPr>
          <w:p w14:paraId="7FBF50A9" w14:textId="77777777" w:rsidR="00FD74D5" w:rsidRPr="00BF1E5F" w:rsidRDefault="00FD74D5" w:rsidP="00630D18">
            <w:pPr>
              <w:spacing w:after="0" w:line="240" w:lineRule="auto"/>
              <w:jc w:val="center"/>
              <w:rPr>
                <w:rFonts w:ascii="Times" w:hAnsi="Times" w:cs="Times New Roman"/>
                <w:sz w:val="20"/>
                <w:szCs w:val="20"/>
              </w:rPr>
            </w:pPr>
            <w:r w:rsidRPr="00BF1E5F">
              <w:rPr>
                <w:rFonts w:ascii="Times" w:hAnsi="Times" w:cs="Times New Roman"/>
                <w:sz w:val="20"/>
                <w:szCs w:val="20"/>
              </w:rPr>
              <w:t>273</w:t>
            </w:r>
          </w:p>
        </w:tc>
        <w:tc>
          <w:tcPr>
            <w:tcW w:w="1080" w:type="dxa"/>
            <w:vAlign w:val="center"/>
          </w:tcPr>
          <w:p w14:paraId="69866C96" w14:textId="77777777" w:rsidR="00FD74D5" w:rsidRPr="00BF1E5F" w:rsidRDefault="00FD74D5" w:rsidP="00630D18">
            <w:pPr>
              <w:spacing w:after="0" w:line="240" w:lineRule="auto"/>
              <w:jc w:val="center"/>
              <w:rPr>
                <w:rFonts w:ascii="Times" w:hAnsi="Times" w:cs="Times New Roman"/>
                <w:sz w:val="20"/>
                <w:szCs w:val="20"/>
              </w:rPr>
            </w:pPr>
            <w:r w:rsidRPr="00BF1E5F">
              <w:rPr>
                <w:rFonts w:ascii="Times" w:hAnsi="Times" w:cs="Times New Roman"/>
                <w:sz w:val="20"/>
                <w:szCs w:val="20"/>
              </w:rPr>
              <w:t>15,6</w:t>
            </w:r>
          </w:p>
        </w:tc>
        <w:tc>
          <w:tcPr>
            <w:tcW w:w="1353" w:type="dxa"/>
            <w:vAlign w:val="center"/>
          </w:tcPr>
          <w:p w14:paraId="6500A6CF" w14:textId="77777777" w:rsidR="00FD74D5" w:rsidRPr="00BF1E5F" w:rsidRDefault="00FD74D5" w:rsidP="00630D18">
            <w:pPr>
              <w:spacing w:after="0" w:line="240" w:lineRule="auto"/>
              <w:jc w:val="center"/>
              <w:rPr>
                <w:rFonts w:ascii="Times" w:hAnsi="Times" w:cs="Times New Roman"/>
                <w:sz w:val="20"/>
                <w:szCs w:val="20"/>
              </w:rPr>
            </w:pPr>
            <w:r w:rsidRPr="00BF1E5F">
              <w:rPr>
                <w:rFonts w:ascii="Times" w:hAnsi="Times" w:cs="Times New Roman"/>
                <w:sz w:val="20"/>
                <w:szCs w:val="20"/>
              </w:rPr>
              <w:t>15,6</w:t>
            </w:r>
          </w:p>
        </w:tc>
        <w:tc>
          <w:tcPr>
            <w:tcW w:w="1339" w:type="dxa"/>
            <w:vAlign w:val="center"/>
          </w:tcPr>
          <w:p w14:paraId="650C37C0" w14:textId="77777777" w:rsidR="00FD74D5" w:rsidRPr="00BF1E5F" w:rsidRDefault="00FD74D5" w:rsidP="00630D18">
            <w:pPr>
              <w:spacing w:after="0" w:line="240" w:lineRule="auto"/>
              <w:jc w:val="center"/>
              <w:rPr>
                <w:rFonts w:ascii="Times" w:hAnsi="Times" w:cs="Times New Roman"/>
                <w:sz w:val="20"/>
                <w:szCs w:val="20"/>
              </w:rPr>
            </w:pPr>
            <w:r w:rsidRPr="00BF1E5F">
              <w:rPr>
                <w:rFonts w:ascii="Times" w:hAnsi="Times" w:cs="Times New Roman"/>
                <w:sz w:val="20"/>
                <w:szCs w:val="20"/>
              </w:rPr>
              <w:t>36,09%</w:t>
            </w:r>
          </w:p>
        </w:tc>
      </w:tr>
      <w:tr w:rsidR="00FD74D5" w:rsidRPr="00BF1E5F" w14:paraId="72978D3A" w14:textId="77777777" w:rsidTr="00371CCE">
        <w:trPr>
          <w:trHeight w:val="227"/>
          <w:jc w:val="center"/>
        </w:trPr>
        <w:tc>
          <w:tcPr>
            <w:tcW w:w="2127" w:type="dxa"/>
            <w:gridSpan w:val="2"/>
          </w:tcPr>
          <w:p w14:paraId="0F6F7218" w14:textId="77777777" w:rsidR="00FD74D5" w:rsidRPr="00BF1E5F" w:rsidRDefault="00FD74D5" w:rsidP="00630D18">
            <w:pPr>
              <w:autoSpaceDE w:val="0"/>
              <w:autoSpaceDN w:val="0"/>
              <w:adjustRightInd w:val="0"/>
              <w:spacing w:after="0" w:line="240" w:lineRule="auto"/>
              <w:ind w:left="60" w:right="60"/>
              <w:rPr>
                <w:rFonts w:ascii="Times" w:hAnsi="Times" w:cs="Times New Roman"/>
                <w:b/>
                <w:sz w:val="20"/>
                <w:szCs w:val="20"/>
              </w:rPr>
            </w:pPr>
            <w:r w:rsidRPr="00BF1E5F">
              <w:rPr>
                <w:rFonts w:ascii="Times" w:hAnsi="Times" w:cs="Times New Roman"/>
                <w:b/>
                <w:sz w:val="20"/>
                <w:szCs w:val="20"/>
              </w:rPr>
              <w:t>Esnaf</w:t>
            </w:r>
          </w:p>
        </w:tc>
        <w:tc>
          <w:tcPr>
            <w:tcW w:w="814" w:type="dxa"/>
            <w:vAlign w:val="center"/>
          </w:tcPr>
          <w:p w14:paraId="4178B9CB" w14:textId="77777777" w:rsidR="00FD74D5" w:rsidRPr="00BF1E5F" w:rsidRDefault="00FD74D5" w:rsidP="00630D18">
            <w:pPr>
              <w:spacing w:after="0" w:line="240" w:lineRule="auto"/>
              <w:jc w:val="center"/>
              <w:rPr>
                <w:rFonts w:ascii="Times" w:hAnsi="Times" w:cs="Times New Roman"/>
                <w:sz w:val="20"/>
                <w:szCs w:val="20"/>
              </w:rPr>
            </w:pPr>
            <w:r w:rsidRPr="00BF1E5F">
              <w:rPr>
                <w:rFonts w:ascii="Times" w:hAnsi="Times" w:cs="Times New Roman"/>
                <w:sz w:val="20"/>
                <w:szCs w:val="20"/>
              </w:rPr>
              <w:t>125</w:t>
            </w:r>
          </w:p>
        </w:tc>
        <w:tc>
          <w:tcPr>
            <w:tcW w:w="1080" w:type="dxa"/>
            <w:vAlign w:val="center"/>
          </w:tcPr>
          <w:p w14:paraId="4F7C67A1" w14:textId="77777777" w:rsidR="00FD74D5" w:rsidRPr="00BF1E5F" w:rsidRDefault="00FD74D5" w:rsidP="00630D18">
            <w:pPr>
              <w:spacing w:after="0" w:line="240" w:lineRule="auto"/>
              <w:jc w:val="center"/>
              <w:rPr>
                <w:rFonts w:ascii="Times" w:hAnsi="Times" w:cs="Times New Roman"/>
                <w:sz w:val="20"/>
                <w:szCs w:val="20"/>
              </w:rPr>
            </w:pPr>
            <w:r w:rsidRPr="00BF1E5F">
              <w:rPr>
                <w:rFonts w:ascii="Times" w:hAnsi="Times" w:cs="Times New Roman"/>
                <w:sz w:val="20"/>
                <w:szCs w:val="20"/>
              </w:rPr>
              <w:t>7,1</w:t>
            </w:r>
          </w:p>
        </w:tc>
        <w:tc>
          <w:tcPr>
            <w:tcW w:w="1353" w:type="dxa"/>
            <w:vAlign w:val="center"/>
          </w:tcPr>
          <w:p w14:paraId="72A05EE1" w14:textId="77777777" w:rsidR="00FD74D5" w:rsidRPr="00BF1E5F" w:rsidRDefault="00FD74D5" w:rsidP="00630D18">
            <w:pPr>
              <w:spacing w:after="0" w:line="240" w:lineRule="auto"/>
              <w:jc w:val="center"/>
              <w:rPr>
                <w:rFonts w:ascii="Times" w:hAnsi="Times" w:cs="Times New Roman"/>
                <w:sz w:val="20"/>
                <w:szCs w:val="20"/>
              </w:rPr>
            </w:pPr>
            <w:r w:rsidRPr="00BF1E5F">
              <w:rPr>
                <w:rFonts w:ascii="Times" w:hAnsi="Times" w:cs="Times New Roman"/>
                <w:sz w:val="20"/>
                <w:szCs w:val="20"/>
              </w:rPr>
              <w:t>7,1</w:t>
            </w:r>
          </w:p>
        </w:tc>
        <w:tc>
          <w:tcPr>
            <w:tcW w:w="1339" w:type="dxa"/>
            <w:vAlign w:val="center"/>
          </w:tcPr>
          <w:p w14:paraId="0D64E450" w14:textId="77777777" w:rsidR="00FD74D5" w:rsidRPr="00BF1E5F" w:rsidRDefault="00FD74D5" w:rsidP="00630D18">
            <w:pPr>
              <w:spacing w:after="0" w:line="240" w:lineRule="auto"/>
              <w:jc w:val="center"/>
              <w:rPr>
                <w:rFonts w:ascii="Times" w:hAnsi="Times" w:cs="Times New Roman"/>
                <w:sz w:val="20"/>
                <w:szCs w:val="20"/>
              </w:rPr>
            </w:pPr>
            <w:r w:rsidRPr="00BF1E5F">
              <w:rPr>
                <w:rFonts w:ascii="Times" w:hAnsi="Times" w:cs="Times New Roman"/>
                <w:sz w:val="20"/>
                <w:szCs w:val="20"/>
              </w:rPr>
              <w:t>43,17%</w:t>
            </w:r>
          </w:p>
        </w:tc>
      </w:tr>
      <w:tr w:rsidR="00FD74D5" w:rsidRPr="00BF1E5F" w14:paraId="1EA9DA61" w14:textId="77777777" w:rsidTr="00371CCE">
        <w:trPr>
          <w:trHeight w:val="227"/>
          <w:jc w:val="center"/>
        </w:trPr>
        <w:tc>
          <w:tcPr>
            <w:tcW w:w="2127" w:type="dxa"/>
            <w:gridSpan w:val="2"/>
          </w:tcPr>
          <w:p w14:paraId="3B11E4CE" w14:textId="77777777" w:rsidR="00FD74D5" w:rsidRPr="00BF1E5F" w:rsidRDefault="00FD74D5" w:rsidP="00630D18">
            <w:pPr>
              <w:autoSpaceDE w:val="0"/>
              <w:autoSpaceDN w:val="0"/>
              <w:adjustRightInd w:val="0"/>
              <w:spacing w:after="0" w:line="240" w:lineRule="auto"/>
              <w:ind w:left="60" w:right="60"/>
              <w:rPr>
                <w:rFonts w:ascii="Times" w:hAnsi="Times" w:cs="Times New Roman"/>
                <w:b/>
                <w:sz w:val="20"/>
                <w:szCs w:val="20"/>
              </w:rPr>
            </w:pPr>
            <w:r w:rsidRPr="00BF1E5F">
              <w:rPr>
                <w:rFonts w:ascii="Times" w:hAnsi="Times" w:cs="Times New Roman"/>
                <w:b/>
                <w:sz w:val="20"/>
                <w:szCs w:val="20"/>
              </w:rPr>
              <w:t>Çiftçi</w:t>
            </w:r>
          </w:p>
        </w:tc>
        <w:tc>
          <w:tcPr>
            <w:tcW w:w="814" w:type="dxa"/>
            <w:vAlign w:val="center"/>
          </w:tcPr>
          <w:p w14:paraId="38837AB1" w14:textId="77777777" w:rsidR="00FD74D5" w:rsidRPr="00BF1E5F" w:rsidRDefault="00FD74D5" w:rsidP="00630D18">
            <w:pPr>
              <w:spacing w:after="0" w:line="240" w:lineRule="auto"/>
              <w:jc w:val="center"/>
              <w:rPr>
                <w:rFonts w:ascii="Times" w:hAnsi="Times" w:cs="Times New Roman"/>
                <w:sz w:val="20"/>
                <w:szCs w:val="20"/>
              </w:rPr>
            </w:pPr>
            <w:r w:rsidRPr="00BF1E5F">
              <w:rPr>
                <w:rFonts w:ascii="Times" w:hAnsi="Times" w:cs="Times New Roman"/>
                <w:sz w:val="20"/>
                <w:szCs w:val="20"/>
              </w:rPr>
              <w:t>44</w:t>
            </w:r>
          </w:p>
        </w:tc>
        <w:tc>
          <w:tcPr>
            <w:tcW w:w="1080" w:type="dxa"/>
            <w:vAlign w:val="center"/>
          </w:tcPr>
          <w:p w14:paraId="2706B98F" w14:textId="77777777" w:rsidR="00FD74D5" w:rsidRPr="00BF1E5F" w:rsidRDefault="00FD74D5" w:rsidP="00630D18">
            <w:pPr>
              <w:spacing w:after="0" w:line="240" w:lineRule="auto"/>
              <w:jc w:val="center"/>
              <w:rPr>
                <w:rFonts w:ascii="Times" w:hAnsi="Times" w:cs="Times New Roman"/>
                <w:sz w:val="20"/>
                <w:szCs w:val="20"/>
              </w:rPr>
            </w:pPr>
            <w:r w:rsidRPr="00BF1E5F">
              <w:rPr>
                <w:rFonts w:ascii="Times" w:hAnsi="Times" w:cs="Times New Roman"/>
                <w:sz w:val="20"/>
                <w:szCs w:val="20"/>
              </w:rPr>
              <w:t>2,5</w:t>
            </w:r>
          </w:p>
        </w:tc>
        <w:tc>
          <w:tcPr>
            <w:tcW w:w="1353" w:type="dxa"/>
            <w:vAlign w:val="center"/>
          </w:tcPr>
          <w:p w14:paraId="480973F2" w14:textId="77777777" w:rsidR="00FD74D5" w:rsidRPr="00BF1E5F" w:rsidRDefault="00FD74D5" w:rsidP="00630D18">
            <w:pPr>
              <w:spacing w:after="0" w:line="240" w:lineRule="auto"/>
              <w:jc w:val="center"/>
              <w:rPr>
                <w:rFonts w:ascii="Times" w:hAnsi="Times" w:cs="Times New Roman"/>
                <w:sz w:val="20"/>
                <w:szCs w:val="20"/>
              </w:rPr>
            </w:pPr>
            <w:r w:rsidRPr="00BF1E5F">
              <w:rPr>
                <w:rFonts w:ascii="Times" w:hAnsi="Times" w:cs="Times New Roman"/>
                <w:sz w:val="20"/>
                <w:szCs w:val="20"/>
              </w:rPr>
              <w:t>2,5</w:t>
            </w:r>
          </w:p>
        </w:tc>
        <w:tc>
          <w:tcPr>
            <w:tcW w:w="1339" w:type="dxa"/>
            <w:vAlign w:val="center"/>
          </w:tcPr>
          <w:p w14:paraId="2DB1F251" w14:textId="77777777" w:rsidR="00FD74D5" w:rsidRPr="00BF1E5F" w:rsidRDefault="00FD74D5" w:rsidP="00630D18">
            <w:pPr>
              <w:spacing w:after="0" w:line="240" w:lineRule="auto"/>
              <w:jc w:val="center"/>
              <w:rPr>
                <w:rFonts w:ascii="Times" w:hAnsi="Times" w:cs="Times New Roman"/>
                <w:sz w:val="20"/>
                <w:szCs w:val="20"/>
              </w:rPr>
            </w:pPr>
            <w:r w:rsidRPr="00BF1E5F">
              <w:rPr>
                <w:rFonts w:ascii="Times" w:hAnsi="Times" w:cs="Times New Roman"/>
                <w:sz w:val="20"/>
                <w:szCs w:val="20"/>
              </w:rPr>
              <w:t>45,67%</w:t>
            </w:r>
          </w:p>
        </w:tc>
      </w:tr>
      <w:tr w:rsidR="00FD74D5" w:rsidRPr="00BF1E5F" w14:paraId="5E011399" w14:textId="77777777" w:rsidTr="00371CCE">
        <w:trPr>
          <w:trHeight w:val="227"/>
          <w:jc w:val="center"/>
        </w:trPr>
        <w:tc>
          <w:tcPr>
            <w:tcW w:w="2127" w:type="dxa"/>
            <w:gridSpan w:val="2"/>
          </w:tcPr>
          <w:p w14:paraId="752B839E" w14:textId="77777777" w:rsidR="00FD74D5" w:rsidRPr="00BF1E5F" w:rsidRDefault="00FD74D5" w:rsidP="00630D18">
            <w:pPr>
              <w:autoSpaceDE w:val="0"/>
              <w:autoSpaceDN w:val="0"/>
              <w:adjustRightInd w:val="0"/>
              <w:spacing w:after="0" w:line="240" w:lineRule="auto"/>
              <w:ind w:left="60" w:right="60"/>
              <w:rPr>
                <w:rFonts w:ascii="Times" w:hAnsi="Times" w:cs="Times New Roman"/>
                <w:b/>
                <w:sz w:val="20"/>
                <w:szCs w:val="20"/>
              </w:rPr>
            </w:pPr>
            <w:r w:rsidRPr="00BF1E5F">
              <w:rPr>
                <w:rFonts w:ascii="Times" w:hAnsi="Times" w:cs="Times New Roman"/>
                <w:b/>
                <w:sz w:val="20"/>
                <w:szCs w:val="20"/>
              </w:rPr>
              <w:t>Tüccar</w:t>
            </w:r>
          </w:p>
        </w:tc>
        <w:tc>
          <w:tcPr>
            <w:tcW w:w="814" w:type="dxa"/>
            <w:vAlign w:val="center"/>
          </w:tcPr>
          <w:p w14:paraId="21653013" w14:textId="77777777" w:rsidR="00FD74D5" w:rsidRPr="00BF1E5F" w:rsidRDefault="00FD74D5" w:rsidP="00630D18">
            <w:pPr>
              <w:spacing w:after="0" w:line="240" w:lineRule="auto"/>
              <w:jc w:val="center"/>
              <w:rPr>
                <w:rFonts w:ascii="Times" w:hAnsi="Times" w:cs="Times New Roman"/>
                <w:sz w:val="20"/>
                <w:szCs w:val="20"/>
              </w:rPr>
            </w:pPr>
            <w:r w:rsidRPr="00BF1E5F">
              <w:rPr>
                <w:rFonts w:ascii="Times" w:hAnsi="Times" w:cs="Times New Roman"/>
                <w:sz w:val="20"/>
                <w:szCs w:val="20"/>
              </w:rPr>
              <w:t>92</w:t>
            </w:r>
          </w:p>
        </w:tc>
        <w:tc>
          <w:tcPr>
            <w:tcW w:w="1080" w:type="dxa"/>
            <w:vAlign w:val="center"/>
          </w:tcPr>
          <w:p w14:paraId="41F1FD21" w14:textId="77777777" w:rsidR="00FD74D5" w:rsidRPr="00BF1E5F" w:rsidRDefault="00FD74D5" w:rsidP="00630D18">
            <w:pPr>
              <w:spacing w:after="0" w:line="240" w:lineRule="auto"/>
              <w:jc w:val="center"/>
              <w:rPr>
                <w:rFonts w:ascii="Times" w:hAnsi="Times" w:cs="Times New Roman"/>
                <w:sz w:val="20"/>
                <w:szCs w:val="20"/>
              </w:rPr>
            </w:pPr>
            <w:r w:rsidRPr="00BF1E5F">
              <w:rPr>
                <w:rFonts w:ascii="Times" w:hAnsi="Times" w:cs="Times New Roman"/>
                <w:sz w:val="20"/>
                <w:szCs w:val="20"/>
              </w:rPr>
              <w:t>5,1</w:t>
            </w:r>
          </w:p>
        </w:tc>
        <w:tc>
          <w:tcPr>
            <w:tcW w:w="1353" w:type="dxa"/>
            <w:vAlign w:val="center"/>
          </w:tcPr>
          <w:p w14:paraId="7B88A59D" w14:textId="77777777" w:rsidR="00FD74D5" w:rsidRPr="00BF1E5F" w:rsidRDefault="00FD74D5" w:rsidP="00630D18">
            <w:pPr>
              <w:spacing w:after="0" w:line="240" w:lineRule="auto"/>
              <w:jc w:val="center"/>
              <w:rPr>
                <w:rFonts w:ascii="Times" w:hAnsi="Times" w:cs="Times New Roman"/>
                <w:sz w:val="20"/>
                <w:szCs w:val="20"/>
              </w:rPr>
            </w:pPr>
            <w:r w:rsidRPr="00BF1E5F">
              <w:rPr>
                <w:rFonts w:ascii="Times" w:hAnsi="Times" w:cs="Times New Roman"/>
                <w:sz w:val="20"/>
                <w:szCs w:val="20"/>
              </w:rPr>
              <w:t>5,1</w:t>
            </w:r>
          </w:p>
        </w:tc>
        <w:tc>
          <w:tcPr>
            <w:tcW w:w="1339" w:type="dxa"/>
            <w:vAlign w:val="center"/>
          </w:tcPr>
          <w:p w14:paraId="444674F1" w14:textId="77777777" w:rsidR="00FD74D5" w:rsidRPr="00BF1E5F" w:rsidRDefault="00FD74D5" w:rsidP="00630D18">
            <w:pPr>
              <w:spacing w:after="0" w:line="240" w:lineRule="auto"/>
              <w:jc w:val="center"/>
              <w:rPr>
                <w:rFonts w:ascii="Times" w:hAnsi="Times" w:cs="Times New Roman"/>
                <w:sz w:val="20"/>
                <w:szCs w:val="20"/>
              </w:rPr>
            </w:pPr>
            <w:r w:rsidRPr="00BF1E5F">
              <w:rPr>
                <w:rFonts w:ascii="Times" w:hAnsi="Times" w:cs="Times New Roman"/>
                <w:sz w:val="20"/>
                <w:szCs w:val="20"/>
              </w:rPr>
              <w:t>50,88%</w:t>
            </w:r>
          </w:p>
        </w:tc>
      </w:tr>
      <w:tr w:rsidR="00FD74D5" w:rsidRPr="00BF1E5F" w14:paraId="2AB8C4D2" w14:textId="77777777" w:rsidTr="00371CCE">
        <w:trPr>
          <w:trHeight w:val="227"/>
          <w:jc w:val="center"/>
        </w:trPr>
        <w:tc>
          <w:tcPr>
            <w:tcW w:w="2127" w:type="dxa"/>
            <w:gridSpan w:val="2"/>
          </w:tcPr>
          <w:p w14:paraId="6A59AA73" w14:textId="77777777" w:rsidR="00FD74D5" w:rsidRPr="00BF1E5F" w:rsidRDefault="00FD74D5" w:rsidP="00630D18">
            <w:pPr>
              <w:autoSpaceDE w:val="0"/>
              <w:autoSpaceDN w:val="0"/>
              <w:adjustRightInd w:val="0"/>
              <w:spacing w:after="0" w:line="240" w:lineRule="auto"/>
              <w:ind w:left="60" w:right="60"/>
              <w:rPr>
                <w:rFonts w:ascii="Times" w:hAnsi="Times" w:cs="Times New Roman"/>
                <w:b/>
                <w:sz w:val="20"/>
                <w:szCs w:val="20"/>
              </w:rPr>
            </w:pPr>
            <w:r w:rsidRPr="00BF1E5F">
              <w:rPr>
                <w:rFonts w:ascii="Times" w:hAnsi="Times" w:cs="Times New Roman"/>
                <w:b/>
                <w:sz w:val="20"/>
                <w:szCs w:val="20"/>
              </w:rPr>
              <w:t>Öğretmen</w:t>
            </w:r>
          </w:p>
        </w:tc>
        <w:tc>
          <w:tcPr>
            <w:tcW w:w="814" w:type="dxa"/>
            <w:vAlign w:val="center"/>
          </w:tcPr>
          <w:p w14:paraId="0CECDDC4" w14:textId="77777777" w:rsidR="00FD74D5" w:rsidRPr="00BF1E5F" w:rsidRDefault="00FD74D5" w:rsidP="00630D18">
            <w:pPr>
              <w:spacing w:after="0" w:line="240" w:lineRule="auto"/>
              <w:jc w:val="center"/>
              <w:rPr>
                <w:rFonts w:ascii="Times" w:hAnsi="Times" w:cs="Times New Roman"/>
                <w:sz w:val="20"/>
                <w:szCs w:val="20"/>
              </w:rPr>
            </w:pPr>
            <w:r w:rsidRPr="00BF1E5F">
              <w:rPr>
                <w:rFonts w:ascii="Times" w:hAnsi="Times" w:cs="Times New Roman"/>
                <w:sz w:val="20"/>
                <w:szCs w:val="20"/>
              </w:rPr>
              <w:t>142</w:t>
            </w:r>
          </w:p>
        </w:tc>
        <w:tc>
          <w:tcPr>
            <w:tcW w:w="1080" w:type="dxa"/>
            <w:vAlign w:val="center"/>
          </w:tcPr>
          <w:p w14:paraId="76044F76" w14:textId="77777777" w:rsidR="00FD74D5" w:rsidRPr="00BF1E5F" w:rsidRDefault="00FD74D5" w:rsidP="00630D18">
            <w:pPr>
              <w:spacing w:after="0" w:line="240" w:lineRule="auto"/>
              <w:jc w:val="center"/>
              <w:rPr>
                <w:rFonts w:ascii="Times" w:hAnsi="Times" w:cs="Times New Roman"/>
                <w:sz w:val="20"/>
                <w:szCs w:val="20"/>
              </w:rPr>
            </w:pPr>
            <w:r w:rsidRPr="00BF1E5F">
              <w:rPr>
                <w:rFonts w:ascii="Times" w:hAnsi="Times" w:cs="Times New Roman"/>
                <w:sz w:val="20"/>
                <w:szCs w:val="20"/>
              </w:rPr>
              <w:t>8</w:t>
            </w:r>
          </w:p>
        </w:tc>
        <w:tc>
          <w:tcPr>
            <w:tcW w:w="1353" w:type="dxa"/>
            <w:vAlign w:val="center"/>
          </w:tcPr>
          <w:p w14:paraId="1E6968F7" w14:textId="77777777" w:rsidR="00FD74D5" w:rsidRPr="00BF1E5F" w:rsidRDefault="00FD74D5" w:rsidP="00630D18">
            <w:pPr>
              <w:spacing w:after="0" w:line="240" w:lineRule="auto"/>
              <w:jc w:val="center"/>
              <w:rPr>
                <w:rFonts w:ascii="Times" w:hAnsi="Times" w:cs="Times New Roman"/>
                <w:sz w:val="20"/>
                <w:szCs w:val="20"/>
              </w:rPr>
            </w:pPr>
            <w:r w:rsidRPr="00BF1E5F">
              <w:rPr>
                <w:rFonts w:ascii="Times" w:hAnsi="Times" w:cs="Times New Roman"/>
                <w:sz w:val="20"/>
                <w:szCs w:val="20"/>
              </w:rPr>
              <w:t>8</w:t>
            </w:r>
          </w:p>
        </w:tc>
        <w:tc>
          <w:tcPr>
            <w:tcW w:w="1339" w:type="dxa"/>
            <w:vAlign w:val="center"/>
          </w:tcPr>
          <w:p w14:paraId="4CEC9263" w14:textId="77777777" w:rsidR="00FD74D5" w:rsidRPr="00BF1E5F" w:rsidRDefault="00FD74D5" w:rsidP="00630D18">
            <w:pPr>
              <w:spacing w:after="0" w:line="240" w:lineRule="auto"/>
              <w:jc w:val="center"/>
              <w:rPr>
                <w:rFonts w:ascii="Times" w:hAnsi="Times" w:cs="Times New Roman"/>
                <w:sz w:val="20"/>
                <w:szCs w:val="20"/>
              </w:rPr>
            </w:pPr>
            <w:r w:rsidRPr="00BF1E5F">
              <w:rPr>
                <w:rFonts w:ascii="Times" w:hAnsi="Times" w:cs="Times New Roman"/>
                <w:sz w:val="20"/>
                <w:szCs w:val="20"/>
              </w:rPr>
              <w:t>58,92%</w:t>
            </w:r>
          </w:p>
        </w:tc>
      </w:tr>
      <w:tr w:rsidR="00FD74D5" w:rsidRPr="00BF1E5F" w14:paraId="4BC4E411" w14:textId="77777777" w:rsidTr="00371CCE">
        <w:trPr>
          <w:trHeight w:val="227"/>
          <w:jc w:val="center"/>
        </w:trPr>
        <w:tc>
          <w:tcPr>
            <w:tcW w:w="2127" w:type="dxa"/>
            <w:gridSpan w:val="2"/>
          </w:tcPr>
          <w:p w14:paraId="0D637280" w14:textId="77777777" w:rsidR="00FD74D5" w:rsidRPr="00BF1E5F" w:rsidRDefault="00FD74D5" w:rsidP="00630D18">
            <w:pPr>
              <w:autoSpaceDE w:val="0"/>
              <w:autoSpaceDN w:val="0"/>
              <w:adjustRightInd w:val="0"/>
              <w:spacing w:after="0" w:line="240" w:lineRule="auto"/>
              <w:ind w:left="60" w:right="60"/>
              <w:rPr>
                <w:rFonts w:ascii="Times" w:hAnsi="Times" w:cs="Times New Roman"/>
                <w:b/>
                <w:sz w:val="20"/>
                <w:szCs w:val="20"/>
              </w:rPr>
            </w:pPr>
            <w:r w:rsidRPr="00BF1E5F">
              <w:rPr>
                <w:rFonts w:ascii="Times" w:hAnsi="Times" w:cs="Times New Roman"/>
                <w:b/>
                <w:sz w:val="20"/>
                <w:szCs w:val="20"/>
              </w:rPr>
              <w:t>İşsiz</w:t>
            </w:r>
          </w:p>
        </w:tc>
        <w:tc>
          <w:tcPr>
            <w:tcW w:w="814" w:type="dxa"/>
            <w:vAlign w:val="center"/>
          </w:tcPr>
          <w:p w14:paraId="3B2C538B" w14:textId="77777777" w:rsidR="00FD74D5" w:rsidRPr="00BF1E5F" w:rsidRDefault="00FD74D5" w:rsidP="00630D18">
            <w:pPr>
              <w:spacing w:after="0" w:line="240" w:lineRule="auto"/>
              <w:jc w:val="center"/>
              <w:rPr>
                <w:rFonts w:ascii="Times" w:hAnsi="Times" w:cs="Times New Roman"/>
                <w:sz w:val="20"/>
                <w:szCs w:val="20"/>
              </w:rPr>
            </w:pPr>
            <w:r w:rsidRPr="00BF1E5F">
              <w:rPr>
                <w:rFonts w:ascii="Times" w:hAnsi="Times" w:cs="Times New Roman"/>
                <w:sz w:val="20"/>
                <w:szCs w:val="20"/>
              </w:rPr>
              <w:t>88</w:t>
            </w:r>
          </w:p>
        </w:tc>
        <w:tc>
          <w:tcPr>
            <w:tcW w:w="1080" w:type="dxa"/>
            <w:vAlign w:val="center"/>
          </w:tcPr>
          <w:p w14:paraId="2E8DDA6E" w14:textId="77777777" w:rsidR="00FD74D5" w:rsidRPr="00BF1E5F" w:rsidRDefault="00FD74D5" w:rsidP="00630D18">
            <w:pPr>
              <w:spacing w:after="0" w:line="240" w:lineRule="auto"/>
              <w:jc w:val="center"/>
              <w:rPr>
                <w:rFonts w:ascii="Times" w:hAnsi="Times" w:cs="Times New Roman"/>
                <w:sz w:val="20"/>
                <w:szCs w:val="20"/>
              </w:rPr>
            </w:pPr>
            <w:r w:rsidRPr="00BF1E5F">
              <w:rPr>
                <w:rFonts w:ascii="Times" w:hAnsi="Times" w:cs="Times New Roman"/>
                <w:sz w:val="20"/>
                <w:szCs w:val="20"/>
              </w:rPr>
              <w:t>5</w:t>
            </w:r>
          </w:p>
        </w:tc>
        <w:tc>
          <w:tcPr>
            <w:tcW w:w="1353" w:type="dxa"/>
            <w:vAlign w:val="center"/>
          </w:tcPr>
          <w:p w14:paraId="13018D1F" w14:textId="77777777" w:rsidR="00FD74D5" w:rsidRPr="00BF1E5F" w:rsidRDefault="00FD74D5" w:rsidP="00630D18">
            <w:pPr>
              <w:spacing w:after="0" w:line="240" w:lineRule="auto"/>
              <w:jc w:val="center"/>
              <w:rPr>
                <w:rFonts w:ascii="Times" w:hAnsi="Times" w:cs="Times New Roman"/>
                <w:sz w:val="20"/>
                <w:szCs w:val="20"/>
              </w:rPr>
            </w:pPr>
            <w:r w:rsidRPr="00BF1E5F">
              <w:rPr>
                <w:rFonts w:ascii="Times" w:hAnsi="Times" w:cs="Times New Roman"/>
                <w:sz w:val="20"/>
                <w:szCs w:val="20"/>
              </w:rPr>
              <w:t>5</w:t>
            </w:r>
          </w:p>
        </w:tc>
        <w:tc>
          <w:tcPr>
            <w:tcW w:w="1339" w:type="dxa"/>
            <w:vAlign w:val="center"/>
          </w:tcPr>
          <w:p w14:paraId="3D8FABF6" w14:textId="77777777" w:rsidR="00FD74D5" w:rsidRPr="00BF1E5F" w:rsidRDefault="00FD74D5" w:rsidP="00630D18">
            <w:pPr>
              <w:spacing w:after="0" w:line="240" w:lineRule="auto"/>
              <w:jc w:val="center"/>
              <w:rPr>
                <w:rFonts w:ascii="Times" w:hAnsi="Times" w:cs="Times New Roman"/>
                <w:sz w:val="20"/>
                <w:szCs w:val="20"/>
              </w:rPr>
            </w:pPr>
            <w:r w:rsidRPr="00BF1E5F">
              <w:rPr>
                <w:rFonts w:ascii="Times" w:hAnsi="Times" w:cs="Times New Roman"/>
                <w:sz w:val="20"/>
                <w:szCs w:val="20"/>
              </w:rPr>
              <w:t>63,91%</w:t>
            </w:r>
          </w:p>
        </w:tc>
      </w:tr>
      <w:tr w:rsidR="00FD74D5" w:rsidRPr="00BF1E5F" w14:paraId="779EDFFE" w14:textId="77777777" w:rsidTr="00371CCE">
        <w:trPr>
          <w:trHeight w:val="227"/>
          <w:jc w:val="center"/>
        </w:trPr>
        <w:tc>
          <w:tcPr>
            <w:tcW w:w="2127" w:type="dxa"/>
            <w:gridSpan w:val="2"/>
          </w:tcPr>
          <w:p w14:paraId="5B6E4900" w14:textId="77777777" w:rsidR="00FD74D5" w:rsidRPr="00BF1E5F" w:rsidRDefault="00FD74D5" w:rsidP="00630D18">
            <w:pPr>
              <w:autoSpaceDE w:val="0"/>
              <w:autoSpaceDN w:val="0"/>
              <w:adjustRightInd w:val="0"/>
              <w:spacing w:after="0" w:line="240" w:lineRule="auto"/>
              <w:ind w:left="60" w:right="60"/>
              <w:rPr>
                <w:rFonts w:ascii="Times" w:hAnsi="Times" w:cs="Times New Roman"/>
                <w:b/>
                <w:sz w:val="20"/>
                <w:szCs w:val="20"/>
              </w:rPr>
            </w:pPr>
            <w:r w:rsidRPr="00BF1E5F">
              <w:rPr>
                <w:rFonts w:ascii="Times" w:hAnsi="Times" w:cs="Times New Roman"/>
                <w:b/>
                <w:sz w:val="20"/>
                <w:szCs w:val="20"/>
              </w:rPr>
              <w:t>Öğrenci</w:t>
            </w:r>
          </w:p>
        </w:tc>
        <w:tc>
          <w:tcPr>
            <w:tcW w:w="814" w:type="dxa"/>
            <w:vAlign w:val="center"/>
          </w:tcPr>
          <w:p w14:paraId="30F36343" w14:textId="77777777" w:rsidR="00FD74D5" w:rsidRPr="00BF1E5F" w:rsidRDefault="00FD74D5" w:rsidP="00630D18">
            <w:pPr>
              <w:spacing w:after="0" w:line="240" w:lineRule="auto"/>
              <w:jc w:val="center"/>
              <w:rPr>
                <w:rFonts w:ascii="Times" w:hAnsi="Times" w:cs="Times New Roman"/>
                <w:sz w:val="20"/>
                <w:szCs w:val="20"/>
              </w:rPr>
            </w:pPr>
            <w:r w:rsidRPr="00BF1E5F">
              <w:rPr>
                <w:rFonts w:ascii="Times" w:hAnsi="Times" w:cs="Times New Roman"/>
                <w:sz w:val="20"/>
                <w:szCs w:val="20"/>
              </w:rPr>
              <w:t>128</w:t>
            </w:r>
          </w:p>
        </w:tc>
        <w:tc>
          <w:tcPr>
            <w:tcW w:w="1080" w:type="dxa"/>
            <w:vAlign w:val="center"/>
          </w:tcPr>
          <w:p w14:paraId="0433C827" w14:textId="77777777" w:rsidR="00FD74D5" w:rsidRPr="00BF1E5F" w:rsidRDefault="00FD74D5" w:rsidP="00630D18">
            <w:pPr>
              <w:spacing w:after="0" w:line="240" w:lineRule="auto"/>
              <w:jc w:val="center"/>
              <w:rPr>
                <w:rFonts w:ascii="Times" w:hAnsi="Times" w:cs="Times New Roman"/>
                <w:sz w:val="20"/>
                <w:szCs w:val="20"/>
              </w:rPr>
            </w:pPr>
            <w:r w:rsidRPr="00BF1E5F">
              <w:rPr>
                <w:rFonts w:ascii="Times" w:hAnsi="Times" w:cs="Times New Roman"/>
                <w:sz w:val="20"/>
                <w:szCs w:val="20"/>
              </w:rPr>
              <w:t>7,3</w:t>
            </w:r>
          </w:p>
        </w:tc>
        <w:tc>
          <w:tcPr>
            <w:tcW w:w="1353" w:type="dxa"/>
            <w:vAlign w:val="center"/>
          </w:tcPr>
          <w:p w14:paraId="5192263B" w14:textId="77777777" w:rsidR="00FD74D5" w:rsidRPr="00BF1E5F" w:rsidRDefault="00FD74D5" w:rsidP="00630D18">
            <w:pPr>
              <w:spacing w:after="0" w:line="240" w:lineRule="auto"/>
              <w:jc w:val="center"/>
              <w:rPr>
                <w:rFonts w:ascii="Times" w:hAnsi="Times" w:cs="Times New Roman"/>
                <w:sz w:val="20"/>
                <w:szCs w:val="20"/>
              </w:rPr>
            </w:pPr>
            <w:r w:rsidRPr="00BF1E5F">
              <w:rPr>
                <w:rFonts w:ascii="Times" w:hAnsi="Times" w:cs="Times New Roman"/>
                <w:sz w:val="20"/>
                <w:szCs w:val="20"/>
              </w:rPr>
              <w:t>7,3</w:t>
            </w:r>
          </w:p>
        </w:tc>
        <w:tc>
          <w:tcPr>
            <w:tcW w:w="1339" w:type="dxa"/>
            <w:vAlign w:val="center"/>
          </w:tcPr>
          <w:p w14:paraId="6ED189C3" w14:textId="77777777" w:rsidR="00FD74D5" w:rsidRPr="00BF1E5F" w:rsidRDefault="00FD74D5" w:rsidP="00630D18">
            <w:pPr>
              <w:spacing w:after="0" w:line="240" w:lineRule="auto"/>
              <w:jc w:val="center"/>
              <w:rPr>
                <w:rFonts w:ascii="Times" w:hAnsi="Times" w:cs="Times New Roman"/>
                <w:sz w:val="20"/>
                <w:szCs w:val="20"/>
              </w:rPr>
            </w:pPr>
            <w:r w:rsidRPr="00BF1E5F">
              <w:rPr>
                <w:rFonts w:ascii="Times" w:hAnsi="Times" w:cs="Times New Roman"/>
                <w:sz w:val="20"/>
                <w:szCs w:val="20"/>
              </w:rPr>
              <w:t>64,65%</w:t>
            </w:r>
          </w:p>
        </w:tc>
      </w:tr>
      <w:tr w:rsidR="00FD74D5" w:rsidRPr="00BF1E5F" w14:paraId="14690670" w14:textId="77777777" w:rsidTr="00371CCE">
        <w:trPr>
          <w:trHeight w:val="227"/>
          <w:jc w:val="center"/>
        </w:trPr>
        <w:tc>
          <w:tcPr>
            <w:tcW w:w="2127" w:type="dxa"/>
            <w:gridSpan w:val="2"/>
          </w:tcPr>
          <w:p w14:paraId="250411AE" w14:textId="77777777" w:rsidR="00FD74D5" w:rsidRPr="00BF1E5F" w:rsidRDefault="00FD74D5" w:rsidP="00630D18">
            <w:pPr>
              <w:autoSpaceDE w:val="0"/>
              <w:autoSpaceDN w:val="0"/>
              <w:adjustRightInd w:val="0"/>
              <w:spacing w:after="0" w:line="240" w:lineRule="auto"/>
              <w:ind w:left="60" w:right="60"/>
              <w:rPr>
                <w:rFonts w:ascii="Times" w:hAnsi="Times" w:cs="Times New Roman"/>
                <w:b/>
                <w:sz w:val="20"/>
                <w:szCs w:val="20"/>
              </w:rPr>
            </w:pPr>
            <w:r w:rsidRPr="00BF1E5F">
              <w:rPr>
                <w:rFonts w:ascii="Times" w:hAnsi="Times" w:cs="Times New Roman"/>
                <w:b/>
                <w:sz w:val="20"/>
                <w:szCs w:val="20"/>
              </w:rPr>
              <w:t>Serbest Meslek</w:t>
            </w:r>
          </w:p>
        </w:tc>
        <w:tc>
          <w:tcPr>
            <w:tcW w:w="814" w:type="dxa"/>
            <w:vAlign w:val="center"/>
          </w:tcPr>
          <w:p w14:paraId="2827042C" w14:textId="77777777" w:rsidR="00FD74D5" w:rsidRPr="00BF1E5F" w:rsidRDefault="00FD74D5" w:rsidP="00630D18">
            <w:pPr>
              <w:spacing w:after="0" w:line="240" w:lineRule="auto"/>
              <w:jc w:val="center"/>
              <w:rPr>
                <w:rFonts w:ascii="Times" w:hAnsi="Times" w:cs="Times New Roman"/>
                <w:sz w:val="20"/>
                <w:szCs w:val="20"/>
              </w:rPr>
            </w:pPr>
            <w:r w:rsidRPr="00BF1E5F">
              <w:rPr>
                <w:rFonts w:ascii="Times" w:hAnsi="Times" w:cs="Times New Roman"/>
                <w:sz w:val="20"/>
                <w:szCs w:val="20"/>
              </w:rPr>
              <w:t>168</w:t>
            </w:r>
          </w:p>
        </w:tc>
        <w:tc>
          <w:tcPr>
            <w:tcW w:w="1080" w:type="dxa"/>
            <w:vAlign w:val="center"/>
          </w:tcPr>
          <w:p w14:paraId="7BD7DC28" w14:textId="77777777" w:rsidR="00FD74D5" w:rsidRPr="00BF1E5F" w:rsidRDefault="00FD74D5" w:rsidP="00630D18">
            <w:pPr>
              <w:spacing w:after="0" w:line="240" w:lineRule="auto"/>
              <w:jc w:val="center"/>
              <w:rPr>
                <w:rFonts w:ascii="Times" w:hAnsi="Times" w:cs="Times New Roman"/>
                <w:sz w:val="20"/>
                <w:szCs w:val="20"/>
              </w:rPr>
            </w:pPr>
            <w:r w:rsidRPr="00BF1E5F">
              <w:rPr>
                <w:rFonts w:ascii="Times" w:hAnsi="Times" w:cs="Times New Roman"/>
                <w:sz w:val="20"/>
                <w:szCs w:val="20"/>
              </w:rPr>
              <w:t>9,5</w:t>
            </w:r>
          </w:p>
        </w:tc>
        <w:tc>
          <w:tcPr>
            <w:tcW w:w="1353" w:type="dxa"/>
            <w:vAlign w:val="center"/>
          </w:tcPr>
          <w:p w14:paraId="2325D202" w14:textId="77777777" w:rsidR="00FD74D5" w:rsidRPr="00BF1E5F" w:rsidRDefault="00FD74D5" w:rsidP="00630D18">
            <w:pPr>
              <w:spacing w:after="0" w:line="240" w:lineRule="auto"/>
              <w:jc w:val="center"/>
              <w:rPr>
                <w:rFonts w:ascii="Times" w:hAnsi="Times" w:cs="Times New Roman"/>
                <w:sz w:val="20"/>
                <w:szCs w:val="20"/>
              </w:rPr>
            </w:pPr>
            <w:r w:rsidRPr="00BF1E5F">
              <w:rPr>
                <w:rFonts w:ascii="Times" w:hAnsi="Times" w:cs="Times New Roman"/>
                <w:sz w:val="20"/>
                <w:szCs w:val="20"/>
              </w:rPr>
              <w:t>9,5</w:t>
            </w:r>
          </w:p>
        </w:tc>
        <w:tc>
          <w:tcPr>
            <w:tcW w:w="1339" w:type="dxa"/>
            <w:vAlign w:val="center"/>
          </w:tcPr>
          <w:p w14:paraId="7CF66AB8" w14:textId="77777777" w:rsidR="00FD74D5" w:rsidRPr="00BF1E5F" w:rsidRDefault="00FD74D5" w:rsidP="00630D18">
            <w:pPr>
              <w:spacing w:after="0" w:line="240" w:lineRule="auto"/>
              <w:jc w:val="center"/>
              <w:rPr>
                <w:rFonts w:ascii="Times" w:hAnsi="Times" w:cs="Times New Roman"/>
                <w:sz w:val="20"/>
                <w:szCs w:val="20"/>
              </w:rPr>
            </w:pPr>
            <w:r w:rsidRPr="00BF1E5F">
              <w:rPr>
                <w:rFonts w:ascii="Times" w:hAnsi="Times" w:cs="Times New Roman"/>
                <w:sz w:val="20"/>
                <w:szCs w:val="20"/>
              </w:rPr>
              <w:t>80,68%</w:t>
            </w:r>
          </w:p>
        </w:tc>
      </w:tr>
      <w:tr w:rsidR="00FD74D5" w:rsidRPr="00BF1E5F" w14:paraId="499D784C" w14:textId="77777777" w:rsidTr="00371CCE">
        <w:trPr>
          <w:trHeight w:val="227"/>
          <w:jc w:val="center"/>
        </w:trPr>
        <w:tc>
          <w:tcPr>
            <w:tcW w:w="2127" w:type="dxa"/>
            <w:gridSpan w:val="2"/>
          </w:tcPr>
          <w:p w14:paraId="1C28B841" w14:textId="77777777" w:rsidR="00FD74D5" w:rsidRPr="00BF1E5F" w:rsidRDefault="00FD74D5" w:rsidP="00630D18">
            <w:pPr>
              <w:autoSpaceDE w:val="0"/>
              <w:autoSpaceDN w:val="0"/>
              <w:adjustRightInd w:val="0"/>
              <w:spacing w:after="0" w:line="240" w:lineRule="auto"/>
              <w:ind w:left="60" w:right="60"/>
              <w:rPr>
                <w:rFonts w:ascii="Times" w:hAnsi="Times" w:cs="Times New Roman"/>
                <w:b/>
                <w:sz w:val="20"/>
                <w:szCs w:val="20"/>
              </w:rPr>
            </w:pPr>
            <w:r w:rsidRPr="00BF1E5F">
              <w:rPr>
                <w:rFonts w:ascii="Times" w:hAnsi="Times" w:cs="Times New Roman"/>
                <w:b/>
                <w:sz w:val="20"/>
                <w:szCs w:val="20"/>
              </w:rPr>
              <w:t>Emekli</w:t>
            </w:r>
          </w:p>
        </w:tc>
        <w:tc>
          <w:tcPr>
            <w:tcW w:w="814" w:type="dxa"/>
            <w:vAlign w:val="center"/>
          </w:tcPr>
          <w:p w14:paraId="6131469D" w14:textId="77777777" w:rsidR="00FD74D5" w:rsidRPr="00BF1E5F" w:rsidRDefault="00FD74D5" w:rsidP="00630D18">
            <w:pPr>
              <w:spacing w:after="0" w:line="240" w:lineRule="auto"/>
              <w:jc w:val="center"/>
              <w:rPr>
                <w:rFonts w:ascii="Times" w:hAnsi="Times" w:cs="Times New Roman"/>
                <w:sz w:val="20"/>
                <w:szCs w:val="20"/>
              </w:rPr>
            </w:pPr>
            <w:r w:rsidRPr="00BF1E5F">
              <w:rPr>
                <w:rFonts w:ascii="Times" w:hAnsi="Times" w:cs="Times New Roman"/>
                <w:sz w:val="20"/>
                <w:szCs w:val="20"/>
              </w:rPr>
              <w:t>82</w:t>
            </w:r>
          </w:p>
        </w:tc>
        <w:tc>
          <w:tcPr>
            <w:tcW w:w="1080" w:type="dxa"/>
            <w:vAlign w:val="center"/>
          </w:tcPr>
          <w:p w14:paraId="3A6EED4C" w14:textId="77777777" w:rsidR="00FD74D5" w:rsidRPr="00BF1E5F" w:rsidRDefault="00FD74D5" w:rsidP="00630D18">
            <w:pPr>
              <w:spacing w:after="0" w:line="240" w:lineRule="auto"/>
              <w:jc w:val="center"/>
              <w:rPr>
                <w:rFonts w:ascii="Times" w:hAnsi="Times" w:cs="Times New Roman"/>
                <w:sz w:val="20"/>
                <w:szCs w:val="20"/>
              </w:rPr>
            </w:pPr>
            <w:r w:rsidRPr="00BF1E5F">
              <w:rPr>
                <w:rFonts w:ascii="Times" w:hAnsi="Times" w:cs="Times New Roman"/>
                <w:sz w:val="20"/>
                <w:szCs w:val="20"/>
              </w:rPr>
              <w:t>4,7</w:t>
            </w:r>
          </w:p>
        </w:tc>
        <w:tc>
          <w:tcPr>
            <w:tcW w:w="1353" w:type="dxa"/>
            <w:vAlign w:val="center"/>
          </w:tcPr>
          <w:p w14:paraId="4C92448A" w14:textId="77777777" w:rsidR="00FD74D5" w:rsidRPr="00BF1E5F" w:rsidRDefault="00FD74D5" w:rsidP="00630D18">
            <w:pPr>
              <w:spacing w:after="0" w:line="240" w:lineRule="auto"/>
              <w:jc w:val="center"/>
              <w:rPr>
                <w:rFonts w:ascii="Times" w:hAnsi="Times" w:cs="Times New Roman"/>
                <w:sz w:val="20"/>
                <w:szCs w:val="20"/>
              </w:rPr>
            </w:pPr>
            <w:r w:rsidRPr="00BF1E5F">
              <w:rPr>
                <w:rFonts w:ascii="Times" w:hAnsi="Times" w:cs="Times New Roman"/>
                <w:sz w:val="20"/>
                <w:szCs w:val="20"/>
              </w:rPr>
              <w:t>4,7</w:t>
            </w:r>
          </w:p>
        </w:tc>
        <w:tc>
          <w:tcPr>
            <w:tcW w:w="1339" w:type="dxa"/>
            <w:vAlign w:val="center"/>
          </w:tcPr>
          <w:p w14:paraId="225C4A5C" w14:textId="77777777" w:rsidR="00FD74D5" w:rsidRPr="00BF1E5F" w:rsidRDefault="00FD74D5" w:rsidP="00630D18">
            <w:pPr>
              <w:spacing w:after="0" w:line="240" w:lineRule="auto"/>
              <w:jc w:val="center"/>
              <w:rPr>
                <w:rFonts w:ascii="Times" w:hAnsi="Times" w:cs="Times New Roman"/>
                <w:sz w:val="20"/>
                <w:szCs w:val="20"/>
              </w:rPr>
            </w:pPr>
            <w:r w:rsidRPr="00BF1E5F">
              <w:rPr>
                <w:rFonts w:ascii="Times" w:hAnsi="Times" w:cs="Times New Roman"/>
                <w:sz w:val="20"/>
                <w:szCs w:val="20"/>
              </w:rPr>
              <w:t>85,33%</w:t>
            </w:r>
          </w:p>
        </w:tc>
      </w:tr>
      <w:tr w:rsidR="00FD74D5" w:rsidRPr="00BF1E5F" w14:paraId="4B44A111" w14:textId="77777777" w:rsidTr="00371CCE">
        <w:trPr>
          <w:trHeight w:val="227"/>
          <w:jc w:val="center"/>
        </w:trPr>
        <w:tc>
          <w:tcPr>
            <w:tcW w:w="2127" w:type="dxa"/>
            <w:gridSpan w:val="2"/>
          </w:tcPr>
          <w:p w14:paraId="391CE363" w14:textId="77777777" w:rsidR="00FD74D5" w:rsidRPr="00BF1E5F" w:rsidRDefault="00FD74D5" w:rsidP="00630D18">
            <w:pPr>
              <w:autoSpaceDE w:val="0"/>
              <w:autoSpaceDN w:val="0"/>
              <w:adjustRightInd w:val="0"/>
              <w:spacing w:after="0" w:line="240" w:lineRule="auto"/>
              <w:ind w:left="60" w:right="60"/>
              <w:rPr>
                <w:rFonts w:ascii="Times" w:hAnsi="Times" w:cs="Times New Roman"/>
                <w:b/>
                <w:sz w:val="20"/>
                <w:szCs w:val="20"/>
              </w:rPr>
            </w:pPr>
            <w:r w:rsidRPr="00BF1E5F">
              <w:rPr>
                <w:rFonts w:ascii="Times" w:hAnsi="Times" w:cs="Times New Roman"/>
                <w:b/>
                <w:sz w:val="20"/>
                <w:szCs w:val="20"/>
              </w:rPr>
              <w:t>Ev hanımı</w:t>
            </w:r>
          </w:p>
        </w:tc>
        <w:tc>
          <w:tcPr>
            <w:tcW w:w="814" w:type="dxa"/>
            <w:vAlign w:val="center"/>
          </w:tcPr>
          <w:p w14:paraId="244C1666" w14:textId="77777777" w:rsidR="00FD74D5" w:rsidRPr="00BF1E5F" w:rsidRDefault="00FD74D5" w:rsidP="00630D18">
            <w:pPr>
              <w:spacing w:after="0" w:line="240" w:lineRule="auto"/>
              <w:jc w:val="center"/>
              <w:rPr>
                <w:rFonts w:ascii="Times" w:hAnsi="Times" w:cs="Times New Roman"/>
                <w:sz w:val="20"/>
                <w:szCs w:val="20"/>
              </w:rPr>
            </w:pPr>
            <w:r w:rsidRPr="00BF1E5F">
              <w:rPr>
                <w:rFonts w:ascii="Times" w:hAnsi="Times" w:cs="Times New Roman"/>
                <w:sz w:val="20"/>
                <w:szCs w:val="20"/>
              </w:rPr>
              <w:t>156</w:t>
            </w:r>
          </w:p>
        </w:tc>
        <w:tc>
          <w:tcPr>
            <w:tcW w:w="1080" w:type="dxa"/>
            <w:vAlign w:val="center"/>
          </w:tcPr>
          <w:p w14:paraId="1603FAD5" w14:textId="77777777" w:rsidR="00FD74D5" w:rsidRPr="00BF1E5F" w:rsidRDefault="00FD74D5" w:rsidP="00630D18">
            <w:pPr>
              <w:spacing w:after="0" w:line="240" w:lineRule="auto"/>
              <w:jc w:val="center"/>
              <w:rPr>
                <w:rFonts w:ascii="Times" w:hAnsi="Times" w:cs="Times New Roman"/>
                <w:sz w:val="20"/>
                <w:szCs w:val="20"/>
              </w:rPr>
            </w:pPr>
            <w:r w:rsidRPr="00BF1E5F">
              <w:rPr>
                <w:rFonts w:ascii="Times" w:hAnsi="Times" w:cs="Times New Roman"/>
                <w:sz w:val="20"/>
                <w:szCs w:val="20"/>
              </w:rPr>
              <w:t>8,8</w:t>
            </w:r>
          </w:p>
        </w:tc>
        <w:tc>
          <w:tcPr>
            <w:tcW w:w="1353" w:type="dxa"/>
            <w:vAlign w:val="center"/>
          </w:tcPr>
          <w:p w14:paraId="31BA8490" w14:textId="77777777" w:rsidR="00FD74D5" w:rsidRPr="00BF1E5F" w:rsidRDefault="00FD74D5" w:rsidP="00630D18">
            <w:pPr>
              <w:spacing w:after="0" w:line="240" w:lineRule="auto"/>
              <w:jc w:val="center"/>
              <w:rPr>
                <w:rFonts w:ascii="Times" w:hAnsi="Times" w:cs="Times New Roman"/>
                <w:sz w:val="20"/>
                <w:szCs w:val="20"/>
              </w:rPr>
            </w:pPr>
            <w:r w:rsidRPr="00BF1E5F">
              <w:rPr>
                <w:rFonts w:ascii="Times" w:hAnsi="Times" w:cs="Times New Roman"/>
                <w:sz w:val="20"/>
                <w:szCs w:val="20"/>
              </w:rPr>
              <w:t>8,8</w:t>
            </w:r>
          </w:p>
        </w:tc>
        <w:tc>
          <w:tcPr>
            <w:tcW w:w="1339" w:type="dxa"/>
            <w:vAlign w:val="center"/>
          </w:tcPr>
          <w:p w14:paraId="5B7C5137" w14:textId="77777777" w:rsidR="00FD74D5" w:rsidRPr="00BF1E5F" w:rsidRDefault="00FD74D5" w:rsidP="00630D18">
            <w:pPr>
              <w:spacing w:after="0" w:line="240" w:lineRule="auto"/>
              <w:jc w:val="center"/>
              <w:rPr>
                <w:rFonts w:ascii="Times" w:hAnsi="Times" w:cs="Times New Roman"/>
                <w:sz w:val="20"/>
                <w:szCs w:val="20"/>
              </w:rPr>
            </w:pPr>
            <w:r w:rsidRPr="00BF1E5F">
              <w:rPr>
                <w:rFonts w:ascii="Times" w:hAnsi="Times" w:cs="Times New Roman"/>
                <w:sz w:val="20"/>
                <w:szCs w:val="20"/>
              </w:rPr>
              <w:t>94,16%</w:t>
            </w:r>
          </w:p>
        </w:tc>
      </w:tr>
      <w:tr w:rsidR="00FD74D5" w:rsidRPr="00BF1E5F" w14:paraId="4C17B1FC" w14:textId="77777777" w:rsidTr="00371CCE">
        <w:trPr>
          <w:trHeight w:val="227"/>
          <w:jc w:val="center"/>
        </w:trPr>
        <w:tc>
          <w:tcPr>
            <w:tcW w:w="2127" w:type="dxa"/>
            <w:gridSpan w:val="2"/>
          </w:tcPr>
          <w:p w14:paraId="22E3ED35" w14:textId="77777777" w:rsidR="00FD74D5" w:rsidRPr="00BF1E5F" w:rsidRDefault="00FD74D5" w:rsidP="00630D18">
            <w:pPr>
              <w:autoSpaceDE w:val="0"/>
              <w:autoSpaceDN w:val="0"/>
              <w:adjustRightInd w:val="0"/>
              <w:spacing w:after="0" w:line="240" w:lineRule="auto"/>
              <w:ind w:left="60" w:right="60"/>
              <w:rPr>
                <w:rFonts w:ascii="Times" w:hAnsi="Times" w:cs="Times New Roman"/>
                <w:b/>
                <w:sz w:val="20"/>
                <w:szCs w:val="20"/>
              </w:rPr>
            </w:pPr>
            <w:r w:rsidRPr="00BF1E5F">
              <w:rPr>
                <w:rFonts w:ascii="Times" w:hAnsi="Times" w:cs="Times New Roman"/>
                <w:b/>
                <w:sz w:val="20"/>
                <w:szCs w:val="20"/>
              </w:rPr>
              <w:t>Diğer</w:t>
            </w:r>
          </w:p>
        </w:tc>
        <w:tc>
          <w:tcPr>
            <w:tcW w:w="814" w:type="dxa"/>
            <w:vAlign w:val="center"/>
          </w:tcPr>
          <w:p w14:paraId="1D0FD08A" w14:textId="77777777" w:rsidR="00FD74D5" w:rsidRPr="00BF1E5F" w:rsidRDefault="00FD74D5" w:rsidP="00630D18">
            <w:pPr>
              <w:spacing w:after="0" w:line="240" w:lineRule="auto"/>
              <w:jc w:val="center"/>
              <w:rPr>
                <w:rFonts w:ascii="Times" w:hAnsi="Times" w:cs="Times New Roman"/>
                <w:sz w:val="20"/>
                <w:szCs w:val="20"/>
              </w:rPr>
            </w:pPr>
            <w:r w:rsidRPr="00BF1E5F">
              <w:rPr>
                <w:rFonts w:ascii="Times" w:hAnsi="Times" w:cs="Times New Roman"/>
                <w:sz w:val="20"/>
                <w:szCs w:val="20"/>
              </w:rPr>
              <w:t>103</w:t>
            </w:r>
          </w:p>
        </w:tc>
        <w:tc>
          <w:tcPr>
            <w:tcW w:w="1080" w:type="dxa"/>
            <w:vAlign w:val="center"/>
          </w:tcPr>
          <w:p w14:paraId="02C00026" w14:textId="77777777" w:rsidR="00FD74D5" w:rsidRPr="00BF1E5F" w:rsidRDefault="00FD74D5" w:rsidP="00630D18">
            <w:pPr>
              <w:spacing w:after="0" w:line="240" w:lineRule="auto"/>
              <w:jc w:val="center"/>
              <w:rPr>
                <w:rFonts w:ascii="Times" w:hAnsi="Times" w:cs="Times New Roman"/>
                <w:sz w:val="20"/>
                <w:szCs w:val="20"/>
              </w:rPr>
            </w:pPr>
            <w:r w:rsidRPr="00BF1E5F">
              <w:rPr>
                <w:rFonts w:ascii="Times" w:hAnsi="Times" w:cs="Times New Roman"/>
                <w:sz w:val="20"/>
                <w:szCs w:val="20"/>
              </w:rPr>
              <w:t>5,8</w:t>
            </w:r>
          </w:p>
        </w:tc>
        <w:tc>
          <w:tcPr>
            <w:tcW w:w="1353" w:type="dxa"/>
            <w:vAlign w:val="center"/>
          </w:tcPr>
          <w:p w14:paraId="1AD26642" w14:textId="77777777" w:rsidR="00FD74D5" w:rsidRPr="00BF1E5F" w:rsidRDefault="00FD74D5" w:rsidP="00630D18">
            <w:pPr>
              <w:spacing w:after="0" w:line="240" w:lineRule="auto"/>
              <w:jc w:val="center"/>
              <w:rPr>
                <w:rFonts w:ascii="Times" w:hAnsi="Times" w:cs="Times New Roman"/>
                <w:sz w:val="20"/>
                <w:szCs w:val="20"/>
              </w:rPr>
            </w:pPr>
            <w:r w:rsidRPr="00BF1E5F">
              <w:rPr>
                <w:rFonts w:ascii="Times" w:hAnsi="Times" w:cs="Times New Roman"/>
                <w:sz w:val="20"/>
                <w:szCs w:val="20"/>
              </w:rPr>
              <w:t>5,8</w:t>
            </w:r>
          </w:p>
        </w:tc>
        <w:tc>
          <w:tcPr>
            <w:tcW w:w="1339" w:type="dxa"/>
            <w:vAlign w:val="center"/>
          </w:tcPr>
          <w:p w14:paraId="14A9AB27" w14:textId="77777777" w:rsidR="00FD74D5" w:rsidRPr="00BF1E5F" w:rsidRDefault="00FD74D5" w:rsidP="00630D18">
            <w:pPr>
              <w:spacing w:after="0" w:line="240" w:lineRule="auto"/>
              <w:jc w:val="center"/>
              <w:rPr>
                <w:rFonts w:ascii="Times" w:hAnsi="Times" w:cs="Times New Roman"/>
                <w:sz w:val="20"/>
                <w:szCs w:val="20"/>
              </w:rPr>
            </w:pPr>
            <w:r w:rsidRPr="00BF1E5F">
              <w:rPr>
                <w:rFonts w:ascii="Times" w:hAnsi="Times" w:cs="Times New Roman"/>
                <w:sz w:val="20"/>
                <w:szCs w:val="20"/>
              </w:rPr>
              <w:t>100,00%</w:t>
            </w:r>
          </w:p>
        </w:tc>
      </w:tr>
      <w:tr w:rsidR="00371CCE" w:rsidRPr="00BF1E5F" w14:paraId="16763172" w14:textId="77777777" w:rsidTr="00371CCE">
        <w:trPr>
          <w:trHeight w:val="227"/>
          <w:jc w:val="center"/>
        </w:trPr>
        <w:tc>
          <w:tcPr>
            <w:tcW w:w="2127" w:type="dxa"/>
            <w:gridSpan w:val="2"/>
          </w:tcPr>
          <w:p w14:paraId="441400F0" w14:textId="77777777" w:rsidR="00371CCE" w:rsidRPr="00BF1E5F" w:rsidRDefault="00371CCE" w:rsidP="00630D18">
            <w:pPr>
              <w:autoSpaceDE w:val="0"/>
              <w:autoSpaceDN w:val="0"/>
              <w:adjustRightInd w:val="0"/>
              <w:spacing w:after="0" w:line="240" w:lineRule="auto"/>
              <w:ind w:left="60" w:right="60"/>
              <w:rPr>
                <w:rFonts w:ascii="Times" w:hAnsi="Times" w:cs="Times New Roman"/>
                <w:b/>
                <w:sz w:val="20"/>
                <w:szCs w:val="20"/>
              </w:rPr>
            </w:pPr>
            <w:r w:rsidRPr="00BF1E5F">
              <w:rPr>
                <w:rFonts w:ascii="Times" w:hAnsi="Times" w:cs="Times New Roman"/>
                <w:b/>
                <w:sz w:val="20"/>
                <w:szCs w:val="20"/>
              </w:rPr>
              <w:t>Toplam</w:t>
            </w:r>
          </w:p>
        </w:tc>
        <w:tc>
          <w:tcPr>
            <w:tcW w:w="814" w:type="dxa"/>
            <w:vAlign w:val="center"/>
          </w:tcPr>
          <w:p w14:paraId="4E74E2B6" w14:textId="77777777" w:rsidR="00371CCE" w:rsidRPr="00BF1E5F" w:rsidRDefault="00371CCE" w:rsidP="00630D18">
            <w:pPr>
              <w:spacing w:after="0" w:line="240" w:lineRule="auto"/>
              <w:jc w:val="center"/>
              <w:rPr>
                <w:rFonts w:ascii="Times" w:hAnsi="Times" w:cs="Times New Roman"/>
                <w:sz w:val="20"/>
                <w:szCs w:val="20"/>
              </w:rPr>
            </w:pPr>
            <w:r w:rsidRPr="00BF1E5F">
              <w:rPr>
                <w:rFonts w:ascii="Times" w:hAnsi="Times" w:cs="Times New Roman"/>
                <w:sz w:val="20"/>
                <w:szCs w:val="20"/>
              </w:rPr>
              <w:t>1765</w:t>
            </w:r>
          </w:p>
        </w:tc>
        <w:tc>
          <w:tcPr>
            <w:tcW w:w="1080" w:type="dxa"/>
            <w:vAlign w:val="center"/>
          </w:tcPr>
          <w:p w14:paraId="752A2CB1" w14:textId="77777777" w:rsidR="00371CCE" w:rsidRPr="00BF1E5F" w:rsidRDefault="00FD74D5" w:rsidP="00630D18">
            <w:pPr>
              <w:spacing w:after="0" w:line="240" w:lineRule="auto"/>
              <w:jc w:val="center"/>
              <w:rPr>
                <w:rFonts w:ascii="Times" w:hAnsi="Times" w:cs="Times New Roman"/>
                <w:sz w:val="20"/>
                <w:szCs w:val="20"/>
              </w:rPr>
            </w:pPr>
            <w:r w:rsidRPr="00BF1E5F">
              <w:rPr>
                <w:rFonts w:ascii="Times" w:hAnsi="Times" w:cs="Times New Roman"/>
                <w:sz w:val="20"/>
                <w:szCs w:val="20"/>
              </w:rPr>
              <w:t>100,00</w:t>
            </w:r>
          </w:p>
        </w:tc>
        <w:tc>
          <w:tcPr>
            <w:tcW w:w="1353" w:type="dxa"/>
            <w:vAlign w:val="center"/>
          </w:tcPr>
          <w:p w14:paraId="6E017490" w14:textId="77777777" w:rsidR="00371CCE" w:rsidRPr="00BF1E5F" w:rsidRDefault="00371CCE" w:rsidP="00630D18">
            <w:pPr>
              <w:spacing w:after="0" w:line="240" w:lineRule="auto"/>
              <w:jc w:val="center"/>
              <w:rPr>
                <w:rFonts w:ascii="Times" w:hAnsi="Times" w:cs="Times New Roman"/>
                <w:sz w:val="20"/>
                <w:szCs w:val="20"/>
              </w:rPr>
            </w:pPr>
            <w:r w:rsidRPr="00BF1E5F">
              <w:rPr>
                <w:rFonts w:ascii="Times" w:hAnsi="Times" w:cs="Times New Roman"/>
                <w:sz w:val="20"/>
                <w:szCs w:val="20"/>
              </w:rPr>
              <w:t>100</w:t>
            </w:r>
            <w:r w:rsidR="008C1E50" w:rsidRPr="00BF1E5F">
              <w:rPr>
                <w:rFonts w:ascii="Times" w:hAnsi="Times" w:cs="Times New Roman"/>
                <w:sz w:val="20"/>
                <w:szCs w:val="20"/>
              </w:rPr>
              <w:t>,0</w:t>
            </w:r>
          </w:p>
        </w:tc>
        <w:tc>
          <w:tcPr>
            <w:tcW w:w="1339" w:type="dxa"/>
            <w:vAlign w:val="center"/>
          </w:tcPr>
          <w:p w14:paraId="48E1B8AA" w14:textId="77777777" w:rsidR="00371CCE" w:rsidRPr="00BF1E5F" w:rsidRDefault="00371CCE" w:rsidP="00630D18">
            <w:pPr>
              <w:spacing w:after="0" w:line="240" w:lineRule="auto"/>
              <w:jc w:val="center"/>
              <w:rPr>
                <w:rFonts w:ascii="Times" w:hAnsi="Times" w:cs="Times New Roman"/>
                <w:sz w:val="20"/>
                <w:szCs w:val="20"/>
              </w:rPr>
            </w:pPr>
            <w:r w:rsidRPr="00BF1E5F">
              <w:rPr>
                <w:rFonts w:ascii="Times" w:hAnsi="Times" w:cs="Times New Roman"/>
                <w:sz w:val="20"/>
                <w:szCs w:val="20"/>
              </w:rPr>
              <w:t> </w:t>
            </w:r>
          </w:p>
        </w:tc>
      </w:tr>
    </w:tbl>
    <w:p w14:paraId="4F53942A" w14:textId="77777777" w:rsidR="004B763B" w:rsidRPr="00966517" w:rsidRDefault="004B763B" w:rsidP="00BF1E5F">
      <w:pPr>
        <w:pStyle w:val="NormalWeb"/>
        <w:shd w:val="clear" w:color="auto" w:fill="FFFFFF"/>
        <w:spacing w:before="120" w:beforeAutospacing="0" w:after="120" w:afterAutospacing="0"/>
        <w:ind w:firstLine="567"/>
        <w:jc w:val="both"/>
        <w:rPr>
          <w:rFonts w:ascii="Times" w:hAnsi="Times"/>
          <w:color w:val="000000"/>
          <w:sz w:val="22"/>
          <w:szCs w:val="22"/>
        </w:rPr>
      </w:pPr>
      <w:r w:rsidRPr="00966517">
        <w:rPr>
          <w:rStyle w:val="fontstyle01"/>
          <w:rFonts w:ascii="Times" w:hAnsi="Times"/>
          <w:color w:val="auto"/>
          <w:sz w:val="22"/>
          <w:szCs w:val="22"/>
        </w:rPr>
        <w:t xml:space="preserve">Araştırmaya katılan </w:t>
      </w:r>
      <w:r w:rsidR="008C1E50" w:rsidRPr="00966517">
        <w:rPr>
          <w:rStyle w:val="fontstyle01"/>
          <w:rFonts w:ascii="Times" w:hAnsi="Times"/>
          <w:color w:val="auto"/>
          <w:sz w:val="22"/>
          <w:szCs w:val="22"/>
        </w:rPr>
        <w:t xml:space="preserve">ve </w:t>
      </w:r>
      <w:r w:rsidRPr="00966517">
        <w:rPr>
          <w:rStyle w:val="fontstyle01"/>
          <w:rFonts w:ascii="Times" w:hAnsi="Times"/>
          <w:color w:val="auto"/>
          <w:sz w:val="22"/>
          <w:szCs w:val="22"/>
        </w:rPr>
        <w:t xml:space="preserve">Konya ilinde yaşayan vatandaşların yapmış oldukları mesleklerin dağılımı incelendiğinde, </w:t>
      </w:r>
      <w:r w:rsidR="005918BF" w:rsidRPr="00966517">
        <w:rPr>
          <w:rStyle w:val="fontstyle01"/>
          <w:rFonts w:ascii="Times" w:hAnsi="Times"/>
          <w:color w:val="auto"/>
          <w:sz w:val="22"/>
          <w:szCs w:val="22"/>
        </w:rPr>
        <w:t xml:space="preserve">katılımcılardan </w:t>
      </w:r>
      <w:r w:rsidRPr="00966517">
        <w:rPr>
          <w:rStyle w:val="fontstyle01"/>
          <w:rFonts w:ascii="Times" w:hAnsi="Times"/>
          <w:sz w:val="22"/>
          <w:szCs w:val="22"/>
        </w:rPr>
        <w:t xml:space="preserve"> %</w:t>
      </w:r>
      <w:r w:rsidR="005918BF" w:rsidRPr="00966517">
        <w:rPr>
          <w:rStyle w:val="fontstyle01"/>
          <w:rFonts w:ascii="Times" w:hAnsi="Times"/>
          <w:sz w:val="22"/>
          <w:szCs w:val="22"/>
        </w:rPr>
        <w:t>15,6</w:t>
      </w:r>
      <w:r w:rsidRPr="00966517">
        <w:rPr>
          <w:rStyle w:val="fontstyle01"/>
          <w:rFonts w:ascii="Times" w:hAnsi="Times"/>
          <w:sz w:val="22"/>
          <w:szCs w:val="22"/>
        </w:rPr>
        <w:t>’</w:t>
      </w:r>
      <w:r w:rsidR="005918BF" w:rsidRPr="00966517">
        <w:rPr>
          <w:rStyle w:val="fontstyle01"/>
          <w:rFonts w:ascii="Times" w:hAnsi="Times"/>
          <w:sz w:val="22"/>
          <w:szCs w:val="22"/>
        </w:rPr>
        <w:t>sı</w:t>
      </w:r>
      <w:r w:rsidRPr="00966517">
        <w:rPr>
          <w:rStyle w:val="fontstyle01"/>
          <w:rFonts w:ascii="Times" w:hAnsi="Times"/>
          <w:sz w:val="22"/>
          <w:szCs w:val="22"/>
        </w:rPr>
        <w:t xml:space="preserve"> kendisini “</w:t>
      </w:r>
      <w:r w:rsidR="005918BF" w:rsidRPr="00966517">
        <w:rPr>
          <w:rStyle w:val="fontstyle01"/>
          <w:rFonts w:ascii="Times" w:hAnsi="Times"/>
          <w:sz w:val="22"/>
          <w:szCs w:val="22"/>
        </w:rPr>
        <w:t>işçi olarak</w:t>
      </w:r>
      <w:r w:rsidRPr="00966517">
        <w:rPr>
          <w:rStyle w:val="fontstyle01"/>
          <w:rFonts w:ascii="Times" w:hAnsi="Times"/>
          <w:sz w:val="22"/>
          <w:szCs w:val="22"/>
        </w:rPr>
        <w:t xml:space="preserve">” olarak </w:t>
      </w:r>
      <w:r w:rsidRPr="00966517">
        <w:rPr>
          <w:rStyle w:val="fontstyle01"/>
          <w:rFonts w:ascii="Times" w:hAnsi="Times"/>
          <w:sz w:val="22"/>
          <w:szCs w:val="22"/>
        </w:rPr>
        <w:lastRenderedPageBreak/>
        <w:t>tanıtmıştır.</w:t>
      </w:r>
      <w:r w:rsidR="005918BF" w:rsidRPr="00966517">
        <w:rPr>
          <w:rStyle w:val="fontstyle01"/>
          <w:rFonts w:ascii="Times" w:hAnsi="Times"/>
          <w:sz w:val="22"/>
          <w:szCs w:val="22"/>
        </w:rPr>
        <w:t xml:space="preserve"> </w:t>
      </w:r>
      <w:r w:rsidRPr="00966517">
        <w:rPr>
          <w:rStyle w:val="fontstyle01"/>
          <w:rFonts w:ascii="Times" w:hAnsi="Times"/>
          <w:sz w:val="22"/>
          <w:szCs w:val="22"/>
        </w:rPr>
        <w:t>Katılımcıların</w:t>
      </w:r>
      <w:r w:rsidR="005918BF" w:rsidRPr="00966517">
        <w:rPr>
          <w:rFonts w:ascii="Times" w:hAnsi="Times"/>
          <w:color w:val="000000"/>
          <w:sz w:val="22"/>
          <w:szCs w:val="22"/>
        </w:rPr>
        <w:t xml:space="preserve"> </w:t>
      </w:r>
      <w:r w:rsidRPr="00966517">
        <w:rPr>
          <w:rStyle w:val="fontstyle01"/>
          <w:rFonts w:ascii="Times" w:hAnsi="Times"/>
          <w:sz w:val="22"/>
          <w:szCs w:val="22"/>
        </w:rPr>
        <w:t>%1</w:t>
      </w:r>
      <w:r w:rsidR="005918BF" w:rsidRPr="00966517">
        <w:rPr>
          <w:rStyle w:val="fontstyle01"/>
          <w:rFonts w:ascii="Times" w:hAnsi="Times"/>
          <w:sz w:val="22"/>
          <w:szCs w:val="22"/>
        </w:rPr>
        <w:t>0,4</w:t>
      </w:r>
      <w:r w:rsidRPr="00966517">
        <w:rPr>
          <w:rStyle w:val="fontstyle01"/>
          <w:rFonts w:ascii="Times" w:hAnsi="Times"/>
          <w:sz w:val="22"/>
          <w:szCs w:val="22"/>
        </w:rPr>
        <w:t xml:space="preserve">’ü </w:t>
      </w:r>
      <w:r w:rsidR="005918BF" w:rsidRPr="00966517">
        <w:rPr>
          <w:rStyle w:val="fontstyle01"/>
          <w:rFonts w:ascii="Times" w:hAnsi="Times"/>
          <w:sz w:val="22"/>
          <w:szCs w:val="22"/>
        </w:rPr>
        <w:t>“memur”</w:t>
      </w:r>
      <w:r w:rsidRPr="00966517">
        <w:rPr>
          <w:rStyle w:val="fontstyle01"/>
          <w:rFonts w:ascii="Times" w:hAnsi="Times"/>
          <w:sz w:val="22"/>
          <w:szCs w:val="22"/>
        </w:rPr>
        <w:t xml:space="preserve"> iken %</w:t>
      </w:r>
      <w:r w:rsidR="005918BF" w:rsidRPr="00966517">
        <w:rPr>
          <w:rStyle w:val="fontstyle01"/>
          <w:rFonts w:ascii="Times" w:hAnsi="Times"/>
          <w:sz w:val="22"/>
          <w:szCs w:val="22"/>
        </w:rPr>
        <w:t>9,5</w:t>
      </w:r>
      <w:r w:rsidRPr="00966517">
        <w:rPr>
          <w:rStyle w:val="fontstyle01"/>
          <w:rFonts w:ascii="Times" w:hAnsi="Times"/>
          <w:sz w:val="22"/>
          <w:szCs w:val="22"/>
        </w:rPr>
        <w:t>’i “</w:t>
      </w:r>
      <w:r w:rsidR="005918BF" w:rsidRPr="00966517">
        <w:rPr>
          <w:rStyle w:val="fontstyle01"/>
          <w:rFonts w:ascii="Times" w:hAnsi="Times"/>
          <w:sz w:val="22"/>
          <w:szCs w:val="22"/>
        </w:rPr>
        <w:t xml:space="preserve">serbest meslek” olduğunu </w:t>
      </w:r>
      <w:r w:rsidRPr="00966517">
        <w:rPr>
          <w:rStyle w:val="fontstyle01"/>
          <w:rFonts w:ascii="Times" w:hAnsi="Times"/>
          <w:sz w:val="22"/>
          <w:szCs w:val="22"/>
        </w:rPr>
        <w:t>belirtmiştir. Katılımcıların %</w:t>
      </w:r>
      <w:r w:rsidR="005918BF" w:rsidRPr="00966517">
        <w:rPr>
          <w:rStyle w:val="fontstyle01"/>
          <w:rFonts w:ascii="Times" w:hAnsi="Times"/>
          <w:sz w:val="22"/>
          <w:szCs w:val="22"/>
        </w:rPr>
        <w:t>8,8</w:t>
      </w:r>
      <w:r w:rsidRPr="00966517">
        <w:rPr>
          <w:rStyle w:val="fontstyle01"/>
          <w:rFonts w:ascii="Times" w:hAnsi="Times"/>
          <w:sz w:val="22"/>
          <w:szCs w:val="22"/>
        </w:rPr>
        <w:t>’</w:t>
      </w:r>
      <w:r w:rsidR="005918BF" w:rsidRPr="00966517">
        <w:rPr>
          <w:rStyle w:val="fontstyle01"/>
          <w:rFonts w:ascii="Times" w:hAnsi="Times"/>
          <w:sz w:val="22"/>
          <w:szCs w:val="22"/>
        </w:rPr>
        <w:t>i</w:t>
      </w:r>
      <w:r w:rsidR="005918BF" w:rsidRPr="00966517">
        <w:rPr>
          <w:rFonts w:ascii="Times" w:hAnsi="Times"/>
          <w:color w:val="000000"/>
          <w:sz w:val="22"/>
          <w:szCs w:val="22"/>
        </w:rPr>
        <w:t xml:space="preserve"> </w:t>
      </w:r>
      <w:r w:rsidRPr="00966517">
        <w:rPr>
          <w:rStyle w:val="fontstyle01"/>
          <w:rFonts w:ascii="Times" w:hAnsi="Times"/>
          <w:sz w:val="22"/>
          <w:szCs w:val="22"/>
        </w:rPr>
        <w:t>“</w:t>
      </w:r>
      <w:r w:rsidR="005918BF" w:rsidRPr="00966517">
        <w:rPr>
          <w:rStyle w:val="fontstyle01"/>
          <w:rFonts w:ascii="Times" w:hAnsi="Times"/>
          <w:sz w:val="22"/>
          <w:szCs w:val="22"/>
        </w:rPr>
        <w:t>ev hanımı</w:t>
      </w:r>
      <w:r w:rsidRPr="00966517">
        <w:rPr>
          <w:rStyle w:val="fontstyle01"/>
          <w:rFonts w:ascii="Times" w:hAnsi="Times"/>
          <w:sz w:val="22"/>
          <w:szCs w:val="22"/>
        </w:rPr>
        <w:t xml:space="preserve">” iken </w:t>
      </w:r>
      <w:r w:rsidR="005918BF" w:rsidRPr="00966517">
        <w:rPr>
          <w:rStyle w:val="fontstyle01"/>
          <w:rFonts w:ascii="Times" w:hAnsi="Times"/>
          <w:sz w:val="22"/>
          <w:szCs w:val="22"/>
        </w:rPr>
        <w:t xml:space="preserve">%8’i öğretmen, </w:t>
      </w:r>
      <w:r w:rsidRPr="00966517">
        <w:rPr>
          <w:rStyle w:val="fontstyle01"/>
          <w:rFonts w:ascii="Times" w:hAnsi="Times"/>
          <w:sz w:val="22"/>
          <w:szCs w:val="22"/>
        </w:rPr>
        <w:t>%</w:t>
      </w:r>
      <w:r w:rsidR="005918BF" w:rsidRPr="00966517">
        <w:rPr>
          <w:rStyle w:val="fontstyle01"/>
          <w:rFonts w:ascii="Times" w:hAnsi="Times"/>
          <w:sz w:val="22"/>
          <w:szCs w:val="22"/>
        </w:rPr>
        <w:t>7</w:t>
      </w:r>
      <w:r w:rsidRPr="00966517">
        <w:rPr>
          <w:rStyle w:val="fontstyle01"/>
          <w:rFonts w:ascii="Times" w:hAnsi="Times"/>
          <w:sz w:val="22"/>
          <w:szCs w:val="22"/>
        </w:rPr>
        <w:t xml:space="preserve">,7’si </w:t>
      </w:r>
      <w:r w:rsidR="005918BF" w:rsidRPr="00966517">
        <w:rPr>
          <w:rStyle w:val="fontstyle01"/>
          <w:rFonts w:ascii="Times" w:hAnsi="Times"/>
          <w:sz w:val="22"/>
          <w:szCs w:val="22"/>
        </w:rPr>
        <w:t xml:space="preserve">“öğrenci” ve </w:t>
      </w:r>
      <w:r w:rsidRPr="00966517">
        <w:rPr>
          <w:rStyle w:val="fontstyle01"/>
          <w:rFonts w:ascii="Times" w:hAnsi="Times"/>
          <w:sz w:val="22"/>
          <w:szCs w:val="22"/>
        </w:rPr>
        <w:t>%</w:t>
      </w:r>
      <w:r w:rsidR="005918BF" w:rsidRPr="00966517">
        <w:rPr>
          <w:rStyle w:val="fontstyle01"/>
          <w:rFonts w:ascii="Times" w:hAnsi="Times"/>
          <w:sz w:val="22"/>
          <w:szCs w:val="22"/>
        </w:rPr>
        <w:t>7,1</w:t>
      </w:r>
      <w:r w:rsidRPr="00966517">
        <w:rPr>
          <w:rStyle w:val="fontstyle01"/>
          <w:rFonts w:ascii="Times" w:hAnsi="Times"/>
          <w:sz w:val="22"/>
          <w:szCs w:val="22"/>
        </w:rPr>
        <w:t>’i</w:t>
      </w:r>
      <w:r w:rsidRPr="00966517">
        <w:rPr>
          <w:rFonts w:ascii="Times" w:hAnsi="Times"/>
          <w:color w:val="000000"/>
          <w:sz w:val="22"/>
          <w:szCs w:val="22"/>
        </w:rPr>
        <w:t xml:space="preserve"> </w:t>
      </w:r>
      <w:r w:rsidR="005918BF" w:rsidRPr="00966517">
        <w:rPr>
          <w:rFonts w:ascii="Times" w:hAnsi="Times"/>
          <w:color w:val="000000"/>
          <w:sz w:val="22"/>
          <w:szCs w:val="22"/>
        </w:rPr>
        <w:t>esnaf</w:t>
      </w:r>
      <w:r w:rsidRPr="00966517">
        <w:rPr>
          <w:rStyle w:val="fontstyle01"/>
          <w:rFonts w:ascii="Times" w:hAnsi="Times"/>
          <w:sz w:val="22"/>
          <w:szCs w:val="22"/>
        </w:rPr>
        <w:t xml:space="preserve"> olduklarını belirtmişlerdir. Katılımcıların %</w:t>
      </w:r>
      <w:r w:rsidR="005918BF" w:rsidRPr="00966517">
        <w:rPr>
          <w:rStyle w:val="fontstyle01"/>
          <w:rFonts w:ascii="Times" w:hAnsi="Times"/>
          <w:sz w:val="22"/>
          <w:szCs w:val="22"/>
        </w:rPr>
        <w:t>5,9</w:t>
      </w:r>
      <w:r w:rsidRPr="00966517">
        <w:rPr>
          <w:rStyle w:val="fontstyle01"/>
          <w:rFonts w:ascii="Times" w:hAnsi="Times"/>
          <w:sz w:val="22"/>
          <w:szCs w:val="22"/>
        </w:rPr>
        <w:t>’</w:t>
      </w:r>
      <w:r w:rsidR="005918BF" w:rsidRPr="00966517">
        <w:rPr>
          <w:rStyle w:val="fontstyle01"/>
          <w:rFonts w:ascii="Times" w:hAnsi="Times"/>
          <w:sz w:val="22"/>
          <w:szCs w:val="22"/>
        </w:rPr>
        <w:t>u</w:t>
      </w:r>
      <w:r w:rsidRPr="00966517">
        <w:rPr>
          <w:rStyle w:val="fontstyle01"/>
          <w:rFonts w:ascii="Times" w:hAnsi="Times"/>
          <w:sz w:val="22"/>
          <w:szCs w:val="22"/>
        </w:rPr>
        <w:t xml:space="preserve"> kendilerini</w:t>
      </w:r>
      <w:r w:rsidR="005918BF" w:rsidRPr="00966517">
        <w:rPr>
          <w:rStyle w:val="fontstyle01"/>
          <w:rFonts w:ascii="Times" w:hAnsi="Times"/>
          <w:sz w:val="22"/>
          <w:szCs w:val="22"/>
        </w:rPr>
        <w:t xml:space="preserve"> “belediye çalışanı” olarak belirtirken %0,6’sı belediyede “yönetici” olduğunu ifade etmiştir.</w:t>
      </w:r>
      <w:r w:rsidRPr="00966517">
        <w:rPr>
          <w:rStyle w:val="fontstyle01"/>
          <w:rFonts w:ascii="Times" w:hAnsi="Times"/>
          <w:sz w:val="22"/>
          <w:szCs w:val="22"/>
        </w:rPr>
        <w:t xml:space="preserve"> </w:t>
      </w:r>
      <w:r w:rsidR="005918BF" w:rsidRPr="00966517">
        <w:rPr>
          <w:rStyle w:val="fontstyle01"/>
          <w:rFonts w:ascii="Times" w:hAnsi="Times"/>
          <w:sz w:val="22"/>
          <w:szCs w:val="22"/>
        </w:rPr>
        <w:t>Emeklilerin oranı %4,7 iken “çiftçi” olanların oranı %2,5’tur. Tüm bu mesleklerin dışında diğer seçeneği içerisinde mesleğini belirtenlerin oranı ise %5,8’dir</w:t>
      </w:r>
      <w:r w:rsidR="00DF00F7" w:rsidRPr="00966517">
        <w:rPr>
          <w:rStyle w:val="fontstyle01"/>
          <w:rFonts w:ascii="Times" w:hAnsi="Times"/>
          <w:sz w:val="22"/>
          <w:szCs w:val="22"/>
        </w:rPr>
        <w:t xml:space="preserve"> </w:t>
      </w:r>
      <w:r w:rsidR="00DF00F7" w:rsidRPr="00966517">
        <w:rPr>
          <w:rFonts w:ascii="Times" w:eastAsia="Calibri" w:hAnsi="Times"/>
          <w:sz w:val="22"/>
          <w:szCs w:val="22"/>
        </w:rPr>
        <w:t>(Çizelge 5).</w:t>
      </w:r>
    </w:p>
    <w:p w14:paraId="54680079" w14:textId="77777777" w:rsidR="009A3CE0" w:rsidRPr="00966517" w:rsidRDefault="009A3CE0" w:rsidP="00630D18">
      <w:pPr>
        <w:tabs>
          <w:tab w:val="center" w:pos="2980"/>
        </w:tabs>
        <w:autoSpaceDE w:val="0"/>
        <w:autoSpaceDN w:val="0"/>
        <w:adjustRightInd w:val="0"/>
        <w:spacing w:after="0" w:line="240" w:lineRule="auto"/>
        <w:jc w:val="center"/>
        <w:rPr>
          <w:rFonts w:ascii="Times" w:eastAsia="Calibri" w:hAnsi="Times"/>
          <w:b/>
          <w:bCs/>
        </w:rPr>
      </w:pPr>
      <w:r w:rsidRPr="00966517">
        <w:rPr>
          <w:rFonts w:ascii="Times" w:eastAsia="Calibri" w:hAnsi="Times"/>
          <w:b/>
          <w:bCs/>
        </w:rPr>
        <w:t xml:space="preserve">Çizelge </w:t>
      </w:r>
      <w:r w:rsidR="00FB687A" w:rsidRPr="00966517">
        <w:rPr>
          <w:rFonts w:ascii="Times" w:eastAsia="Calibri" w:hAnsi="Times"/>
          <w:b/>
          <w:bCs/>
        </w:rPr>
        <w:t>6</w:t>
      </w:r>
      <w:r w:rsidRPr="00966517">
        <w:rPr>
          <w:rFonts w:ascii="Times" w:eastAsia="Calibri" w:hAnsi="Times"/>
          <w:b/>
          <w:bCs/>
        </w:rPr>
        <w:t xml:space="preserve">. </w:t>
      </w:r>
      <w:r w:rsidR="00A27F97" w:rsidRPr="00966517">
        <w:rPr>
          <w:rFonts w:ascii="Times" w:eastAsia="Calibri" w:hAnsi="Times"/>
          <w:b/>
          <w:bCs/>
        </w:rPr>
        <w:t>Siyasal Görüş</w:t>
      </w:r>
      <w:r w:rsidRPr="00966517">
        <w:rPr>
          <w:rFonts w:ascii="Times" w:hAnsi="Times"/>
          <w:b/>
        </w:rPr>
        <w:t xml:space="preserve"> Değişkeni İçin Frekans ve Yüzde Değerleri</w:t>
      </w:r>
    </w:p>
    <w:tbl>
      <w:tblPr>
        <w:tblW w:w="0" w:type="auto"/>
        <w:jc w:val="center"/>
        <w:tblBorders>
          <w:top w:val="single" w:sz="12" w:space="0" w:color="auto"/>
          <w:bottom w:val="single" w:sz="12" w:space="0" w:color="auto"/>
        </w:tblBorders>
        <w:tblLayout w:type="fixed"/>
        <w:tblLook w:val="0020" w:firstRow="1" w:lastRow="0" w:firstColumn="0" w:lastColumn="0" w:noHBand="0" w:noVBand="0"/>
      </w:tblPr>
      <w:tblGrid>
        <w:gridCol w:w="1818"/>
        <w:gridCol w:w="309"/>
        <w:gridCol w:w="814"/>
        <w:gridCol w:w="1080"/>
        <w:gridCol w:w="1353"/>
        <w:gridCol w:w="1339"/>
      </w:tblGrid>
      <w:tr w:rsidR="009A3CE0" w:rsidRPr="00BF1E5F" w14:paraId="5EA72BD2" w14:textId="77777777" w:rsidTr="00E71E36">
        <w:trPr>
          <w:trHeight w:val="504"/>
          <w:jc w:val="center"/>
        </w:trPr>
        <w:tc>
          <w:tcPr>
            <w:tcW w:w="1818" w:type="dxa"/>
            <w:tcBorders>
              <w:bottom w:val="single" w:sz="12" w:space="0" w:color="auto"/>
            </w:tcBorders>
            <w:vAlign w:val="center"/>
          </w:tcPr>
          <w:p w14:paraId="34E70D68" w14:textId="77777777" w:rsidR="009A3CE0" w:rsidRPr="00BF1E5F" w:rsidRDefault="009A3CE0" w:rsidP="00630D18">
            <w:pPr>
              <w:spacing w:after="0" w:line="240" w:lineRule="auto"/>
              <w:rPr>
                <w:rFonts w:ascii="Times" w:hAnsi="Times"/>
                <w:b/>
                <w:sz w:val="20"/>
                <w:szCs w:val="20"/>
              </w:rPr>
            </w:pPr>
            <w:r w:rsidRPr="00BF1E5F">
              <w:rPr>
                <w:rFonts w:ascii="Times" w:hAnsi="Times"/>
                <w:b/>
                <w:sz w:val="20"/>
                <w:szCs w:val="20"/>
              </w:rPr>
              <w:t>Gruplar</w:t>
            </w:r>
          </w:p>
        </w:tc>
        <w:tc>
          <w:tcPr>
            <w:tcW w:w="1123" w:type="dxa"/>
            <w:gridSpan w:val="2"/>
            <w:tcBorders>
              <w:bottom w:val="single" w:sz="12" w:space="0" w:color="auto"/>
            </w:tcBorders>
            <w:vAlign w:val="center"/>
          </w:tcPr>
          <w:p w14:paraId="1EFA1464" w14:textId="77777777" w:rsidR="009A3CE0" w:rsidRPr="00BF1E5F" w:rsidRDefault="00941395" w:rsidP="00630D18">
            <w:pPr>
              <w:widowControl w:val="0"/>
              <w:autoSpaceDE w:val="0"/>
              <w:autoSpaceDN w:val="0"/>
              <w:adjustRightInd w:val="0"/>
              <w:spacing w:after="0" w:line="240" w:lineRule="auto"/>
              <w:jc w:val="center"/>
              <w:rPr>
                <w:rFonts w:ascii="Times" w:hAnsi="Times"/>
                <w:sz w:val="20"/>
                <w:szCs w:val="20"/>
              </w:rPr>
            </w:pPr>
            <w:r w:rsidRPr="00BF1E5F">
              <w:rPr>
                <w:rFonts w:ascii="Times" w:hAnsi="Times"/>
                <w:noProof/>
                <w:position w:val="-10"/>
                <w:sz w:val="20"/>
                <w:szCs w:val="20"/>
              </w:rPr>
              <w:object w:dxaOrig="240" w:dyaOrig="320" w14:anchorId="4F0FA3FF">
                <v:shape id="_x0000_i1036" type="#_x0000_t75" alt="" style="width:11.9pt;height:15.65pt;mso-width-percent:0;mso-height-percent:0;mso-width-percent:0;mso-height-percent:0" o:ole="">
                  <v:imagedata r:id="rId8" o:title=""/>
                </v:shape>
                <o:OLEObject Type="Embed" ProgID="Equation.3" ShapeID="_x0000_i1036" DrawAspect="Content" ObjectID="_1630397998" r:id="rId28"/>
              </w:object>
            </w:r>
          </w:p>
        </w:tc>
        <w:tc>
          <w:tcPr>
            <w:tcW w:w="1080" w:type="dxa"/>
            <w:tcBorders>
              <w:bottom w:val="single" w:sz="12" w:space="0" w:color="auto"/>
            </w:tcBorders>
            <w:vAlign w:val="center"/>
          </w:tcPr>
          <w:p w14:paraId="7AED1059" w14:textId="77777777" w:rsidR="009A3CE0" w:rsidRPr="00BF1E5F" w:rsidRDefault="00941395" w:rsidP="00630D18">
            <w:pPr>
              <w:widowControl w:val="0"/>
              <w:autoSpaceDE w:val="0"/>
              <w:autoSpaceDN w:val="0"/>
              <w:adjustRightInd w:val="0"/>
              <w:spacing w:after="0" w:line="240" w:lineRule="auto"/>
              <w:jc w:val="center"/>
              <w:rPr>
                <w:rFonts w:ascii="Times" w:hAnsi="Times"/>
                <w:sz w:val="20"/>
                <w:szCs w:val="20"/>
              </w:rPr>
            </w:pPr>
            <w:r w:rsidRPr="00BF1E5F">
              <w:rPr>
                <w:rFonts w:ascii="Times" w:hAnsi="Times"/>
                <w:noProof/>
                <w:position w:val="-6"/>
                <w:sz w:val="20"/>
                <w:szCs w:val="20"/>
              </w:rPr>
              <w:object w:dxaOrig="279" w:dyaOrig="279" w14:anchorId="26133F76">
                <v:shape id="_x0000_i1035" type="#_x0000_t75" alt="" style="width:14.4pt;height:14.4pt;mso-width-percent:0;mso-height-percent:0;mso-width-percent:0;mso-height-percent:0" o:ole="">
                  <v:imagedata r:id="rId10" o:title=""/>
                </v:shape>
                <o:OLEObject Type="Embed" ProgID="Equation.3" ShapeID="_x0000_i1035" DrawAspect="Content" ObjectID="_1630397999" r:id="rId29"/>
              </w:object>
            </w:r>
          </w:p>
        </w:tc>
        <w:tc>
          <w:tcPr>
            <w:tcW w:w="1353" w:type="dxa"/>
            <w:tcBorders>
              <w:bottom w:val="single" w:sz="12" w:space="0" w:color="auto"/>
            </w:tcBorders>
            <w:vAlign w:val="center"/>
          </w:tcPr>
          <w:p w14:paraId="7399263B" w14:textId="77777777" w:rsidR="009A3CE0" w:rsidRPr="00BF1E5F" w:rsidRDefault="00941395" w:rsidP="00630D18">
            <w:pPr>
              <w:widowControl w:val="0"/>
              <w:autoSpaceDE w:val="0"/>
              <w:autoSpaceDN w:val="0"/>
              <w:adjustRightInd w:val="0"/>
              <w:spacing w:after="0" w:line="240" w:lineRule="auto"/>
              <w:jc w:val="center"/>
              <w:rPr>
                <w:rFonts w:ascii="Times" w:hAnsi="Times"/>
                <w:sz w:val="20"/>
                <w:szCs w:val="20"/>
              </w:rPr>
            </w:pPr>
            <w:r w:rsidRPr="00BF1E5F">
              <w:rPr>
                <w:rFonts w:ascii="Times" w:hAnsi="Times"/>
                <w:noProof/>
                <w:position w:val="-14"/>
                <w:sz w:val="20"/>
                <w:szCs w:val="20"/>
              </w:rPr>
              <w:object w:dxaOrig="499" w:dyaOrig="380" w14:anchorId="4B7652D4">
                <v:shape id="_x0000_i1034" type="#_x0000_t75" alt="" style="width:25.65pt;height:18.8pt;mso-width-percent:0;mso-height-percent:0;mso-width-percent:0;mso-height-percent:0" o:ole="">
                  <v:imagedata r:id="rId12" o:title=""/>
                </v:shape>
                <o:OLEObject Type="Embed" ProgID="Equation.3" ShapeID="_x0000_i1034" DrawAspect="Content" ObjectID="_1630398000" r:id="rId30"/>
              </w:object>
            </w:r>
          </w:p>
        </w:tc>
        <w:tc>
          <w:tcPr>
            <w:tcW w:w="1339" w:type="dxa"/>
            <w:tcBorders>
              <w:bottom w:val="single" w:sz="12" w:space="0" w:color="auto"/>
            </w:tcBorders>
            <w:vAlign w:val="center"/>
          </w:tcPr>
          <w:p w14:paraId="555CA808" w14:textId="77777777" w:rsidR="009A3CE0" w:rsidRPr="00BF1E5F" w:rsidRDefault="00941395" w:rsidP="00630D18">
            <w:pPr>
              <w:widowControl w:val="0"/>
              <w:autoSpaceDE w:val="0"/>
              <w:autoSpaceDN w:val="0"/>
              <w:adjustRightInd w:val="0"/>
              <w:spacing w:after="0" w:line="240" w:lineRule="auto"/>
              <w:jc w:val="center"/>
              <w:rPr>
                <w:rFonts w:ascii="Times" w:hAnsi="Times"/>
                <w:sz w:val="20"/>
                <w:szCs w:val="20"/>
              </w:rPr>
            </w:pPr>
            <w:r w:rsidRPr="00BF1E5F">
              <w:rPr>
                <w:rFonts w:ascii="Times" w:hAnsi="Times"/>
                <w:noProof/>
                <w:position w:val="-14"/>
                <w:sz w:val="20"/>
                <w:szCs w:val="20"/>
              </w:rPr>
              <w:object w:dxaOrig="480" w:dyaOrig="380" w14:anchorId="15547B5D">
                <v:shape id="_x0000_i1033" type="#_x0000_t75" alt="" style="width:23.15pt;height:18.8pt;mso-width-percent:0;mso-height-percent:0;mso-width-percent:0;mso-height-percent:0" o:ole="">
                  <v:imagedata r:id="rId14" o:title=""/>
                </v:shape>
                <o:OLEObject Type="Embed" ProgID="Equation.3" ShapeID="_x0000_i1033" DrawAspect="Content" ObjectID="_1630398001" r:id="rId31"/>
              </w:object>
            </w:r>
          </w:p>
        </w:tc>
      </w:tr>
      <w:tr w:rsidR="009A3CE0" w:rsidRPr="00BF1E5F" w14:paraId="3B316E9F" w14:textId="77777777" w:rsidTr="00E71E36">
        <w:trPr>
          <w:trHeight w:val="273"/>
          <w:jc w:val="center"/>
        </w:trPr>
        <w:tc>
          <w:tcPr>
            <w:tcW w:w="2127" w:type="dxa"/>
            <w:gridSpan w:val="2"/>
          </w:tcPr>
          <w:p w14:paraId="4E490D3A" w14:textId="77777777" w:rsidR="009A3CE0" w:rsidRPr="00BF1E5F" w:rsidRDefault="009A3CE0" w:rsidP="00630D18">
            <w:pPr>
              <w:pStyle w:val="NormalWeb"/>
              <w:shd w:val="clear" w:color="auto" w:fill="FFFFFF"/>
              <w:spacing w:before="0" w:beforeAutospacing="0" w:after="0" w:afterAutospacing="0"/>
              <w:jc w:val="both"/>
              <w:rPr>
                <w:rFonts w:ascii="Times" w:hAnsi="Times"/>
                <w:b/>
                <w:color w:val="000000"/>
                <w:sz w:val="20"/>
                <w:szCs w:val="20"/>
              </w:rPr>
            </w:pPr>
            <w:r w:rsidRPr="00BF1E5F">
              <w:rPr>
                <w:rFonts w:ascii="Times" w:hAnsi="Times"/>
                <w:b/>
                <w:color w:val="000000"/>
                <w:sz w:val="20"/>
                <w:szCs w:val="20"/>
              </w:rPr>
              <w:t>Atatürkçü</w:t>
            </w:r>
          </w:p>
        </w:tc>
        <w:tc>
          <w:tcPr>
            <w:tcW w:w="814" w:type="dxa"/>
          </w:tcPr>
          <w:p w14:paraId="638D4029" w14:textId="77777777" w:rsidR="009A3CE0" w:rsidRPr="00BF1E5F" w:rsidRDefault="009A3CE0" w:rsidP="00630D18">
            <w:pPr>
              <w:pStyle w:val="NormalWeb"/>
              <w:shd w:val="clear" w:color="auto" w:fill="FFFFFF"/>
              <w:spacing w:before="0" w:beforeAutospacing="0" w:after="0" w:afterAutospacing="0"/>
              <w:jc w:val="center"/>
              <w:rPr>
                <w:rFonts w:ascii="Times" w:hAnsi="Times"/>
                <w:color w:val="000000"/>
                <w:sz w:val="20"/>
                <w:szCs w:val="20"/>
              </w:rPr>
            </w:pPr>
            <w:r w:rsidRPr="00BF1E5F">
              <w:rPr>
                <w:rFonts w:ascii="Times" w:hAnsi="Times"/>
                <w:color w:val="000000"/>
                <w:sz w:val="20"/>
                <w:szCs w:val="20"/>
              </w:rPr>
              <w:t>220</w:t>
            </w:r>
          </w:p>
        </w:tc>
        <w:tc>
          <w:tcPr>
            <w:tcW w:w="1080" w:type="dxa"/>
          </w:tcPr>
          <w:p w14:paraId="3CE359C8" w14:textId="77777777" w:rsidR="009A3CE0" w:rsidRPr="00BF1E5F" w:rsidRDefault="009A3CE0" w:rsidP="00630D18">
            <w:pPr>
              <w:pStyle w:val="NormalWeb"/>
              <w:shd w:val="clear" w:color="auto" w:fill="FFFFFF"/>
              <w:spacing w:before="0" w:beforeAutospacing="0" w:after="0" w:afterAutospacing="0"/>
              <w:jc w:val="center"/>
              <w:rPr>
                <w:rFonts w:ascii="Times" w:hAnsi="Times"/>
                <w:color w:val="000000"/>
                <w:sz w:val="20"/>
                <w:szCs w:val="20"/>
              </w:rPr>
            </w:pPr>
            <w:r w:rsidRPr="00BF1E5F">
              <w:rPr>
                <w:rFonts w:ascii="Times" w:hAnsi="Times"/>
                <w:color w:val="000000"/>
                <w:sz w:val="20"/>
                <w:szCs w:val="20"/>
              </w:rPr>
              <w:t>12,5</w:t>
            </w:r>
          </w:p>
        </w:tc>
        <w:tc>
          <w:tcPr>
            <w:tcW w:w="1353" w:type="dxa"/>
          </w:tcPr>
          <w:p w14:paraId="78F83547" w14:textId="77777777" w:rsidR="009A3CE0" w:rsidRPr="00BF1E5F" w:rsidRDefault="009A3CE0" w:rsidP="00630D18">
            <w:pPr>
              <w:pStyle w:val="NormalWeb"/>
              <w:shd w:val="clear" w:color="auto" w:fill="FFFFFF"/>
              <w:spacing w:before="0" w:beforeAutospacing="0" w:after="0" w:afterAutospacing="0"/>
              <w:jc w:val="center"/>
              <w:rPr>
                <w:rFonts w:ascii="Times" w:hAnsi="Times"/>
                <w:color w:val="000000"/>
                <w:sz w:val="20"/>
                <w:szCs w:val="20"/>
              </w:rPr>
            </w:pPr>
            <w:r w:rsidRPr="00BF1E5F">
              <w:rPr>
                <w:rFonts w:ascii="Times" w:hAnsi="Times"/>
                <w:color w:val="000000"/>
                <w:sz w:val="20"/>
                <w:szCs w:val="20"/>
              </w:rPr>
              <w:t>12,5</w:t>
            </w:r>
          </w:p>
        </w:tc>
        <w:tc>
          <w:tcPr>
            <w:tcW w:w="1339" w:type="dxa"/>
          </w:tcPr>
          <w:p w14:paraId="6520ED03" w14:textId="77777777" w:rsidR="009A3CE0" w:rsidRPr="00BF1E5F" w:rsidRDefault="009A3CE0" w:rsidP="00630D18">
            <w:pPr>
              <w:pStyle w:val="NormalWeb"/>
              <w:shd w:val="clear" w:color="auto" w:fill="FFFFFF"/>
              <w:spacing w:before="0" w:beforeAutospacing="0" w:after="0" w:afterAutospacing="0"/>
              <w:jc w:val="center"/>
              <w:rPr>
                <w:rFonts w:ascii="Times" w:hAnsi="Times"/>
                <w:color w:val="000000"/>
                <w:sz w:val="20"/>
                <w:szCs w:val="20"/>
              </w:rPr>
            </w:pPr>
            <w:r w:rsidRPr="00BF1E5F">
              <w:rPr>
                <w:rFonts w:ascii="Times" w:hAnsi="Times"/>
                <w:color w:val="000000"/>
                <w:sz w:val="20"/>
                <w:szCs w:val="20"/>
              </w:rPr>
              <w:t>12,5</w:t>
            </w:r>
          </w:p>
        </w:tc>
      </w:tr>
      <w:tr w:rsidR="009A3CE0" w:rsidRPr="00BF1E5F" w14:paraId="6A17287F" w14:textId="77777777" w:rsidTr="00E71E36">
        <w:trPr>
          <w:trHeight w:val="273"/>
          <w:jc w:val="center"/>
        </w:trPr>
        <w:tc>
          <w:tcPr>
            <w:tcW w:w="2127" w:type="dxa"/>
            <w:gridSpan w:val="2"/>
          </w:tcPr>
          <w:p w14:paraId="726D9E21" w14:textId="77777777" w:rsidR="009A3CE0" w:rsidRPr="00BF1E5F" w:rsidRDefault="009A3CE0" w:rsidP="00630D18">
            <w:pPr>
              <w:pStyle w:val="NormalWeb"/>
              <w:shd w:val="clear" w:color="auto" w:fill="FFFFFF"/>
              <w:spacing w:before="0" w:beforeAutospacing="0" w:after="0" w:afterAutospacing="0"/>
              <w:jc w:val="both"/>
              <w:rPr>
                <w:rFonts w:ascii="Times" w:hAnsi="Times"/>
                <w:b/>
                <w:color w:val="000000"/>
                <w:sz w:val="20"/>
                <w:szCs w:val="20"/>
              </w:rPr>
            </w:pPr>
            <w:r w:rsidRPr="00BF1E5F">
              <w:rPr>
                <w:rFonts w:ascii="Times" w:hAnsi="Times"/>
                <w:b/>
                <w:color w:val="000000"/>
                <w:sz w:val="20"/>
                <w:szCs w:val="20"/>
              </w:rPr>
              <w:t>Muhafazakâr</w:t>
            </w:r>
          </w:p>
        </w:tc>
        <w:tc>
          <w:tcPr>
            <w:tcW w:w="814" w:type="dxa"/>
          </w:tcPr>
          <w:p w14:paraId="7258460E" w14:textId="77777777" w:rsidR="009A3CE0" w:rsidRPr="00BF1E5F" w:rsidRDefault="009A3CE0" w:rsidP="00630D18">
            <w:pPr>
              <w:pStyle w:val="NormalWeb"/>
              <w:shd w:val="clear" w:color="auto" w:fill="FFFFFF"/>
              <w:spacing w:before="0" w:beforeAutospacing="0" w:after="0" w:afterAutospacing="0"/>
              <w:jc w:val="center"/>
              <w:rPr>
                <w:rFonts w:ascii="Times" w:hAnsi="Times"/>
                <w:color w:val="000000"/>
                <w:sz w:val="20"/>
                <w:szCs w:val="20"/>
              </w:rPr>
            </w:pPr>
            <w:r w:rsidRPr="00BF1E5F">
              <w:rPr>
                <w:rFonts w:ascii="Times" w:hAnsi="Times"/>
                <w:color w:val="000000"/>
                <w:sz w:val="20"/>
                <w:szCs w:val="20"/>
              </w:rPr>
              <w:t>550</w:t>
            </w:r>
          </w:p>
        </w:tc>
        <w:tc>
          <w:tcPr>
            <w:tcW w:w="1080" w:type="dxa"/>
          </w:tcPr>
          <w:p w14:paraId="3F8480D8" w14:textId="77777777" w:rsidR="009A3CE0" w:rsidRPr="00BF1E5F" w:rsidRDefault="009A3CE0" w:rsidP="00630D18">
            <w:pPr>
              <w:pStyle w:val="NormalWeb"/>
              <w:shd w:val="clear" w:color="auto" w:fill="FFFFFF"/>
              <w:spacing w:before="0" w:beforeAutospacing="0" w:after="0" w:afterAutospacing="0"/>
              <w:jc w:val="center"/>
              <w:rPr>
                <w:rFonts w:ascii="Times" w:hAnsi="Times"/>
                <w:color w:val="000000"/>
                <w:sz w:val="20"/>
                <w:szCs w:val="20"/>
              </w:rPr>
            </w:pPr>
            <w:r w:rsidRPr="00BF1E5F">
              <w:rPr>
                <w:rFonts w:ascii="Times" w:hAnsi="Times"/>
                <w:color w:val="000000"/>
                <w:sz w:val="20"/>
                <w:szCs w:val="20"/>
              </w:rPr>
              <w:t>31,2</w:t>
            </w:r>
          </w:p>
        </w:tc>
        <w:tc>
          <w:tcPr>
            <w:tcW w:w="1353" w:type="dxa"/>
          </w:tcPr>
          <w:p w14:paraId="594FBEC0" w14:textId="77777777" w:rsidR="009A3CE0" w:rsidRPr="00BF1E5F" w:rsidRDefault="009A3CE0" w:rsidP="00630D18">
            <w:pPr>
              <w:pStyle w:val="NormalWeb"/>
              <w:shd w:val="clear" w:color="auto" w:fill="FFFFFF"/>
              <w:spacing w:before="0" w:beforeAutospacing="0" w:after="0" w:afterAutospacing="0"/>
              <w:jc w:val="center"/>
              <w:rPr>
                <w:rFonts w:ascii="Times" w:hAnsi="Times"/>
                <w:color w:val="000000"/>
                <w:sz w:val="20"/>
                <w:szCs w:val="20"/>
              </w:rPr>
            </w:pPr>
            <w:r w:rsidRPr="00BF1E5F">
              <w:rPr>
                <w:rFonts w:ascii="Times" w:hAnsi="Times"/>
                <w:color w:val="000000"/>
                <w:sz w:val="20"/>
                <w:szCs w:val="20"/>
              </w:rPr>
              <w:t>31,2</w:t>
            </w:r>
          </w:p>
        </w:tc>
        <w:tc>
          <w:tcPr>
            <w:tcW w:w="1339" w:type="dxa"/>
          </w:tcPr>
          <w:p w14:paraId="6355B53F" w14:textId="77777777" w:rsidR="009A3CE0" w:rsidRPr="00BF1E5F" w:rsidRDefault="009A3CE0" w:rsidP="00630D18">
            <w:pPr>
              <w:pStyle w:val="NormalWeb"/>
              <w:shd w:val="clear" w:color="auto" w:fill="FFFFFF"/>
              <w:spacing w:before="0" w:beforeAutospacing="0" w:after="0" w:afterAutospacing="0"/>
              <w:jc w:val="center"/>
              <w:rPr>
                <w:rFonts w:ascii="Times" w:hAnsi="Times"/>
                <w:color w:val="000000"/>
                <w:sz w:val="20"/>
                <w:szCs w:val="20"/>
              </w:rPr>
            </w:pPr>
            <w:r w:rsidRPr="00BF1E5F">
              <w:rPr>
                <w:rFonts w:ascii="Times" w:hAnsi="Times"/>
                <w:color w:val="000000"/>
                <w:sz w:val="20"/>
                <w:szCs w:val="20"/>
              </w:rPr>
              <w:t>43,6</w:t>
            </w:r>
          </w:p>
        </w:tc>
      </w:tr>
      <w:tr w:rsidR="009A3CE0" w:rsidRPr="00BF1E5F" w14:paraId="305C88B9" w14:textId="77777777" w:rsidTr="00E71E36">
        <w:trPr>
          <w:trHeight w:val="273"/>
          <w:jc w:val="center"/>
        </w:trPr>
        <w:tc>
          <w:tcPr>
            <w:tcW w:w="2127" w:type="dxa"/>
            <w:gridSpan w:val="2"/>
          </w:tcPr>
          <w:p w14:paraId="15797E95" w14:textId="77777777" w:rsidR="009A3CE0" w:rsidRPr="00BF1E5F" w:rsidRDefault="009A3CE0" w:rsidP="00630D18">
            <w:pPr>
              <w:pStyle w:val="NormalWeb"/>
              <w:shd w:val="clear" w:color="auto" w:fill="FFFFFF"/>
              <w:spacing w:before="0" w:beforeAutospacing="0" w:after="0" w:afterAutospacing="0"/>
              <w:jc w:val="both"/>
              <w:rPr>
                <w:rFonts w:ascii="Times" w:hAnsi="Times"/>
                <w:b/>
                <w:color w:val="000000"/>
                <w:sz w:val="20"/>
                <w:szCs w:val="20"/>
              </w:rPr>
            </w:pPr>
            <w:r w:rsidRPr="00BF1E5F">
              <w:rPr>
                <w:rFonts w:ascii="Times" w:hAnsi="Times"/>
                <w:b/>
                <w:color w:val="000000"/>
                <w:sz w:val="20"/>
                <w:szCs w:val="20"/>
              </w:rPr>
              <w:t>Milliyetçi</w:t>
            </w:r>
          </w:p>
        </w:tc>
        <w:tc>
          <w:tcPr>
            <w:tcW w:w="814" w:type="dxa"/>
          </w:tcPr>
          <w:p w14:paraId="70F9E9ED" w14:textId="77777777" w:rsidR="009A3CE0" w:rsidRPr="00BF1E5F" w:rsidRDefault="009A3CE0" w:rsidP="00630D18">
            <w:pPr>
              <w:pStyle w:val="NormalWeb"/>
              <w:shd w:val="clear" w:color="auto" w:fill="FFFFFF"/>
              <w:spacing w:before="0" w:beforeAutospacing="0" w:after="0" w:afterAutospacing="0"/>
              <w:jc w:val="center"/>
              <w:rPr>
                <w:rFonts w:ascii="Times" w:hAnsi="Times"/>
                <w:color w:val="000000"/>
                <w:sz w:val="20"/>
                <w:szCs w:val="20"/>
              </w:rPr>
            </w:pPr>
            <w:r w:rsidRPr="00BF1E5F">
              <w:rPr>
                <w:rFonts w:ascii="Times" w:hAnsi="Times"/>
                <w:color w:val="000000"/>
                <w:sz w:val="20"/>
                <w:szCs w:val="20"/>
              </w:rPr>
              <w:t>691</w:t>
            </w:r>
          </w:p>
        </w:tc>
        <w:tc>
          <w:tcPr>
            <w:tcW w:w="1080" w:type="dxa"/>
          </w:tcPr>
          <w:p w14:paraId="3E901418" w14:textId="77777777" w:rsidR="009A3CE0" w:rsidRPr="00BF1E5F" w:rsidRDefault="009A3CE0" w:rsidP="00630D18">
            <w:pPr>
              <w:pStyle w:val="NormalWeb"/>
              <w:shd w:val="clear" w:color="auto" w:fill="FFFFFF"/>
              <w:spacing w:before="0" w:beforeAutospacing="0" w:after="0" w:afterAutospacing="0"/>
              <w:jc w:val="center"/>
              <w:rPr>
                <w:rFonts w:ascii="Times" w:hAnsi="Times"/>
                <w:color w:val="000000"/>
                <w:sz w:val="20"/>
                <w:szCs w:val="20"/>
              </w:rPr>
            </w:pPr>
            <w:r w:rsidRPr="00BF1E5F">
              <w:rPr>
                <w:rFonts w:ascii="Times" w:hAnsi="Times"/>
                <w:color w:val="000000"/>
                <w:sz w:val="20"/>
                <w:szCs w:val="20"/>
              </w:rPr>
              <w:t>39,2</w:t>
            </w:r>
          </w:p>
        </w:tc>
        <w:tc>
          <w:tcPr>
            <w:tcW w:w="1353" w:type="dxa"/>
          </w:tcPr>
          <w:p w14:paraId="385FC53F" w14:textId="77777777" w:rsidR="009A3CE0" w:rsidRPr="00BF1E5F" w:rsidRDefault="009A3CE0" w:rsidP="00630D18">
            <w:pPr>
              <w:pStyle w:val="NormalWeb"/>
              <w:shd w:val="clear" w:color="auto" w:fill="FFFFFF"/>
              <w:spacing w:before="0" w:beforeAutospacing="0" w:after="0" w:afterAutospacing="0"/>
              <w:jc w:val="center"/>
              <w:rPr>
                <w:rFonts w:ascii="Times" w:hAnsi="Times"/>
                <w:color w:val="000000"/>
                <w:sz w:val="20"/>
                <w:szCs w:val="20"/>
              </w:rPr>
            </w:pPr>
            <w:r w:rsidRPr="00BF1E5F">
              <w:rPr>
                <w:rFonts w:ascii="Times" w:hAnsi="Times"/>
                <w:color w:val="000000"/>
                <w:sz w:val="20"/>
                <w:szCs w:val="20"/>
              </w:rPr>
              <w:t>39,2</w:t>
            </w:r>
          </w:p>
        </w:tc>
        <w:tc>
          <w:tcPr>
            <w:tcW w:w="1339" w:type="dxa"/>
          </w:tcPr>
          <w:p w14:paraId="4D1EC446" w14:textId="77777777" w:rsidR="009A3CE0" w:rsidRPr="00BF1E5F" w:rsidRDefault="009A3CE0" w:rsidP="00630D18">
            <w:pPr>
              <w:pStyle w:val="NormalWeb"/>
              <w:shd w:val="clear" w:color="auto" w:fill="FFFFFF"/>
              <w:spacing w:before="0" w:beforeAutospacing="0" w:after="0" w:afterAutospacing="0"/>
              <w:jc w:val="center"/>
              <w:rPr>
                <w:rFonts w:ascii="Times" w:hAnsi="Times"/>
                <w:color w:val="000000"/>
                <w:sz w:val="20"/>
                <w:szCs w:val="20"/>
              </w:rPr>
            </w:pPr>
            <w:r w:rsidRPr="00BF1E5F">
              <w:rPr>
                <w:rFonts w:ascii="Times" w:hAnsi="Times"/>
                <w:color w:val="000000"/>
                <w:sz w:val="20"/>
                <w:szCs w:val="20"/>
              </w:rPr>
              <w:t>82,8</w:t>
            </w:r>
          </w:p>
        </w:tc>
      </w:tr>
      <w:tr w:rsidR="009A3CE0" w:rsidRPr="00BF1E5F" w14:paraId="141C2CBC" w14:textId="77777777" w:rsidTr="00E71E36">
        <w:trPr>
          <w:trHeight w:val="273"/>
          <w:jc w:val="center"/>
        </w:trPr>
        <w:tc>
          <w:tcPr>
            <w:tcW w:w="2127" w:type="dxa"/>
            <w:gridSpan w:val="2"/>
          </w:tcPr>
          <w:p w14:paraId="68F5EC22" w14:textId="77777777" w:rsidR="009A3CE0" w:rsidRPr="00BF1E5F" w:rsidRDefault="009A3CE0" w:rsidP="00630D18">
            <w:pPr>
              <w:pStyle w:val="NormalWeb"/>
              <w:shd w:val="clear" w:color="auto" w:fill="FFFFFF"/>
              <w:spacing w:before="0" w:beforeAutospacing="0" w:after="0" w:afterAutospacing="0"/>
              <w:jc w:val="both"/>
              <w:rPr>
                <w:rFonts w:ascii="Times" w:hAnsi="Times"/>
                <w:b/>
                <w:color w:val="000000"/>
                <w:sz w:val="20"/>
                <w:szCs w:val="20"/>
              </w:rPr>
            </w:pPr>
            <w:r w:rsidRPr="00BF1E5F">
              <w:rPr>
                <w:rFonts w:ascii="Times" w:hAnsi="Times"/>
                <w:b/>
                <w:color w:val="000000"/>
                <w:sz w:val="20"/>
                <w:szCs w:val="20"/>
              </w:rPr>
              <w:t>Liberal</w:t>
            </w:r>
          </w:p>
        </w:tc>
        <w:tc>
          <w:tcPr>
            <w:tcW w:w="814" w:type="dxa"/>
          </w:tcPr>
          <w:p w14:paraId="3D70C6C4" w14:textId="77777777" w:rsidR="009A3CE0" w:rsidRPr="00BF1E5F" w:rsidRDefault="009A3CE0" w:rsidP="00630D18">
            <w:pPr>
              <w:pStyle w:val="NormalWeb"/>
              <w:shd w:val="clear" w:color="auto" w:fill="FFFFFF"/>
              <w:spacing w:before="0" w:beforeAutospacing="0" w:after="0" w:afterAutospacing="0"/>
              <w:jc w:val="center"/>
              <w:rPr>
                <w:rFonts w:ascii="Times" w:hAnsi="Times"/>
                <w:color w:val="000000"/>
                <w:sz w:val="20"/>
                <w:szCs w:val="20"/>
              </w:rPr>
            </w:pPr>
            <w:r w:rsidRPr="00BF1E5F">
              <w:rPr>
                <w:rFonts w:ascii="Times" w:hAnsi="Times"/>
                <w:color w:val="000000"/>
                <w:sz w:val="20"/>
                <w:szCs w:val="20"/>
              </w:rPr>
              <w:t>32</w:t>
            </w:r>
          </w:p>
        </w:tc>
        <w:tc>
          <w:tcPr>
            <w:tcW w:w="1080" w:type="dxa"/>
          </w:tcPr>
          <w:p w14:paraId="2A86350E" w14:textId="77777777" w:rsidR="009A3CE0" w:rsidRPr="00BF1E5F" w:rsidRDefault="009A3CE0" w:rsidP="00630D18">
            <w:pPr>
              <w:pStyle w:val="NormalWeb"/>
              <w:shd w:val="clear" w:color="auto" w:fill="FFFFFF"/>
              <w:spacing w:before="0" w:beforeAutospacing="0" w:after="0" w:afterAutospacing="0"/>
              <w:jc w:val="center"/>
              <w:rPr>
                <w:rFonts w:ascii="Times" w:hAnsi="Times"/>
                <w:color w:val="000000"/>
                <w:sz w:val="20"/>
                <w:szCs w:val="20"/>
              </w:rPr>
            </w:pPr>
            <w:r w:rsidRPr="00BF1E5F">
              <w:rPr>
                <w:rFonts w:ascii="Times" w:hAnsi="Times"/>
                <w:color w:val="000000"/>
                <w:sz w:val="20"/>
                <w:szCs w:val="20"/>
              </w:rPr>
              <w:t>1,8</w:t>
            </w:r>
          </w:p>
        </w:tc>
        <w:tc>
          <w:tcPr>
            <w:tcW w:w="1353" w:type="dxa"/>
          </w:tcPr>
          <w:p w14:paraId="79AE2A7B" w14:textId="77777777" w:rsidR="009A3CE0" w:rsidRPr="00BF1E5F" w:rsidRDefault="009A3CE0" w:rsidP="00630D18">
            <w:pPr>
              <w:pStyle w:val="NormalWeb"/>
              <w:shd w:val="clear" w:color="auto" w:fill="FFFFFF"/>
              <w:spacing w:before="0" w:beforeAutospacing="0" w:after="0" w:afterAutospacing="0"/>
              <w:jc w:val="center"/>
              <w:rPr>
                <w:rFonts w:ascii="Times" w:hAnsi="Times"/>
                <w:color w:val="000000"/>
                <w:sz w:val="20"/>
                <w:szCs w:val="20"/>
              </w:rPr>
            </w:pPr>
            <w:r w:rsidRPr="00BF1E5F">
              <w:rPr>
                <w:rFonts w:ascii="Times" w:hAnsi="Times"/>
                <w:color w:val="000000"/>
                <w:sz w:val="20"/>
                <w:szCs w:val="20"/>
              </w:rPr>
              <w:t>1,8</w:t>
            </w:r>
          </w:p>
        </w:tc>
        <w:tc>
          <w:tcPr>
            <w:tcW w:w="1339" w:type="dxa"/>
          </w:tcPr>
          <w:p w14:paraId="29A0AD11" w14:textId="77777777" w:rsidR="009A3CE0" w:rsidRPr="00BF1E5F" w:rsidRDefault="009A3CE0" w:rsidP="00630D18">
            <w:pPr>
              <w:pStyle w:val="NormalWeb"/>
              <w:shd w:val="clear" w:color="auto" w:fill="FFFFFF"/>
              <w:spacing w:before="0" w:beforeAutospacing="0" w:after="0" w:afterAutospacing="0"/>
              <w:jc w:val="center"/>
              <w:rPr>
                <w:rFonts w:ascii="Times" w:hAnsi="Times"/>
                <w:color w:val="000000"/>
                <w:sz w:val="20"/>
                <w:szCs w:val="20"/>
              </w:rPr>
            </w:pPr>
            <w:r w:rsidRPr="00BF1E5F">
              <w:rPr>
                <w:rFonts w:ascii="Times" w:hAnsi="Times"/>
                <w:color w:val="000000"/>
                <w:sz w:val="20"/>
                <w:szCs w:val="20"/>
              </w:rPr>
              <w:t>84,6</w:t>
            </w:r>
          </w:p>
        </w:tc>
      </w:tr>
      <w:tr w:rsidR="009A3CE0" w:rsidRPr="00BF1E5F" w14:paraId="331549F3" w14:textId="77777777" w:rsidTr="00E71E36">
        <w:trPr>
          <w:trHeight w:val="273"/>
          <w:jc w:val="center"/>
        </w:trPr>
        <w:tc>
          <w:tcPr>
            <w:tcW w:w="2127" w:type="dxa"/>
            <w:gridSpan w:val="2"/>
          </w:tcPr>
          <w:p w14:paraId="17ECEDAF" w14:textId="77777777" w:rsidR="009A3CE0" w:rsidRPr="00BF1E5F" w:rsidRDefault="009A3CE0" w:rsidP="00630D18">
            <w:pPr>
              <w:pStyle w:val="NormalWeb"/>
              <w:shd w:val="clear" w:color="auto" w:fill="FFFFFF"/>
              <w:spacing w:before="0" w:beforeAutospacing="0" w:after="0" w:afterAutospacing="0"/>
              <w:jc w:val="both"/>
              <w:rPr>
                <w:rFonts w:ascii="Times" w:hAnsi="Times"/>
                <w:b/>
                <w:color w:val="000000"/>
                <w:sz w:val="20"/>
                <w:szCs w:val="20"/>
              </w:rPr>
            </w:pPr>
            <w:r w:rsidRPr="00BF1E5F">
              <w:rPr>
                <w:rFonts w:ascii="Times" w:hAnsi="Times"/>
                <w:b/>
                <w:color w:val="000000"/>
                <w:sz w:val="20"/>
                <w:szCs w:val="20"/>
              </w:rPr>
              <w:t>Sosyal Demokrat</w:t>
            </w:r>
          </w:p>
        </w:tc>
        <w:tc>
          <w:tcPr>
            <w:tcW w:w="814" w:type="dxa"/>
          </w:tcPr>
          <w:p w14:paraId="77670DB1" w14:textId="77777777" w:rsidR="009A3CE0" w:rsidRPr="00BF1E5F" w:rsidRDefault="009A3CE0" w:rsidP="00630D18">
            <w:pPr>
              <w:pStyle w:val="NormalWeb"/>
              <w:shd w:val="clear" w:color="auto" w:fill="FFFFFF"/>
              <w:spacing w:before="0" w:beforeAutospacing="0" w:after="0" w:afterAutospacing="0"/>
              <w:jc w:val="center"/>
              <w:rPr>
                <w:rFonts w:ascii="Times" w:hAnsi="Times"/>
                <w:color w:val="000000"/>
                <w:sz w:val="20"/>
                <w:szCs w:val="20"/>
              </w:rPr>
            </w:pPr>
            <w:r w:rsidRPr="00BF1E5F">
              <w:rPr>
                <w:rFonts w:ascii="Times" w:hAnsi="Times"/>
                <w:color w:val="000000"/>
                <w:sz w:val="20"/>
                <w:szCs w:val="20"/>
              </w:rPr>
              <w:t>123</w:t>
            </w:r>
          </w:p>
        </w:tc>
        <w:tc>
          <w:tcPr>
            <w:tcW w:w="1080" w:type="dxa"/>
          </w:tcPr>
          <w:p w14:paraId="47852534" w14:textId="77777777" w:rsidR="009A3CE0" w:rsidRPr="00BF1E5F" w:rsidRDefault="009A3CE0" w:rsidP="00630D18">
            <w:pPr>
              <w:pStyle w:val="NormalWeb"/>
              <w:shd w:val="clear" w:color="auto" w:fill="FFFFFF"/>
              <w:spacing w:before="0" w:beforeAutospacing="0" w:after="0" w:afterAutospacing="0"/>
              <w:jc w:val="center"/>
              <w:rPr>
                <w:rFonts w:ascii="Times" w:hAnsi="Times"/>
                <w:color w:val="000000"/>
                <w:sz w:val="20"/>
                <w:szCs w:val="20"/>
              </w:rPr>
            </w:pPr>
            <w:r w:rsidRPr="00BF1E5F">
              <w:rPr>
                <w:rFonts w:ascii="Times" w:hAnsi="Times"/>
                <w:color w:val="000000"/>
                <w:sz w:val="20"/>
                <w:szCs w:val="20"/>
              </w:rPr>
              <w:t>7,0</w:t>
            </w:r>
          </w:p>
        </w:tc>
        <w:tc>
          <w:tcPr>
            <w:tcW w:w="1353" w:type="dxa"/>
          </w:tcPr>
          <w:p w14:paraId="59F116ED" w14:textId="77777777" w:rsidR="009A3CE0" w:rsidRPr="00BF1E5F" w:rsidRDefault="009A3CE0" w:rsidP="00630D18">
            <w:pPr>
              <w:pStyle w:val="NormalWeb"/>
              <w:shd w:val="clear" w:color="auto" w:fill="FFFFFF"/>
              <w:spacing w:before="0" w:beforeAutospacing="0" w:after="0" w:afterAutospacing="0"/>
              <w:jc w:val="center"/>
              <w:rPr>
                <w:rFonts w:ascii="Times" w:hAnsi="Times"/>
                <w:color w:val="000000"/>
                <w:sz w:val="20"/>
                <w:szCs w:val="20"/>
              </w:rPr>
            </w:pPr>
            <w:r w:rsidRPr="00BF1E5F">
              <w:rPr>
                <w:rFonts w:ascii="Times" w:hAnsi="Times"/>
                <w:color w:val="000000"/>
                <w:sz w:val="20"/>
                <w:szCs w:val="20"/>
              </w:rPr>
              <w:t>7,0</w:t>
            </w:r>
          </w:p>
        </w:tc>
        <w:tc>
          <w:tcPr>
            <w:tcW w:w="1339" w:type="dxa"/>
          </w:tcPr>
          <w:p w14:paraId="1109768A" w14:textId="77777777" w:rsidR="009A3CE0" w:rsidRPr="00BF1E5F" w:rsidRDefault="009A3CE0" w:rsidP="00630D18">
            <w:pPr>
              <w:pStyle w:val="NormalWeb"/>
              <w:shd w:val="clear" w:color="auto" w:fill="FFFFFF"/>
              <w:spacing w:before="0" w:beforeAutospacing="0" w:after="0" w:afterAutospacing="0"/>
              <w:jc w:val="center"/>
              <w:rPr>
                <w:rFonts w:ascii="Times" w:hAnsi="Times"/>
                <w:color w:val="000000"/>
                <w:sz w:val="20"/>
                <w:szCs w:val="20"/>
              </w:rPr>
            </w:pPr>
            <w:r w:rsidRPr="00BF1E5F">
              <w:rPr>
                <w:rFonts w:ascii="Times" w:hAnsi="Times"/>
                <w:color w:val="000000"/>
                <w:sz w:val="20"/>
                <w:szCs w:val="20"/>
              </w:rPr>
              <w:t>91,6</w:t>
            </w:r>
          </w:p>
        </w:tc>
      </w:tr>
      <w:tr w:rsidR="009A3CE0" w:rsidRPr="00BF1E5F" w14:paraId="21D373AB" w14:textId="77777777" w:rsidTr="00E71E36">
        <w:trPr>
          <w:trHeight w:val="273"/>
          <w:jc w:val="center"/>
        </w:trPr>
        <w:tc>
          <w:tcPr>
            <w:tcW w:w="2127" w:type="dxa"/>
            <w:gridSpan w:val="2"/>
          </w:tcPr>
          <w:p w14:paraId="52C2C37F" w14:textId="77777777" w:rsidR="009A3CE0" w:rsidRPr="00BF1E5F" w:rsidRDefault="009A3CE0" w:rsidP="00630D18">
            <w:pPr>
              <w:pStyle w:val="NormalWeb"/>
              <w:shd w:val="clear" w:color="auto" w:fill="FFFFFF"/>
              <w:spacing w:before="0" w:beforeAutospacing="0" w:after="0" w:afterAutospacing="0"/>
              <w:jc w:val="both"/>
              <w:rPr>
                <w:rFonts w:ascii="Times" w:hAnsi="Times"/>
                <w:b/>
                <w:color w:val="000000"/>
                <w:sz w:val="20"/>
                <w:szCs w:val="20"/>
              </w:rPr>
            </w:pPr>
            <w:r w:rsidRPr="00BF1E5F">
              <w:rPr>
                <w:rFonts w:ascii="Times" w:hAnsi="Times"/>
                <w:b/>
                <w:color w:val="000000"/>
                <w:sz w:val="20"/>
                <w:szCs w:val="20"/>
              </w:rPr>
              <w:t>Diğer</w:t>
            </w:r>
          </w:p>
        </w:tc>
        <w:tc>
          <w:tcPr>
            <w:tcW w:w="814" w:type="dxa"/>
          </w:tcPr>
          <w:p w14:paraId="14D2BF46" w14:textId="77777777" w:rsidR="009A3CE0" w:rsidRPr="00BF1E5F" w:rsidRDefault="009A3CE0" w:rsidP="00630D18">
            <w:pPr>
              <w:pStyle w:val="NormalWeb"/>
              <w:shd w:val="clear" w:color="auto" w:fill="FFFFFF"/>
              <w:spacing w:before="0" w:beforeAutospacing="0" w:after="0" w:afterAutospacing="0"/>
              <w:jc w:val="center"/>
              <w:rPr>
                <w:rFonts w:ascii="Times" w:hAnsi="Times"/>
                <w:color w:val="000000"/>
                <w:sz w:val="20"/>
                <w:szCs w:val="20"/>
              </w:rPr>
            </w:pPr>
            <w:r w:rsidRPr="00BF1E5F">
              <w:rPr>
                <w:rFonts w:ascii="Times" w:hAnsi="Times"/>
                <w:color w:val="000000"/>
                <w:sz w:val="20"/>
                <w:szCs w:val="20"/>
              </w:rPr>
              <w:t>149</w:t>
            </w:r>
          </w:p>
        </w:tc>
        <w:tc>
          <w:tcPr>
            <w:tcW w:w="1080" w:type="dxa"/>
          </w:tcPr>
          <w:p w14:paraId="740095A0" w14:textId="77777777" w:rsidR="009A3CE0" w:rsidRPr="00BF1E5F" w:rsidRDefault="009A3CE0" w:rsidP="00630D18">
            <w:pPr>
              <w:pStyle w:val="NormalWeb"/>
              <w:shd w:val="clear" w:color="auto" w:fill="FFFFFF"/>
              <w:spacing w:before="0" w:beforeAutospacing="0" w:after="0" w:afterAutospacing="0"/>
              <w:jc w:val="center"/>
              <w:rPr>
                <w:rFonts w:ascii="Times" w:hAnsi="Times"/>
                <w:color w:val="000000"/>
                <w:sz w:val="20"/>
                <w:szCs w:val="20"/>
              </w:rPr>
            </w:pPr>
            <w:r w:rsidRPr="00BF1E5F">
              <w:rPr>
                <w:rFonts w:ascii="Times" w:hAnsi="Times"/>
                <w:color w:val="000000"/>
                <w:sz w:val="20"/>
                <w:szCs w:val="20"/>
              </w:rPr>
              <w:t>8,4</w:t>
            </w:r>
          </w:p>
        </w:tc>
        <w:tc>
          <w:tcPr>
            <w:tcW w:w="1353" w:type="dxa"/>
          </w:tcPr>
          <w:p w14:paraId="557919FA" w14:textId="77777777" w:rsidR="009A3CE0" w:rsidRPr="00BF1E5F" w:rsidRDefault="009A3CE0" w:rsidP="00630D18">
            <w:pPr>
              <w:pStyle w:val="NormalWeb"/>
              <w:shd w:val="clear" w:color="auto" w:fill="FFFFFF"/>
              <w:spacing w:before="0" w:beforeAutospacing="0" w:after="0" w:afterAutospacing="0"/>
              <w:jc w:val="center"/>
              <w:rPr>
                <w:rFonts w:ascii="Times" w:hAnsi="Times"/>
                <w:color w:val="000000"/>
                <w:sz w:val="20"/>
                <w:szCs w:val="20"/>
              </w:rPr>
            </w:pPr>
            <w:r w:rsidRPr="00BF1E5F">
              <w:rPr>
                <w:rFonts w:ascii="Times" w:hAnsi="Times"/>
                <w:color w:val="000000"/>
                <w:sz w:val="20"/>
                <w:szCs w:val="20"/>
              </w:rPr>
              <w:t>8,4</w:t>
            </w:r>
          </w:p>
        </w:tc>
        <w:tc>
          <w:tcPr>
            <w:tcW w:w="1339" w:type="dxa"/>
          </w:tcPr>
          <w:p w14:paraId="21E67998" w14:textId="77777777" w:rsidR="009A3CE0" w:rsidRPr="00BF1E5F" w:rsidRDefault="009A3CE0" w:rsidP="00630D18">
            <w:pPr>
              <w:pStyle w:val="NormalWeb"/>
              <w:shd w:val="clear" w:color="auto" w:fill="FFFFFF"/>
              <w:spacing w:before="0" w:beforeAutospacing="0" w:after="0" w:afterAutospacing="0"/>
              <w:jc w:val="center"/>
              <w:rPr>
                <w:rFonts w:ascii="Times" w:hAnsi="Times"/>
                <w:color w:val="000000"/>
                <w:sz w:val="20"/>
                <w:szCs w:val="20"/>
              </w:rPr>
            </w:pPr>
            <w:r w:rsidRPr="00BF1E5F">
              <w:rPr>
                <w:rFonts w:ascii="Times" w:hAnsi="Times"/>
                <w:color w:val="000000"/>
                <w:sz w:val="20"/>
                <w:szCs w:val="20"/>
              </w:rPr>
              <w:t>100,0</w:t>
            </w:r>
          </w:p>
        </w:tc>
      </w:tr>
      <w:tr w:rsidR="009A3CE0" w:rsidRPr="00BF1E5F" w14:paraId="1EFF58D1" w14:textId="77777777" w:rsidTr="00E71E36">
        <w:trPr>
          <w:trHeight w:val="273"/>
          <w:jc w:val="center"/>
        </w:trPr>
        <w:tc>
          <w:tcPr>
            <w:tcW w:w="2127" w:type="dxa"/>
            <w:gridSpan w:val="2"/>
          </w:tcPr>
          <w:p w14:paraId="48092A7B" w14:textId="77777777" w:rsidR="009A3CE0" w:rsidRPr="00BF1E5F" w:rsidRDefault="009A3CE0" w:rsidP="00630D18">
            <w:pPr>
              <w:pStyle w:val="NormalWeb"/>
              <w:shd w:val="clear" w:color="auto" w:fill="FFFFFF"/>
              <w:spacing w:before="0" w:beforeAutospacing="0" w:after="0" w:afterAutospacing="0"/>
              <w:jc w:val="both"/>
              <w:rPr>
                <w:rFonts w:ascii="Times" w:hAnsi="Times"/>
                <w:b/>
                <w:color w:val="000000"/>
                <w:sz w:val="20"/>
                <w:szCs w:val="20"/>
              </w:rPr>
            </w:pPr>
            <w:r w:rsidRPr="00BF1E5F">
              <w:rPr>
                <w:rFonts w:ascii="Times" w:hAnsi="Times"/>
                <w:b/>
                <w:color w:val="000000"/>
                <w:sz w:val="20"/>
                <w:szCs w:val="20"/>
              </w:rPr>
              <w:t>Total</w:t>
            </w:r>
          </w:p>
        </w:tc>
        <w:tc>
          <w:tcPr>
            <w:tcW w:w="814" w:type="dxa"/>
          </w:tcPr>
          <w:p w14:paraId="22AF95D7" w14:textId="77777777" w:rsidR="009A3CE0" w:rsidRPr="00BF1E5F" w:rsidRDefault="009A3CE0" w:rsidP="00630D18">
            <w:pPr>
              <w:pStyle w:val="NormalWeb"/>
              <w:shd w:val="clear" w:color="auto" w:fill="FFFFFF"/>
              <w:spacing w:before="0" w:beforeAutospacing="0" w:after="0" w:afterAutospacing="0"/>
              <w:jc w:val="center"/>
              <w:rPr>
                <w:rFonts w:ascii="Times" w:hAnsi="Times"/>
                <w:color w:val="000000"/>
                <w:sz w:val="20"/>
                <w:szCs w:val="20"/>
              </w:rPr>
            </w:pPr>
            <w:r w:rsidRPr="00BF1E5F">
              <w:rPr>
                <w:rFonts w:ascii="Times" w:hAnsi="Times"/>
                <w:color w:val="000000"/>
                <w:sz w:val="20"/>
                <w:szCs w:val="20"/>
              </w:rPr>
              <w:t>1765</w:t>
            </w:r>
          </w:p>
        </w:tc>
        <w:tc>
          <w:tcPr>
            <w:tcW w:w="1080" w:type="dxa"/>
          </w:tcPr>
          <w:p w14:paraId="451414D3" w14:textId="77777777" w:rsidR="009A3CE0" w:rsidRPr="00BF1E5F" w:rsidRDefault="009A3CE0" w:rsidP="00630D18">
            <w:pPr>
              <w:pStyle w:val="NormalWeb"/>
              <w:shd w:val="clear" w:color="auto" w:fill="FFFFFF"/>
              <w:spacing w:before="0" w:beforeAutospacing="0" w:after="0" w:afterAutospacing="0"/>
              <w:jc w:val="center"/>
              <w:rPr>
                <w:rFonts w:ascii="Times" w:hAnsi="Times"/>
                <w:color w:val="000000"/>
                <w:sz w:val="20"/>
                <w:szCs w:val="20"/>
              </w:rPr>
            </w:pPr>
            <w:r w:rsidRPr="00BF1E5F">
              <w:rPr>
                <w:rFonts w:ascii="Times" w:hAnsi="Times"/>
                <w:color w:val="000000"/>
                <w:sz w:val="20"/>
                <w:szCs w:val="20"/>
              </w:rPr>
              <w:t>100,0</w:t>
            </w:r>
          </w:p>
        </w:tc>
        <w:tc>
          <w:tcPr>
            <w:tcW w:w="1353" w:type="dxa"/>
          </w:tcPr>
          <w:p w14:paraId="2E6FB394" w14:textId="77777777" w:rsidR="009A3CE0" w:rsidRPr="00BF1E5F" w:rsidRDefault="009A3CE0" w:rsidP="00630D18">
            <w:pPr>
              <w:pStyle w:val="NormalWeb"/>
              <w:shd w:val="clear" w:color="auto" w:fill="FFFFFF"/>
              <w:spacing w:before="0" w:beforeAutospacing="0" w:after="0" w:afterAutospacing="0"/>
              <w:jc w:val="center"/>
              <w:rPr>
                <w:rFonts w:ascii="Times" w:hAnsi="Times"/>
                <w:color w:val="000000"/>
                <w:sz w:val="20"/>
                <w:szCs w:val="20"/>
              </w:rPr>
            </w:pPr>
            <w:r w:rsidRPr="00BF1E5F">
              <w:rPr>
                <w:rFonts w:ascii="Times" w:hAnsi="Times"/>
                <w:color w:val="000000"/>
                <w:sz w:val="20"/>
                <w:szCs w:val="20"/>
              </w:rPr>
              <w:t>100,0</w:t>
            </w:r>
          </w:p>
        </w:tc>
        <w:tc>
          <w:tcPr>
            <w:tcW w:w="1339" w:type="dxa"/>
            <w:vAlign w:val="center"/>
          </w:tcPr>
          <w:p w14:paraId="0E48EED7" w14:textId="77777777" w:rsidR="009A3CE0" w:rsidRPr="00BF1E5F" w:rsidRDefault="009A3CE0" w:rsidP="00630D18">
            <w:pPr>
              <w:pStyle w:val="NormalWeb"/>
              <w:shd w:val="clear" w:color="auto" w:fill="FFFFFF"/>
              <w:spacing w:before="0" w:beforeAutospacing="0" w:after="0" w:afterAutospacing="0"/>
              <w:jc w:val="center"/>
              <w:rPr>
                <w:rFonts w:ascii="Times" w:hAnsi="Times"/>
                <w:color w:val="000000"/>
                <w:sz w:val="20"/>
                <w:szCs w:val="20"/>
              </w:rPr>
            </w:pPr>
          </w:p>
        </w:tc>
      </w:tr>
    </w:tbl>
    <w:p w14:paraId="44FF11EF" w14:textId="77777777" w:rsidR="008C1E50" w:rsidRPr="00966517" w:rsidRDefault="008C1E50" w:rsidP="00BF1E5F">
      <w:pPr>
        <w:pStyle w:val="NormalWeb"/>
        <w:shd w:val="clear" w:color="auto" w:fill="FFFFFF"/>
        <w:spacing w:before="120" w:beforeAutospacing="0" w:after="120" w:afterAutospacing="0"/>
        <w:ind w:firstLine="567"/>
        <w:jc w:val="both"/>
        <w:rPr>
          <w:rStyle w:val="fontstyle01"/>
          <w:rFonts w:ascii="Times" w:hAnsi="Times"/>
          <w:color w:val="auto"/>
          <w:sz w:val="22"/>
          <w:szCs w:val="22"/>
        </w:rPr>
      </w:pPr>
      <w:r w:rsidRPr="00966517">
        <w:rPr>
          <w:rStyle w:val="fontstyle01"/>
          <w:rFonts w:ascii="Times" w:hAnsi="Times"/>
          <w:color w:val="auto"/>
          <w:sz w:val="22"/>
          <w:szCs w:val="22"/>
        </w:rPr>
        <w:t>Araştırmaya katılan ve Konya ilinde yaşayan vatandaşların belirttikleri siyasal görüşlerinin dağılımı incelendiğinde, en fazla oran</w:t>
      </w:r>
      <w:r w:rsidR="00A27A3A" w:rsidRPr="00966517">
        <w:rPr>
          <w:rStyle w:val="fontstyle01"/>
          <w:rFonts w:ascii="Times" w:hAnsi="Times"/>
          <w:color w:val="auto"/>
          <w:sz w:val="22"/>
          <w:szCs w:val="22"/>
        </w:rPr>
        <w:t>,</w:t>
      </w:r>
      <w:r w:rsidRPr="00966517">
        <w:rPr>
          <w:rStyle w:val="fontstyle01"/>
          <w:rFonts w:ascii="Times" w:hAnsi="Times"/>
          <w:color w:val="auto"/>
          <w:sz w:val="22"/>
          <w:szCs w:val="22"/>
        </w:rPr>
        <w:t xml:space="preserve"> kendini milliyetçi olarak ifade edenlerde görülmektedir. </w:t>
      </w:r>
      <w:r w:rsidR="00A27A3A" w:rsidRPr="00966517">
        <w:rPr>
          <w:rStyle w:val="fontstyle01"/>
          <w:rFonts w:ascii="Times" w:hAnsi="Times"/>
          <w:color w:val="auto"/>
          <w:sz w:val="22"/>
          <w:szCs w:val="22"/>
        </w:rPr>
        <w:t>“</w:t>
      </w:r>
      <w:r w:rsidRPr="00966517">
        <w:rPr>
          <w:rStyle w:val="fontstyle01"/>
          <w:rFonts w:ascii="Times" w:hAnsi="Times"/>
          <w:color w:val="auto"/>
          <w:sz w:val="22"/>
          <w:szCs w:val="22"/>
        </w:rPr>
        <w:t>Milliyetçi</w:t>
      </w:r>
      <w:r w:rsidR="00A27A3A" w:rsidRPr="00966517">
        <w:rPr>
          <w:rStyle w:val="fontstyle01"/>
          <w:rFonts w:ascii="Times" w:hAnsi="Times"/>
          <w:color w:val="auto"/>
          <w:sz w:val="22"/>
          <w:szCs w:val="22"/>
        </w:rPr>
        <w:t xml:space="preserve">” </w:t>
      </w:r>
      <w:r w:rsidRPr="00966517">
        <w:rPr>
          <w:rStyle w:val="fontstyle01"/>
          <w:rFonts w:ascii="Times" w:hAnsi="Times"/>
          <w:color w:val="auto"/>
          <w:sz w:val="22"/>
          <w:szCs w:val="22"/>
        </w:rPr>
        <w:t xml:space="preserve"> görüşe sahip olanların oranı %39,2 olarak görünmektedir. </w:t>
      </w:r>
      <w:r w:rsidR="00A27A3A" w:rsidRPr="00966517">
        <w:rPr>
          <w:rStyle w:val="fontstyle01"/>
          <w:rFonts w:ascii="Times" w:hAnsi="Times"/>
          <w:color w:val="auto"/>
          <w:sz w:val="22"/>
          <w:szCs w:val="22"/>
        </w:rPr>
        <w:t>“Muhafazakâr”</w:t>
      </w:r>
      <w:r w:rsidRPr="00966517">
        <w:rPr>
          <w:rStyle w:val="fontstyle01"/>
          <w:rFonts w:ascii="Times" w:hAnsi="Times"/>
          <w:color w:val="auto"/>
          <w:sz w:val="22"/>
          <w:szCs w:val="22"/>
        </w:rPr>
        <w:t xml:space="preserve"> </w:t>
      </w:r>
      <w:r w:rsidR="00A27A3A" w:rsidRPr="00966517">
        <w:rPr>
          <w:rStyle w:val="fontstyle01"/>
          <w:rFonts w:ascii="Times" w:hAnsi="Times"/>
          <w:color w:val="auto"/>
          <w:sz w:val="22"/>
          <w:szCs w:val="22"/>
        </w:rPr>
        <w:t>görüş</w:t>
      </w:r>
      <w:r w:rsidRPr="00966517">
        <w:rPr>
          <w:rStyle w:val="fontstyle01"/>
          <w:rFonts w:ascii="Times" w:hAnsi="Times"/>
          <w:color w:val="auto"/>
          <w:sz w:val="22"/>
          <w:szCs w:val="22"/>
        </w:rPr>
        <w:t>e sahip olduğunu ifade edenlerin oranı ise %31,2 oranla ikinci sırada gelmektedir.</w:t>
      </w:r>
      <w:r w:rsidR="00A27A3A" w:rsidRPr="00966517">
        <w:rPr>
          <w:rStyle w:val="fontstyle01"/>
          <w:rFonts w:ascii="Times" w:hAnsi="Times"/>
          <w:color w:val="auto"/>
          <w:sz w:val="22"/>
          <w:szCs w:val="22"/>
        </w:rPr>
        <w:t xml:space="preserve"> Kendini “Atatürkçü” olarak ifade edenlerin oranı ise %12,5’tir. “Sosyal Demokrat” olarak ifade edenler %7,0 iken kendini “Liberal” olarak tanımlayanların oranı %1,8’dir. Tüm bu siyasal görüşlerin içerisinde kendini görmeyenlerin oranı ise %8,4’tür</w:t>
      </w:r>
      <w:r w:rsidR="00DF00F7" w:rsidRPr="00966517">
        <w:rPr>
          <w:rStyle w:val="fontstyle01"/>
          <w:rFonts w:ascii="Times" w:hAnsi="Times"/>
          <w:color w:val="auto"/>
          <w:sz w:val="22"/>
          <w:szCs w:val="22"/>
        </w:rPr>
        <w:t xml:space="preserve"> </w:t>
      </w:r>
      <w:r w:rsidR="00DF00F7" w:rsidRPr="00966517">
        <w:rPr>
          <w:rFonts w:ascii="Times" w:eastAsia="Calibri" w:hAnsi="Times"/>
          <w:sz w:val="22"/>
          <w:szCs w:val="22"/>
        </w:rPr>
        <w:t>(Çizelge 6).</w:t>
      </w:r>
      <w:r w:rsidR="00A27A3A" w:rsidRPr="00966517">
        <w:rPr>
          <w:rStyle w:val="fontstyle01"/>
          <w:rFonts w:ascii="Times" w:hAnsi="Times"/>
          <w:color w:val="auto"/>
          <w:sz w:val="22"/>
          <w:szCs w:val="22"/>
        </w:rPr>
        <w:t xml:space="preserve"> </w:t>
      </w:r>
    </w:p>
    <w:p w14:paraId="085FC6A9" w14:textId="77777777" w:rsidR="00A27F97" w:rsidRPr="00966517" w:rsidRDefault="00A27F97" w:rsidP="00630D18">
      <w:pPr>
        <w:tabs>
          <w:tab w:val="center" w:pos="2980"/>
        </w:tabs>
        <w:autoSpaceDE w:val="0"/>
        <w:autoSpaceDN w:val="0"/>
        <w:adjustRightInd w:val="0"/>
        <w:spacing w:after="0" w:line="240" w:lineRule="auto"/>
        <w:jc w:val="center"/>
        <w:rPr>
          <w:rFonts w:ascii="Times" w:eastAsia="Calibri" w:hAnsi="Times"/>
          <w:b/>
          <w:bCs/>
        </w:rPr>
      </w:pPr>
      <w:r w:rsidRPr="00966517">
        <w:rPr>
          <w:rFonts w:ascii="Times" w:eastAsia="Calibri" w:hAnsi="Times"/>
          <w:b/>
          <w:bCs/>
        </w:rPr>
        <w:t xml:space="preserve">Çizelge </w:t>
      </w:r>
      <w:r w:rsidR="00FB687A" w:rsidRPr="00966517">
        <w:rPr>
          <w:rFonts w:ascii="Times" w:eastAsia="Calibri" w:hAnsi="Times"/>
          <w:b/>
          <w:bCs/>
        </w:rPr>
        <w:t>7</w:t>
      </w:r>
      <w:r w:rsidRPr="00966517">
        <w:rPr>
          <w:rFonts w:ascii="Times" w:eastAsia="Calibri" w:hAnsi="Times"/>
          <w:b/>
          <w:bCs/>
        </w:rPr>
        <w:t xml:space="preserve">. Oy Verilen Parti </w:t>
      </w:r>
      <w:r w:rsidRPr="00966517">
        <w:rPr>
          <w:rFonts w:ascii="Times" w:hAnsi="Times"/>
          <w:b/>
        </w:rPr>
        <w:t>Değişkeni İçin Frekans ve Yüzde Değerleri</w:t>
      </w:r>
    </w:p>
    <w:tbl>
      <w:tblPr>
        <w:tblW w:w="0" w:type="auto"/>
        <w:jc w:val="center"/>
        <w:tblBorders>
          <w:top w:val="single" w:sz="12" w:space="0" w:color="auto"/>
          <w:bottom w:val="single" w:sz="12" w:space="0" w:color="auto"/>
        </w:tblBorders>
        <w:tblLayout w:type="fixed"/>
        <w:tblLook w:val="0020" w:firstRow="1" w:lastRow="0" w:firstColumn="0" w:lastColumn="0" w:noHBand="0" w:noVBand="0"/>
      </w:tblPr>
      <w:tblGrid>
        <w:gridCol w:w="1818"/>
        <w:gridCol w:w="309"/>
        <w:gridCol w:w="814"/>
        <w:gridCol w:w="1080"/>
        <w:gridCol w:w="1353"/>
        <w:gridCol w:w="1339"/>
      </w:tblGrid>
      <w:tr w:rsidR="00A27F97" w:rsidRPr="00BF1E5F" w14:paraId="3C54D4C9" w14:textId="77777777" w:rsidTr="00E71E36">
        <w:trPr>
          <w:trHeight w:val="504"/>
          <w:jc w:val="center"/>
        </w:trPr>
        <w:tc>
          <w:tcPr>
            <w:tcW w:w="1818" w:type="dxa"/>
            <w:tcBorders>
              <w:bottom w:val="single" w:sz="12" w:space="0" w:color="auto"/>
            </w:tcBorders>
            <w:vAlign w:val="center"/>
          </w:tcPr>
          <w:p w14:paraId="5D54E3C9" w14:textId="77777777" w:rsidR="00A27F97" w:rsidRPr="00BF1E5F" w:rsidRDefault="00A27F97" w:rsidP="00630D18">
            <w:pPr>
              <w:spacing w:after="0" w:line="240" w:lineRule="auto"/>
              <w:rPr>
                <w:rFonts w:ascii="Times" w:hAnsi="Times"/>
                <w:b/>
                <w:sz w:val="20"/>
                <w:szCs w:val="20"/>
              </w:rPr>
            </w:pPr>
            <w:r w:rsidRPr="00BF1E5F">
              <w:rPr>
                <w:rFonts w:ascii="Times" w:hAnsi="Times"/>
                <w:b/>
                <w:sz w:val="20"/>
                <w:szCs w:val="20"/>
              </w:rPr>
              <w:t>Gruplar</w:t>
            </w:r>
          </w:p>
        </w:tc>
        <w:tc>
          <w:tcPr>
            <w:tcW w:w="1123" w:type="dxa"/>
            <w:gridSpan w:val="2"/>
            <w:tcBorders>
              <w:bottom w:val="single" w:sz="12" w:space="0" w:color="auto"/>
            </w:tcBorders>
            <w:vAlign w:val="center"/>
          </w:tcPr>
          <w:p w14:paraId="1CB37E2C" w14:textId="77777777" w:rsidR="00A27F97" w:rsidRPr="00BF1E5F" w:rsidRDefault="00941395" w:rsidP="00630D18">
            <w:pPr>
              <w:widowControl w:val="0"/>
              <w:autoSpaceDE w:val="0"/>
              <w:autoSpaceDN w:val="0"/>
              <w:adjustRightInd w:val="0"/>
              <w:spacing w:after="0" w:line="240" w:lineRule="auto"/>
              <w:jc w:val="center"/>
              <w:rPr>
                <w:rFonts w:ascii="Times" w:hAnsi="Times"/>
                <w:sz w:val="20"/>
                <w:szCs w:val="20"/>
              </w:rPr>
            </w:pPr>
            <w:r w:rsidRPr="00BF1E5F">
              <w:rPr>
                <w:rFonts w:ascii="Times" w:hAnsi="Times"/>
                <w:noProof/>
                <w:position w:val="-10"/>
                <w:sz w:val="20"/>
                <w:szCs w:val="20"/>
              </w:rPr>
              <w:object w:dxaOrig="240" w:dyaOrig="320" w14:anchorId="650D6B49">
                <v:shape id="_x0000_i1032" type="#_x0000_t75" alt="" style="width:11.9pt;height:15.65pt;mso-width-percent:0;mso-height-percent:0;mso-width-percent:0;mso-height-percent:0" o:ole="">
                  <v:imagedata r:id="rId8" o:title=""/>
                </v:shape>
                <o:OLEObject Type="Embed" ProgID="Equation.3" ShapeID="_x0000_i1032" DrawAspect="Content" ObjectID="_1630398002" r:id="rId32"/>
              </w:object>
            </w:r>
          </w:p>
        </w:tc>
        <w:tc>
          <w:tcPr>
            <w:tcW w:w="1080" w:type="dxa"/>
            <w:tcBorders>
              <w:bottom w:val="single" w:sz="12" w:space="0" w:color="auto"/>
            </w:tcBorders>
            <w:vAlign w:val="center"/>
          </w:tcPr>
          <w:p w14:paraId="2CFC23E5" w14:textId="77777777" w:rsidR="00A27F97" w:rsidRPr="00BF1E5F" w:rsidRDefault="00941395" w:rsidP="00630D18">
            <w:pPr>
              <w:widowControl w:val="0"/>
              <w:autoSpaceDE w:val="0"/>
              <w:autoSpaceDN w:val="0"/>
              <w:adjustRightInd w:val="0"/>
              <w:spacing w:after="0" w:line="240" w:lineRule="auto"/>
              <w:jc w:val="center"/>
              <w:rPr>
                <w:rFonts w:ascii="Times" w:hAnsi="Times"/>
                <w:sz w:val="20"/>
                <w:szCs w:val="20"/>
              </w:rPr>
            </w:pPr>
            <w:r w:rsidRPr="00BF1E5F">
              <w:rPr>
                <w:rFonts w:ascii="Times" w:hAnsi="Times"/>
                <w:noProof/>
                <w:position w:val="-6"/>
                <w:sz w:val="20"/>
                <w:szCs w:val="20"/>
              </w:rPr>
              <w:object w:dxaOrig="279" w:dyaOrig="279" w14:anchorId="4ED9BAD1">
                <v:shape id="_x0000_i1031" type="#_x0000_t75" alt="" style="width:14.4pt;height:14.4pt;mso-width-percent:0;mso-height-percent:0;mso-width-percent:0;mso-height-percent:0" o:ole="">
                  <v:imagedata r:id="rId10" o:title=""/>
                </v:shape>
                <o:OLEObject Type="Embed" ProgID="Equation.3" ShapeID="_x0000_i1031" DrawAspect="Content" ObjectID="_1630398003" r:id="rId33"/>
              </w:object>
            </w:r>
          </w:p>
        </w:tc>
        <w:tc>
          <w:tcPr>
            <w:tcW w:w="1353" w:type="dxa"/>
            <w:tcBorders>
              <w:bottom w:val="single" w:sz="12" w:space="0" w:color="auto"/>
            </w:tcBorders>
            <w:vAlign w:val="center"/>
          </w:tcPr>
          <w:p w14:paraId="5FF9CDB9" w14:textId="77777777" w:rsidR="00A27F97" w:rsidRPr="00BF1E5F" w:rsidRDefault="00941395" w:rsidP="00630D18">
            <w:pPr>
              <w:widowControl w:val="0"/>
              <w:autoSpaceDE w:val="0"/>
              <w:autoSpaceDN w:val="0"/>
              <w:adjustRightInd w:val="0"/>
              <w:spacing w:after="0" w:line="240" w:lineRule="auto"/>
              <w:jc w:val="center"/>
              <w:rPr>
                <w:rFonts w:ascii="Times" w:hAnsi="Times"/>
                <w:sz w:val="20"/>
                <w:szCs w:val="20"/>
              </w:rPr>
            </w:pPr>
            <w:r w:rsidRPr="00BF1E5F">
              <w:rPr>
                <w:rFonts w:ascii="Times" w:hAnsi="Times"/>
                <w:noProof/>
                <w:position w:val="-14"/>
                <w:sz w:val="20"/>
                <w:szCs w:val="20"/>
              </w:rPr>
              <w:object w:dxaOrig="499" w:dyaOrig="380" w14:anchorId="11E0C1F7">
                <v:shape id="_x0000_i1030" type="#_x0000_t75" alt="" style="width:25.65pt;height:18.8pt;mso-width-percent:0;mso-height-percent:0;mso-width-percent:0;mso-height-percent:0" o:ole="">
                  <v:imagedata r:id="rId12" o:title=""/>
                </v:shape>
                <o:OLEObject Type="Embed" ProgID="Equation.3" ShapeID="_x0000_i1030" DrawAspect="Content" ObjectID="_1630398004" r:id="rId34"/>
              </w:object>
            </w:r>
          </w:p>
        </w:tc>
        <w:tc>
          <w:tcPr>
            <w:tcW w:w="1339" w:type="dxa"/>
            <w:tcBorders>
              <w:bottom w:val="single" w:sz="12" w:space="0" w:color="auto"/>
            </w:tcBorders>
            <w:vAlign w:val="center"/>
          </w:tcPr>
          <w:p w14:paraId="0D5621A1" w14:textId="77777777" w:rsidR="00A27F97" w:rsidRPr="00BF1E5F" w:rsidRDefault="00941395" w:rsidP="00630D18">
            <w:pPr>
              <w:widowControl w:val="0"/>
              <w:autoSpaceDE w:val="0"/>
              <w:autoSpaceDN w:val="0"/>
              <w:adjustRightInd w:val="0"/>
              <w:spacing w:after="0" w:line="240" w:lineRule="auto"/>
              <w:jc w:val="center"/>
              <w:rPr>
                <w:rFonts w:ascii="Times" w:hAnsi="Times"/>
                <w:sz w:val="20"/>
                <w:szCs w:val="20"/>
              </w:rPr>
            </w:pPr>
            <w:r w:rsidRPr="00BF1E5F">
              <w:rPr>
                <w:rFonts w:ascii="Times" w:hAnsi="Times"/>
                <w:noProof/>
                <w:position w:val="-14"/>
                <w:sz w:val="20"/>
                <w:szCs w:val="20"/>
              </w:rPr>
              <w:object w:dxaOrig="480" w:dyaOrig="380" w14:anchorId="767DD2A1">
                <v:shape id="_x0000_i1029" type="#_x0000_t75" alt="" style="width:23.15pt;height:18.8pt;mso-width-percent:0;mso-height-percent:0;mso-width-percent:0;mso-height-percent:0" o:ole="">
                  <v:imagedata r:id="rId14" o:title=""/>
                </v:shape>
                <o:OLEObject Type="Embed" ProgID="Equation.3" ShapeID="_x0000_i1029" DrawAspect="Content" ObjectID="_1630398005" r:id="rId35"/>
              </w:object>
            </w:r>
          </w:p>
        </w:tc>
      </w:tr>
      <w:tr w:rsidR="00A27F97" w:rsidRPr="00BF1E5F" w14:paraId="6359683E" w14:textId="77777777" w:rsidTr="00E71E36">
        <w:trPr>
          <w:trHeight w:val="273"/>
          <w:jc w:val="center"/>
        </w:trPr>
        <w:tc>
          <w:tcPr>
            <w:tcW w:w="2127" w:type="dxa"/>
            <w:gridSpan w:val="2"/>
          </w:tcPr>
          <w:p w14:paraId="1D73FECF" w14:textId="77777777" w:rsidR="00A27F97" w:rsidRPr="00BF1E5F" w:rsidRDefault="00A27F97" w:rsidP="00630D18">
            <w:pPr>
              <w:autoSpaceDE w:val="0"/>
              <w:autoSpaceDN w:val="0"/>
              <w:adjustRightInd w:val="0"/>
              <w:spacing w:after="0" w:line="240" w:lineRule="auto"/>
              <w:ind w:left="60" w:right="60"/>
              <w:rPr>
                <w:rFonts w:ascii="Times" w:hAnsi="Times" w:cs="Times New Roman"/>
                <w:b/>
                <w:sz w:val="20"/>
                <w:szCs w:val="20"/>
              </w:rPr>
            </w:pPr>
            <w:r w:rsidRPr="00BF1E5F">
              <w:rPr>
                <w:rFonts w:ascii="Times" w:hAnsi="Times" w:cs="Times New Roman"/>
                <w:b/>
                <w:sz w:val="20"/>
                <w:szCs w:val="20"/>
              </w:rPr>
              <w:t>Ak Parti</w:t>
            </w:r>
          </w:p>
        </w:tc>
        <w:tc>
          <w:tcPr>
            <w:tcW w:w="814" w:type="dxa"/>
          </w:tcPr>
          <w:p w14:paraId="0603123C" w14:textId="77777777" w:rsidR="00A27F97" w:rsidRPr="00BF1E5F" w:rsidRDefault="00A27F97" w:rsidP="00630D18">
            <w:pPr>
              <w:autoSpaceDE w:val="0"/>
              <w:autoSpaceDN w:val="0"/>
              <w:adjustRightInd w:val="0"/>
              <w:spacing w:after="0" w:line="240" w:lineRule="auto"/>
              <w:ind w:left="60" w:right="60"/>
              <w:jc w:val="center"/>
              <w:rPr>
                <w:rFonts w:ascii="Times" w:hAnsi="Times" w:cs="Times New Roman"/>
                <w:sz w:val="20"/>
                <w:szCs w:val="20"/>
              </w:rPr>
            </w:pPr>
            <w:r w:rsidRPr="00BF1E5F">
              <w:rPr>
                <w:rFonts w:ascii="Times" w:hAnsi="Times" w:cs="Times New Roman"/>
                <w:sz w:val="20"/>
                <w:szCs w:val="20"/>
              </w:rPr>
              <w:t>1074</w:t>
            </w:r>
          </w:p>
        </w:tc>
        <w:tc>
          <w:tcPr>
            <w:tcW w:w="1080" w:type="dxa"/>
          </w:tcPr>
          <w:p w14:paraId="3EDF42C4" w14:textId="77777777" w:rsidR="00A27F97" w:rsidRPr="00BF1E5F" w:rsidRDefault="00A27F97" w:rsidP="00630D18">
            <w:pPr>
              <w:autoSpaceDE w:val="0"/>
              <w:autoSpaceDN w:val="0"/>
              <w:adjustRightInd w:val="0"/>
              <w:spacing w:after="0" w:line="240" w:lineRule="auto"/>
              <w:ind w:left="60" w:right="60"/>
              <w:jc w:val="center"/>
              <w:rPr>
                <w:rFonts w:ascii="Times" w:hAnsi="Times" w:cs="Times New Roman"/>
                <w:sz w:val="20"/>
                <w:szCs w:val="20"/>
              </w:rPr>
            </w:pPr>
            <w:r w:rsidRPr="00BF1E5F">
              <w:rPr>
                <w:rFonts w:ascii="Times" w:hAnsi="Times" w:cs="Times New Roman"/>
                <w:sz w:val="20"/>
                <w:szCs w:val="20"/>
              </w:rPr>
              <w:t>60,8</w:t>
            </w:r>
          </w:p>
        </w:tc>
        <w:tc>
          <w:tcPr>
            <w:tcW w:w="1353" w:type="dxa"/>
          </w:tcPr>
          <w:p w14:paraId="1611312C" w14:textId="77777777" w:rsidR="00A27F97" w:rsidRPr="00BF1E5F" w:rsidRDefault="00A27F97" w:rsidP="00630D18">
            <w:pPr>
              <w:pStyle w:val="NormalWeb"/>
              <w:shd w:val="clear" w:color="auto" w:fill="FFFFFF"/>
              <w:spacing w:before="0" w:beforeAutospacing="0" w:after="0" w:afterAutospacing="0"/>
              <w:jc w:val="center"/>
              <w:rPr>
                <w:rFonts w:ascii="Times" w:hAnsi="Times"/>
                <w:sz w:val="20"/>
                <w:szCs w:val="20"/>
              </w:rPr>
            </w:pPr>
            <w:r w:rsidRPr="00BF1E5F">
              <w:rPr>
                <w:rFonts w:ascii="Times" w:hAnsi="Times"/>
                <w:sz w:val="20"/>
                <w:szCs w:val="20"/>
              </w:rPr>
              <w:t>60,9</w:t>
            </w:r>
          </w:p>
        </w:tc>
        <w:tc>
          <w:tcPr>
            <w:tcW w:w="1339" w:type="dxa"/>
            <w:vAlign w:val="center"/>
          </w:tcPr>
          <w:p w14:paraId="2C9821E7" w14:textId="77777777" w:rsidR="00A27F97" w:rsidRPr="00BF1E5F" w:rsidRDefault="00A27F97" w:rsidP="00630D18">
            <w:pPr>
              <w:pStyle w:val="NormalWeb"/>
              <w:shd w:val="clear" w:color="auto" w:fill="FFFFFF"/>
              <w:spacing w:before="0" w:beforeAutospacing="0" w:after="0" w:afterAutospacing="0"/>
              <w:jc w:val="center"/>
              <w:rPr>
                <w:rFonts w:ascii="Times" w:hAnsi="Times"/>
                <w:sz w:val="20"/>
                <w:szCs w:val="20"/>
              </w:rPr>
            </w:pPr>
            <w:r w:rsidRPr="00BF1E5F">
              <w:rPr>
                <w:rFonts w:ascii="Times" w:hAnsi="Times"/>
                <w:sz w:val="20"/>
                <w:szCs w:val="20"/>
              </w:rPr>
              <w:t>60,9</w:t>
            </w:r>
          </w:p>
        </w:tc>
      </w:tr>
      <w:tr w:rsidR="00A27F97" w:rsidRPr="00BF1E5F" w14:paraId="0B4655CE" w14:textId="77777777" w:rsidTr="00E71E36">
        <w:trPr>
          <w:trHeight w:val="273"/>
          <w:jc w:val="center"/>
        </w:trPr>
        <w:tc>
          <w:tcPr>
            <w:tcW w:w="2127" w:type="dxa"/>
            <w:gridSpan w:val="2"/>
          </w:tcPr>
          <w:p w14:paraId="7800FDBE" w14:textId="77777777" w:rsidR="00A27F97" w:rsidRPr="00BF1E5F" w:rsidRDefault="00A27F97" w:rsidP="00630D18">
            <w:pPr>
              <w:autoSpaceDE w:val="0"/>
              <w:autoSpaceDN w:val="0"/>
              <w:adjustRightInd w:val="0"/>
              <w:spacing w:after="0" w:line="240" w:lineRule="auto"/>
              <w:ind w:left="60" w:right="60"/>
              <w:rPr>
                <w:rFonts w:ascii="Times" w:hAnsi="Times" w:cs="Times New Roman"/>
                <w:b/>
                <w:sz w:val="20"/>
                <w:szCs w:val="20"/>
              </w:rPr>
            </w:pPr>
            <w:r w:rsidRPr="00BF1E5F">
              <w:rPr>
                <w:rFonts w:ascii="Times" w:hAnsi="Times" w:cs="Times New Roman"/>
                <w:b/>
                <w:sz w:val="20"/>
                <w:szCs w:val="20"/>
              </w:rPr>
              <w:t>CHP</w:t>
            </w:r>
          </w:p>
        </w:tc>
        <w:tc>
          <w:tcPr>
            <w:tcW w:w="814" w:type="dxa"/>
          </w:tcPr>
          <w:p w14:paraId="59135F74" w14:textId="77777777" w:rsidR="00A27F97" w:rsidRPr="00BF1E5F" w:rsidRDefault="00A27F97" w:rsidP="00630D18">
            <w:pPr>
              <w:autoSpaceDE w:val="0"/>
              <w:autoSpaceDN w:val="0"/>
              <w:adjustRightInd w:val="0"/>
              <w:spacing w:after="0" w:line="240" w:lineRule="auto"/>
              <w:ind w:left="60" w:right="60"/>
              <w:jc w:val="center"/>
              <w:rPr>
                <w:rFonts w:ascii="Times" w:hAnsi="Times" w:cs="Times New Roman"/>
                <w:sz w:val="20"/>
                <w:szCs w:val="20"/>
              </w:rPr>
            </w:pPr>
            <w:r w:rsidRPr="00BF1E5F">
              <w:rPr>
                <w:rFonts w:ascii="Times" w:hAnsi="Times" w:cs="Times New Roman"/>
                <w:sz w:val="20"/>
                <w:szCs w:val="20"/>
              </w:rPr>
              <w:t>80</w:t>
            </w:r>
          </w:p>
        </w:tc>
        <w:tc>
          <w:tcPr>
            <w:tcW w:w="1080" w:type="dxa"/>
          </w:tcPr>
          <w:p w14:paraId="5741C1AD" w14:textId="77777777" w:rsidR="00A27F97" w:rsidRPr="00BF1E5F" w:rsidRDefault="00A27F97" w:rsidP="00630D18">
            <w:pPr>
              <w:autoSpaceDE w:val="0"/>
              <w:autoSpaceDN w:val="0"/>
              <w:adjustRightInd w:val="0"/>
              <w:spacing w:after="0" w:line="240" w:lineRule="auto"/>
              <w:ind w:left="60" w:right="60"/>
              <w:jc w:val="center"/>
              <w:rPr>
                <w:rFonts w:ascii="Times" w:hAnsi="Times" w:cs="Times New Roman"/>
                <w:sz w:val="20"/>
                <w:szCs w:val="20"/>
              </w:rPr>
            </w:pPr>
            <w:r w:rsidRPr="00BF1E5F">
              <w:rPr>
                <w:rFonts w:ascii="Times" w:hAnsi="Times" w:cs="Times New Roman"/>
                <w:sz w:val="20"/>
                <w:szCs w:val="20"/>
              </w:rPr>
              <w:t>4,5</w:t>
            </w:r>
          </w:p>
        </w:tc>
        <w:tc>
          <w:tcPr>
            <w:tcW w:w="1353" w:type="dxa"/>
          </w:tcPr>
          <w:p w14:paraId="10AFF034" w14:textId="77777777" w:rsidR="00A27F97" w:rsidRPr="00BF1E5F" w:rsidRDefault="00A27F97" w:rsidP="00630D18">
            <w:pPr>
              <w:pStyle w:val="NormalWeb"/>
              <w:shd w:val="clear" w:color="auto" w:fill="FFFFFF"/>
              <w:spacing w:before="0" w:beforeAutospacing="0" w:after="0" w:afterAutospacing="0"/>
              <w:jc w:val="center"/>
              <w:rPr>
                <w:rFonts w:ascii="Times" w:hAnsi="Times"/>
                <w:sz w:val="20"/>
                <w:szCs w:val="20"/>
              </w:rPr>
            </w:pPr>
            <w:r w:rsidRPr="00BF1E5F">
              <w:rPr>
                <w:rFonts w:ascii="Times" w:hAnsi="Times"/>
                <w:sz w:val="20"/>
                <w:szCs w:val="20"/>
              </w:rPr>
              <w:t>4,5</w:t>
            </w:r>
          </w:p>
        </w:tc>
        <w:tc>
          <w:tcPr>
            <w:tcW w:w="1339" w:type="dxa"/>
            <w:vAlign w:val="center"/>
          </w:tcPr>
          <w:p w14:paraId="489EB303" w14:textId="77777777" w:rsidR="00A27F97" w:rsidRPr="00BF1E5F" w:rsidRDefault="00A27F97" w:rsidP="00630D18">
            <w:pPr>
              <w:pStyle w:val="NormalWeb"/>
              <w:shd w:val="clear" w:color="auto" w:fill="FFFFFF"/>
              <w:spacing w:before="0" w:beforeAutospacing="0" w:after="0" w:afterAutospacing="0"/>
              <w:jc w:val="center"/>
              <w:rPr>
                <w:rFonts w:ascii="Times" w:hAnsi="Times"/>
                <w:sz w:val="20"/>
                <w:szCs w:val="20"/>
              </w:rPr>
            </w:pPr>
            <w:r w:rsidRPr="00BF1E5F">
              <w:rPr>
                <w:rFonts w:ascii="Times" w:hAnsi="Times"/>
                <w:sz w:val="20"/>
                <w:szCs w:val="20"/>
              </w:rPr>
              <w:t>65,4</w:t>
            </w:r>
          </w:p>
        </w:tc>
      </w:tr>
      <w:tr w:rsidR="00A27F97" w:rsidRPr="00BF1E5F" w14:paraId="318F5E5A" w14:textId="77777777" w:rsidTr="00E71E36">
        <w:trPr>
          <w:trHeight w:val="273"/>
          <w:jc w:val="center"/>
        </w:trPr>
        <w:tc>
          <w:tcPr>
            <w:tcW w:w="2127" w:type="dxa"/>
            <w:gridSpan w:val="2"/>
          </w:tcPr>
          <w:p w14:paraId="24567FE7" w14:textId="77777777" w:rsidR="00A27F97" w:rsidRPr="00BF1E5F" w:rsidRDefault="00A27F97" w:rsidP="00630D18">
            <w:pPr>
              <w:autoSpaceDE w:val="0"/>
              <w:autoSpaceDN w:val="0"/>
              <w:adjustRightInd w:val="0"/>
              <w:spacing w:after="0" w:line="240" w:lineRule="auto"/>
              <w:ind w:left="60" w:right="60"/>
              <w:rPr>
                <w:rFonts w:ascii="Times" w:hAnsi="Times" w:cs="Times New Roman"/>
                <w:b/>
                <w:sz w:val="20"/>
                <w:szCs w:val="20"/>
              </w:rPr>
            </w:pPr>
            <w:r w:rsidRPr="00BF1E5F">
              <w:rPr>
                <w:rFonts w:ascii="Times" w:hAnsi="Times" w:cs="Times New Roman"/>
                <w:b/>
                <w:sz w:val="20"/>
                <w:szCs w:val="20"/>
              </w:rPr>
              <w:t>MHP</w:t>
            </w:r>
          </w:p>
        </w:tc>
        <w:tc>
          <w:tcPr>
            <w:tcW w:w="814" w:type="dxa"/>
          </w:tcPr>
          <w:p w14:paraId="25758002" w14:textId="77777777" w:rsidR="00A27F97" w:rsidRPr="00BF1E5F" w:rsidRDefault="00A27F97" w:rsidP="00630D18">
            <w:pPr>
              <w:autoSpaceDE w:val="0"/>
              <w:autoSpaceDN w:val="0"/>
              <w:adjustRightInd w:val="0"/>
              <w:spacing w:after="0" w:line="240" w:lineRule="auto"/>
              <w:ind w:left="60" w:right="60"/>
              <w:jc w:val="center"/>
              <w:rPr>
                <w:rFonts w:ascii="Times" w:hAnsi="Times" w:cs="Times New Roman"/>
                <w:sz w:val="20"/>
                <w:szCs w:val="20"/>
              </w:rPr>
            </w:pPr>
            <w:r w:rsidRPr="00BF1E5F">
              <w:rPr>
                <w:rFonts w:ascii="Times" w:hAnsi="Times" w:cs="Times New Roman"/>
                <w:sz w:val="20"/>
                <w:szCs w:val="20"/>
              </w:rPr>
              <w:t>298</w:t>
            </w:r>
          </w:p>
        </w:tc>
        <w:tc>
          <w:tcPr>
            <w:tcW w:w="1080" w:type="dxa"/>
          </w:tcPr>
          <w:p w14:paraId="27BCA452" w14:textId="77777777" w:rsidR="00A27F97" w:rsidRPr="00BF1E5F" w:rsidRDefault="00A27F97" w:rsidP="00630D18">
            <w:pPr>
              <w:autoSpaceDE w:val="0"/>
              <w:autoSpaceDN w:val="0"/>
              <w:adjustRightInd w:val="0"/>
              <w:spacing w:after="0" w:line="240" w:lineRule="auto"/>
              <w:ind w:left="60" w:right="60"/>
              <w:jc w:val="center"/>
              <w:rPr>
                <w:rFonts w:ascii="Times" w:hAnsi="Times" w:cs="Times New Roman"/>
                <w:sz w:val="20"/>
                <w:szCs w:val="20"/>
              </w:rPr>
            </w:pPr>
            <w:r w:rsidRPr="00BF1E5F">
              <w:rPr>
                <w:rFonts w:ascii="Times" w:hAnsi="Times" w:cs="Times New Roman"/>
                <w:sz w:val="20"/>
                <w:szCs w:val="20"/>
              </w:rPr>
              <w:t>16,9</w:t>
            </w:r>
          </w:p>
        </w:tc>
        <w:tc>
          <w:tcPr>
            <w:tcW w:w="1353" w:type="dxa"/>
          </w:tcPr>
          <w:p w14:paraId="0AF89E3B" w14:textId="77777777" w:rsidR="00A27F97" w:rsidRPr="00BF1E5F" w:rsidRDefault="00A27F97" w:rsidP="00630D18">
            <w:pPr>
              <w:pStyle w:val="NormalWeb"/>
              <w:shd w:val="clear" w:color="auto" w:fill="FFFFFF"/>
              <w:spacing w:before="0" w:beforeAutospacing="0" w:after="0" w:afterAutospacing="0"/>
              <w:jc w:val="center"/>
              <w:rPr>
                <w:rFonts w:ascii="Times" w:hAnsi="Times"/>
                <w:sz w:val="20"/>
                <w:szCs w:val="20"/>
              </w:rPr>
            </w:pPr>
            <w:r w:rsidRPr="00BF1E5F">
              <w:rPr>
                <w:rFonts w:ascii="Times" w:hAnsi="Times"/>
                <w:sz w:val="20"/>
                <w:szCs w:val="20"/>
              </w:rPr>
              <w:t>16,9</w:t>
            </w:r>
          </w:p>
        </w:tc>
        <w:tc>
          <w:tcPr>
            <w:tcW w:w="1339" w:type="dxa"/>
            <w:vAlign w:val="center"/>
          </w:tcPr>
          <w:p w14:paraId="7EDAF900" w14:textId="77777777" w:rsidR="00A27F97" w:rsidRPr="00BF1E5F" w:rsidRDefault="00A27F97" w:rsidP="00630D18">
            <w:pPr>
              <w:pStyle w:val="NormalWeb"/>
              <w:shd w:val="clear" w:color="auto" w:fill="FFFFFF"/>
              <w:spacing w:before="0" w:beforeAutospacing="0" w:after="0" w:afterAutospacing="0"/>
              <w:jc w:val="center"/>
              <w:rPr>
                <w:rFonts w:ascii="Times" w:hAnsi="Times"/>
                <w:sz w:val="20"/>
                <w:szCs w:val="20"/>
              </w:rPr>
            </w:pPr>
            <w:r w:rsidRPr="00BF1E5F">
              <w:rPr>
                <w:rFonts w:ascii="Times" w:hAnsi="Times"/>
                <w:sz w:val="20"/>
                <w:szCs w:val="20"/>
              </w:rPr>
              <w:t>82,3</w:t>
            </w:r>
          </w:p>
        </w:tc>
      </w:tr>
      <w:tr w:rsidR="00A27F97" w:rsidRPr="00BF1E5F" w14:paraId="53275107" w14:textId="77777777" w:rsidTr="00E71E36">
        <w:trPr>
          <w:trHeight w:val="273"/>
          <w:jc w:val="center"/>
        </w:trPr>
        <w:tc>
          <w:tcPr>
            <w:tcW w:w="2127" w:type="dxa"/>
            <w:gridSpan w:val="2"/>
          </w:tcPr>
          <w:p w14:paraId="64236528" w14:textId="77777777" w:rsidR="00A27F97" w:rsidRPr="00BF1E5F" w:rsidRDefault="00A27F97" w:rsidP="00630D18">
            <w:pPr>
              <w:autoSpaceDE w:val="0"/>
              <w:autoSpaceDN w:val="0"/>
              <w:adjustRightInd w:val="0"/>
              <w:spacing w:after="0" w:line="240" w:lineRule="auto"/>
              <w:ind w:left="60" w:right="60"/>
              <w:rPr>
                <w:rFonts w:ascii="Times" w:hAnsi="Times" w:cs="Times New Roman"/>
                <w:b/>
                <w:sz w:val="20"/>
                <w:szCs w:val="20"/>
              </w:rPr>
            </w:pPr>
            <w:r w:rsidRPr="00BF1E5F">
              <w:rPr>
                <w:rFonts w:ascii="Times" w:hAnsi="Times" w:cs="Times New Roman"/>
                <w:b/>
                <w:sz w:val="20"/>
                <w:szCs w:val="20"/>
              </w:rPr>
              <w:t>HDP</w:t>
            </w:r>
          </w:p>
        </w:tc>
        <w:tc>
          <w:tcPr>
            <w:tcW w:w="814" w:type="dxa"/>
          </w:tcPr>
          <w:p w14:paraId="3CEC8DCB" w14:textId="77777777" w:rsidR="00A27F97" w:rsidRPr="00BF1E5F" w:rsidRDefault="00A27F97" w:rsidP="00630D18">
            <w:pPr>
              <w:autoSpaceDE w:val="0"/>
              <w:autoSpaceDN w:val="0"/>
              <w:adjustRightInd w:val="0"/>
              <w:spacing w:after="0" w:line="240" w:lineRule="auto"/>
              <w:ind w:left="60" w:right="60"/>
              <w:jc w:val="center"/>
              <w:rPr>
                <w:rFonts w:ascii="Times" w:hAnsi="Times" w:cs="Times New Roman"/>
                <w:sz w:val="20"/>
                <w:szCs w:val="20"/>
              </w:rPr>
            </w:pPr>
            <w:r w:rsidRPr="00BF1E5F">
              <w:rPr>
                <w:rFonts w:ascii="Times" w:hAnsi="Times" w:cs="Times New Roman"/>
                <w:sz w:val="20"/>
                <w:szCs w:val="20"/>
              </w:rPr>
              <w:t>6</w:t>
            </w:r>
          </w:p>
        </w:tc>
        <w:tc>
          <w:tcPr>
            <w:tcW w:w="1080" w:type="dxa"/>
          </w:tcPr>
          <w:p w14:paraId="5A086B8D" w14:textId="77777777" w:rsidR="00A27F97" w:rsidRPr="00BF1E5F" w:rsidRDefault="00A167AD" w:rsidP="00630D18">
            <w:pPr>
              <w:autoSpaceDE w:val="0"/>
              <w:autoSpaceDN w:val="0"/>
              <w:adjustRightInd w:val="0"/>
              <w:spacing w:after="0" w:line="240" w:lineRule="auto"/>
              <w:ind w:left="60" w:right="60"/>
              <w:jc w:val="center"/>
              <w:rPr>
                <w:rFonts w:ascii="Times" w:hAnsi="Times" w:cs="Times New Roman"/>
                <w:sz w:val="20"/>
                <w:szCs w:val="20"/>
              </w:rPr>
            </w:pPr>
            <w:r w:rsidRPr="00BF1E5F">
              <w:rPr>
                <w:rFonts w:ascii="Times" w:hAnsi="Times" w:cs="Times New Roman"/>
                <w:sz w:val="20"/>
                <w:szCs w:val="20"/>
              </w:rPr>
              <w:t>0</w:t>
            </w:r>
            <w:r w:rsidR="00A27F97" w:rsidRPr="00BF1E5F">
              <w:rPr>
                <w:rFonts w:ascii="Times" w:hAnsi="Times" w:cs="Times New Roman"/>
                <w:sz w:val="20"/>
                <w:szCs w:val="20"/>
              </w:rPr>
              <w:t>,3</w:t>
            </w:r>
          </w:p>
        </w:tc>
        <w:tc>
          <w:tcPr>
            <w:tcW w:w="1353" w:type="dxa"/>
          </w:tcPr>
          <w:p w14:paraId="1012F304" w14:textId="77777777" w:rsidR="00A27F97" w:rsidRPr="00BF1E5F" w:rsidRDefault="00A167AD" w:rsidP="00630D18">
            <w:pPr>
              <w:pStyle w:val="NormalWeb"/>
              <w:shd w:val="clear" w:color="auto" w:fill="FFFFFF"/>
              <w:spacing w:before="0" w:beforeAutospacing="0" w:after="0" w:afterAutospacing="0"/>
              <w:jc w:val="center"/>
              <w:rPr>
                <w:rFonts w:ascii="Times" w:hAnsi="Times"/>
                <w:sz w:val="20"/>
                <w:szCs w:val="20"/>
              </w:rPr>
            </w:pPr>
            <w:r w:rsidRPr="00BF1E5F">
              <w:rPr>
                <w:rFonts w:ascii="Times" w:hAnsi="Times"/>
                <w:sz w:val="20"/>
                <w:szCs w:val="20"/>
              </w:rPr>
              <w:t>0</w:t>
            </w:r>
            <w:r w:rsidR="00A27F97" w:rsidRPr="00BF1E5F">
              <w:rPr>
                <w:rFonts w:ascii="Times" w:hAnsi="Times"/>
                <w:sz w:val="20"/>
                <w:szCs w:val="20"/>
              </w:rPr>
              <w:t>,3</w:t>
            </w:r>
          </w:p>
        </w:tc>
        <w:tc>
          <w:tcPr>
            <w:tcW w:w="1339" w:type="dxa"/>
            <w:vAlign w:val="center"/>
          </w:tcPr>
          <w:p w14:paraId="42019E6B" w14:textId="77777777" w:rsidR="00A27F97" w:rsidRPr="00BF1E5F" w:rsidRDefault="00A27F97" w:rsidP="00630D18">
            <w:pPr>
              <w:pStyle w:val="NormalWeb"/>
              <w:shd w:val="clear" w:color="auto" w:fill="FFFFFF"/>
              <w:spacing w:before="0" w:beforeAutospacing="0" w:after="0" w:afterAutospacing="0"/>
              <w:jc w:val="center"/>
              <w:rPr>
                <w:rFonts w:ascii="Times" w:hAnsi="Times"/>
                <w:sz w:val="20"/>
                <w:szCs w:val="20"/>
              </w:rPr>
            </w:pPr>
            <w:r w:rsidRPr="00BF1E5F">
              <w:rPr>
                <w:rFonts w:ascii="Times" w:hAnsi="Times"/>
                <w:sz w:val="20"/>
                <w:szCs w:val="20"/>
              </w:rPr>
              <w:t>82,7</w:t>
            </w:r>
          </w:p>
        </w:tc>
      </w:tr>
      <w:tr w:rsidR="00A27F97" w:rsidRPr="00BF1E5F" w14:paraId="624A5329" w14:textId="77777777" w:rsidTr="00E71E36">
        <w:trPr>
          <w:trHeight w:val="273"/>
          <w:jc w:val="center"/>
        </w:trPr>
        <w:tc>
          <w:tcPr>
            <w:tcW w:w="2127" w:type="dxa"/>
            <w:gridSpan w:val="2"/>
          </w:tcPr>
          <w:p w14:paraId="265C5170" w14:textId="77777777" w:rsidR="00A27F97" w:rsidRPr="00BF1E5F" w:rsidRDefault="00A27F97" w:rsidP="00630D18">
            <w:pPr>
              <w:autoSpaceDE w:val="0"/>
              <w:autoSpaceDN w:val="0"/>
              <w:adjustRightInd w:val="0"/>
              <w:spacing w:after="0" w:line="240" w:lineRule="auto"/>
              <w:ind w:left="60" w:right="60"/>
              <w:rPr>
                <w:rFonts w:ascii="Times" w:hAnsi="Times" w:cs="Times New Roman"/>
                <w:b/>
                <w:sz w:val="20"/>
                <w:szCs w:val="20"/>
              </w:rPr>
            </w:pPr>
            <w:r w:rsidRPr="00BF1E5F">
              <w:rPr>
                <w:rFonts w:ascii="Times" w:hAnsi="Times" w:cs="Times New Roman"/>
                <w:b/>
                <w:sz w:val="20"/>
                <w:szCs w:val="20"/>
              </w:rPr>
              <w:t>İyi Parti</w:t>
            </w:r>
          </w:p>
        </w:tc>
        <w:tc>
          <w:tcPr>
            <w:tcW w:w="814" w:type="dxa"/>
          </w:tcPr>
          <w:p w14:paraId="3EACEBA3" w14:textId="77777777" w:rsidR="00A27F97" w:rsidRPr="00BF1E5F" w:rsidRDefault="00A27F97" w:rsidP="00630D18">
            <w:pPr>
              <w:autoSpaceDE w:val="0"/>
              <w:autoSpaceDN w:val="0"/>
              <w:adjustRightInd w:val="0"/>
              <w:spacing w:after="0" w:line="240" w:lineRule="auto"/>
              <w:ind w:left="60" w:right="60"/>
              <w:jc w:val="center"/>
              <w:rPr>
                <w:rFonts w:ascii="Times" w:hAnsi="Times" w:cs="Times New Roman"/>
                <w:sz w:val="20"/>
                <w:szCs w:val="20"/>
              </w:rPr>
            </w:pPr>
            <w:r w:rsidRPr="00BF1E5F">
              <w:rPr>
                <w:rFonts w:ascii="Times" w:hAnsi="Times" w:cs="Times New Roman"/>
                <w:sz w:val="20"/>
                <w:szCs w:val="20"/>
              </w:rPr>
              <w:t>80</w:t>
            </w:r>
          </w:p>
        </w:tc>
        <w:tc>
          <w:tcPr>
            <w:tcW w:w="1080" w:type="dxa"/>
          </w:tcPr>
          <w:p w14:paraId="0AD89DAA" w14:textId="77777777" w:rsidR="00A27F97" w:rsidRPr="00BF1E5F" w:rsidRDefault="00A27F97" w:rsidP="00630D18">
            <w:pPr>
              <w:autoSpaceDE w:val="0"/>
              <w:autoSpaceDN w:val="0"/>
              <w:adjustRightInd w:val="0"/>
              <w:spacing w:after="0" w:line="240" w:lineRule="auto"/>
              <w:ind w:left="60" w:right="60"/>
              <w:jc w:val="center"/>
              <w:rPr>
                <w:rFonts w:ascii="Times" w:hAnsi="Times" w:cs="Times New Roman"/>
                <w:sz w:val="20"/>
                <w:szCs w:val="20"/>
              </w:rPr>
            </w:pPr>
            <w:r w:rsidRPr="00BF1E5F">
              <w:rPr>
                <w:rFonts w:ascii="Times" w:hAnsi="Times" w:cs="Times New Roman"/>
                <w:sz w:val="20"/>
                <w:szCs w:val="20"/>
              </w:rPr>
              <w:t>4,5</w:t>
            </w:r>
          </w:p>
        </w:tc>
        <w:tc>
          <w:tcPr>
            <w:tcW w:w="1353" w:type="dxa"/>
          </w:tcPr>
          <w:p w14:paraId="3325473E" w14:textId="77777777" w:rsidR="00A27F97" w:rsidRPr="00BF1E5F" w:rsidRDefault="00A27F97" w:rsidP="00630D18">
            <w:pPr>
              <w:pStyle w:val="NormalWeb"/>
              <w:shd w:val="clear" w:color="auto" w:fill="FFFFFF"/>
              <w:spacing w:before="0" w:beforeAutospacing="0" w:after="0" w:afterAutospacing="0"/>
              <w:jc w:val="center"/>
              <w:rPr>
                <w:rFonts w:ascii="Times" w:hAnsi="Times"/>
                <w:sz w:val="20"/>
                <w:szCs w:val="20"/>
              </w:rPr>
            </w:pPr>
            <w:r w:rsidRPr="00BF1E5F">
              <w:rPr>
                <w:rFonts w:ascii="Times" w:hAnsi="Times"/>
                <w:sz w:val="20"/>
                <w:szCs w:val="20"/>
              </w:rPr>
              <w:t>4,5</w:t>
            </w:r>
          </w:p>
        </w:tc>
        <w:tc>
          <w:tcPr>
            <w:tcW w:w="1339" w:type="dxa"/>
            <w:vAlign w:val="center"/>
          </w:tcPr>
          <w:p w14:paraId="382AF01D" w14:textId="77777777" w:rsidR="00A27F97" w:rsidRPr="00BF1E5F" w:rsidRDefault="00A27F97" w:rsidP="00630D18">
            <w:pPr>
              <w:pStyle w:val="NormalWeb"/>
              <w:shd w:val="clear" w:color="auto" w:fill="FFFFFF"/>
              <w:spacing w:before="0" w:beforeAutospacing="0" w:after="0" w:afterAutospacing="0"/>
              <w:jc w:val="center"/>
              <w:rPr>
                <w:rFonts w:ascii="Times" w:hAnsi="Times"/>
                <w:sz w:val="20"/>
                <w:szCs w:val="20"/>
              </w:rPr>
            </w:pPr>
            <w:r w:rsidRPr="00BF1E5F">
              <w:rPr>
                <w:rFonts w:ascii="Times" w:hAnsi="Times"/>
                <w:sz w:val="20"/>
                <w:szCs w:val="20"/>
              </w:rPr>
              <w:t>87,2</w:t>
            </w:r>
          </w:p>
        </w:tc>
      </w:tr>
      <w:tr w:rsidR="00A27F97" w:rsidRPr="00BF1E5F" w14:paraId="37704444" w14:textId="77777777" w:rsidTr="00E71E36">
        <w:trPr>
          <w:trHeight w:val="273"/>
          <w:jc w:val="center"/>
        </w:trPr>
        <w:tc>
          <w:tcPr>
            <w:tcW w:w="2127" w:type="dxa"/>
            <w:gridSpan w:val="2"/>
          </w:tcPr>
          <w:p w14:paraId="586548CC" w14:textId="77777777" w:rsidR="00A27F97" w:rsidRPr="00BF1E5F" w:rsidRDefault="00A27F97" w:rsidP="00630D18">
            <w:pPr>
              <w:autoSpaceDE w:val="0"/>
              <w:autoSpaceDN w:val="0"/>
              <w:adjustRightInd w:val="0"/>
              <w:spacing w:after="0" w:line="240" w:lineRule="auto"/>
              <w:ind w:left="60" w:right="60"/>
              <w:rPr>
                <w:rFonts w:ascii="Times" w:hAnsi="Times" w:cs="Times New Roman"/>
                <w:b/>
                <w:sz w:val="20"/>
                <w:szCs w:val="20"/>
              </w:rPr>
            </w:pPr>
            <w:r w:rsidRPr="00BF1E5F">
              <w:rPr>
                <w:rFonts w:ascii="Times" w:hAnsi="Times" w:cs="Times New Roman"/>
                <w:b/>
                <w:sz w:val="20"/>
                <w:szCs w:val="20"/>
              </w:rPr>
              <w:t>SP</w:t>
            </w:r>
          </w:p>
        </w:tc>
        <w:tc>
          <w:tcPr>
            <w:tcW w:w="814" w:type="dxa"/>
          </w:tcPr>
          <w:p w14:paraId="40A6B272" w14:textId="77777777" w:rsidR="00A27F97" w:rsidRPr="00BF1E5F" w:rsidRDefault="00A27F97" w:rsidP="00630D18">
            <w:pPr>
              <w:autoSpaceDE w:val="0"/>
              <w:autoSpaceDN w:val="0"/>
              <w:adjustRightInd w:val="0"/>
              <w:spacing w:after="0" w:line="240" w:lineRule="auto"/>
              <w:ind w:left="60" w:right="60"/>
              <w:jc w:val="center"/>
              <w:rPr>
                <w:rFonts w:ascii="Times" w:hAnsi="Times" w:cs="Times New Roman"/>
                <w:sz w:val="20"/>
                <w:szCs w:val="20"/>
              </w:rPr>
            </w:pPr>
            <w:r w:rsidRPr="00BF1E5F">
              <w:rPr>
                <w:rFonts w:ascii="Times" w:hAnsi="Times" w:cs="Times New Roman"/>
                <w:sz w:val="20"/>
                <w:szCs w:val="20"/>
              </w:rPr>
              <w:t>44</w:t>
            </w:r>
          </w:p>
        </w:tc>
        <w:tc>
          <w:tcPr>
            <w:tcW w:w="1080" w:type="dxa"/>
          </w:tcPr>
          <w:p w14:paraId="56188E50" w14:textId="77777777" w:rsidR="00A27F97" w:rsidRPr="00BF1E5F" w:rsidRDefault="00A27F97" w:rsidP="00630D18">
            <w:pPr>
              <w:autoSpaceDE w:val="0"/>
              <w:autoSpaceDN w:val="0"/>
              <w:adjustRightInd w:val="0"/>
              <w:spacing w:after="0" w:line="240" w:lineRule="auto"/>
              <w:ind w:left="60" w:right="60"/>
              <w:jc w:val="center"/>
              <w:rPr>
                <w:rFonts w:ascii="Times" w:hAnsi="Times" w:cs="Times New Roman"/>
                <w:sz w:val="20"/>
                <w:szCs w:val="20"/>
              </w:rPr>
            </w:pPr>
            <w:r w:rsidRPr="00BF1E5F">
              <w:rPr>
                <w:rFonts w:ascii="Times" w:hAnsi="Times" w:cs="Times New Roman"/>
                <w:sz w:val="20"/>
                <w:szCs w:val="20"/>
              </w:rPr>
              <w:t>2,5</w:t>
            </w:r>
          </w:p>
        </w:tc>
        <w:tc>
          <w:tcPr>
            <w:tcW w:w="1353" w:type="dxa"/>
          </w:tcPr>
          <w:p w14:paraId="0718772C" w14:textId="77777777" w:rsidR="00A27F97" w:rsidRPr="00BF1E5F" w:rsidRDefault="00A27F97" w:rsidP="00630D18">
            <w:pPr>
              <w:pStyle w:val="NormalWeb"/>
              <w:shd w:val="clear" w:color="auto" w:fill="FFFFFF"/>
              <w:spacing w:before="0" w:beforeAutospacing="0" w:after="0" w:afterAutospacing="0"/>
              <w:jc w:val="center"/>
              <w:rPr>
                <w:rFonts w:ascii="Times" w:hAnsi="Times"/>
                <w:sz w:val="20"/>
                <w:szCs w:val="20"/>
              </w:rPr>
            </w:pPr>
            <w:r w:rsidRPr="00BF1E5F">
              <w:rPr>
                <w:rFonts w:ascii="Times" w:hAnsi="Times"/>
                <w:sz w:val="20"/>
                <w:szCs w:val="20"/>
              </w:rPr>
              <w:t>2,5</w:t>
            </w:r>
          </w:p>
        </w:tc>
        <w:tc>
          <w:tcPr>
            <w:tcW w:w="1339" w:type="dxa"/>
            <w:vAlign w:val="center"/>
          </w:tcPr>
          <w:p w14:paraId="50A079DF" w14:textId="77777777" w:rsidR="00A27F97" w:rsidRPr="00BF1E5F" w:rsidRDefault="00A27F97" w:rsidP="00630D18">
            <w:pPr>
              <w:pStyle w:val="NormalWeb"/>
              <w:shd w:val="clear" w:color="auto" w:fill="FFFFFF"/>
              <w:spacing w:before="0" w:beforeAutospacing="0" w:after="0" w:afterAutospacing="0"/>
              <w:jc w:val="center"/>
              <w:rPr>
                <w:rFonts w:ascii="Times" w:hAnsi="Times"/>
                <w:sz w:val="20"/>
                <w:szCs w:val="20"/>
              </w:rPr>
            </w:pPr>
            <w:r w:rsidRPr="00BF1E5F">
              <w:rPr>
                <w:rFonts w:ascii="Times" w:hAnsi="Times"/>
                <w:sz w:val="20"/>
                <w:szCs w:val="20"/>
              </w:rPr>
              <w:t>89,7</w:t>
            </w:r>
          </w:p>
        </w:tc>
      </w:tr>
      <w:tr w:rsidR="00A27F97" w:rsidRPr="00BF1E5F" w14:paraId="5F502401" w14:textId="77777777" w:rsidTr="00E71E36">
        <w:trPr>
          <w:trHeight w:val="273"/>
          <w:jc w:val="center"/>
        </w:trPr>
        <w:tc>
          <w:tcPr>
            <w:tcW w:w="2127" w:type="dxa"/>
            <w:gridSpan w:val="2"/>
          </w:tcPr>
          <w:p w14:paraId="68F7BFE4" w14:textId="77777777" w:rsidR="00A27F97" w:rsidRPr="00BF1E5F" w:rsidRDefault="00A27F97" w:rsidP="00630D18">
            <w:pPr>
              <w:autoSpaceDE w:val="0"/>
              <w:autoSpaceDN w:val="0"/>
              <w:adjustRightInd w:val="0"/>
              <w:spacing w:after="0" w:line="240" w:lineRule="auto"/>
              <w:ind w:left="60" w:right="60"/>
              <w:rPr>
                <w:rFonts w:ascii="Times" w:hAnsi="Times" w:cs="Times New Roman"/>
                <w:b/>
                <w:sz w:val="20"/>
                <w:szCs w:val="20"/>
              </w:rPr>
            </w:pPr>
            <w:r w:rsidRPr="00BF1E5F">
              <w:rPr>
                <w:rFonts w:ascii="Times" w:hAnsi="Times" w:cs="Times New Roman"/>
                <w:b/>
                <w:sz w:val="20"/>
                <w:szCs w:val="20"/>
              </w:rPr>
              <w:t>BBP</w:t>
            </w:r>
          </w:p>
        </w:tc>
        <w:tc>
          <w:tcPr>
            <w:tcW w:w="814" w:type="dxa"/>
          </w:tcPr>
          <w:p w14:paraId="038969D8" w14:textId="77777777" w:rsidR="00A27F97" w:rsidRPr="00BF1E5F" w:rsidRDefault="00A27F97" w:rsidP="00630D18">
            <w:pPr>
              <w:autoSpaceDE w:val="0"/>
              <w:autoSpaceDN w:val="0"/>
              <w:adjustRightInd w:val="0"/>
              <w:spacing w:after="0" w:line="240" w:lineRule="auto"/>
              <w:ind w:left="60" w:right="60"/>
              <w:jc w:val="center"/>
              <w:rPr>
                <w:rFonts w:ascii="Times" w:hAnsi="Times" w:cs="Times New Roman"/>
                <w:sz w:val="20"/>
                <w:szCs w:val="20"/>
              </w:rPr>
            </w:pPr>
            <w:r w:rsidRPr="00BF1E5F">
              <w:rPr>
                <w:rFonts w:ascii="Times" w:hAnsi="Times" w:cs="Times New Roman"/>
                <w:sz w:val="20"/>
                <w:szCs w:val="20"/>
              </w:rPr>
              <w:t>18</w:t>
            </w:r>
          </w:p>
        </w:tc>
        <w:tc>
          <w:tcPr>
            <w:tcW w:w="1080" w:type="dxa"/>
          </w:tcPr>
          <w:p w14:paraId="49AE390B" w14:textId="77777777" w:rsidR="00A27F97" w:rsidRPr="00BF1E5F" w:rsidRDefault="00A27F97" w:rsidP="00630D18">
            <w:pPr>
              <w:autoSpaceDE w:val="0"/>
              <w:autoSpaceDN w:val="0"/>
              <w:adjustRightInd w:val="0"/>
              <w:spacing w:after="0" w:line="240" w:lineRule="auto"/>
              <w:ind w:left="60" w:right="60"/>
              <w:jc w:val="center"/>
              <w:rPr>
                <w:rFonts w:ascii="Times" w:hAnsi="Times" w:cs="Times New Roman"/>
                <w:sz w:val="20"/>
                <w:szCs w:val="20"/>
              </w:rPr>
            </w:pPr>
            <w:r w:rsidRPr="00BF1E5F">
              <w:rPr>
                <w:rFonts w:ascii="Times" w:hAnsi="Times" w:cs="Times New Roman"/>
                <w:sz w:val="20"/>
                <w:szCs w:val="20"/>
              </w:rPr>
              <w:t>1,0</w:t>
            </w:r>
          </w:p>
        </w:tc>
        <w:tc>
          <w:tcPr>
            <w:tcW w:w="1353" w:type="dxa"/>
          </w:tcPr>
          <w:p w14:paraId="3BCF2FF7" w14:textId="77777777" w:rsidR="00A27F97" w:rsidRPr="00BF1E5F" w:rsidRDefault="00A27F97" w:rsidP="00630D18">
            <w:pPr>
              <w:pStyle w:val="NormalWeb"/>
              <w:shd w:val="clear" w:color="auto" w:fill="FFFFFF"/>
              <w:spacing w:before="0" w:beforeAutospacing="0" w:after="0" w:afterAutospacing="0"/>
              <w:jc w:val="center"/>
              <w:rPr>
                <w:rFonts w:ascii="Times" w:hAnsi="Times"/>
                <w:sz w:val="20"/>
                <w:szCs w:val="20"/>
              </w:rPr>
            </w:pPr>
            <w:r w:rsidRPr="00BF1E5F">
              <w:rPr>
                <w:rFonts w:ascii="Times" w:hAnsi="Times"/>
                <w:sz w:val="20"/>
                <w:szCs w:val="20"/>
              </w:rPr>
              <w:t>1,0</w:t>
            </w:r>
          </w:p>
        </w:tc>
        <w:tc>
          <w:tcPr>
            <w:tcW w:w="1339" w:type="dxa"/>
            <w:vAlign w:val="center"/>
          </w:tcPr>
          <w:p w14:paraId="166FEFD3" w14:textId="77777777" w:rsidR="00A27F97" w:rsidRPr="00BF1E5F" w:rsidRDefault="00A27F97" w:rsidP="00630D18">
            <w:pPr>
              <w:pStyle w:val="NormalWeb"/>
              <w:shd w:val="clear" w:color="auto" w:fill="FFFFFF"/>
              <w:spacing w:before="0" w:beforeAutospacing="0" w:after="0" w:afterAutospacing="0"/>
              <w:jc w:val="center"/>
              <w:rPr>
                <w:rFonts w:ascii="Times" w:hAnsi="Times"/>
                <w:sz w:val="20"/>
                <w:szCs w:val="20"/>
              </w:rPr>
            </w:pPr>
            <w:r w:rsidRPr="00BF1E5F">
              <w:rPr>
                <w:rFonts w:ascii="Times" w:hAnsi="Times"/>
                <w:sz w:val="20"/>
                <w:szCs w:val="20"/>
              </w:rPr>
              <w:t>90,7</w:t>
            </w:r>
          </w:p>
        </w:tc>
      </w:tr>
      <w:tr w:rsidR="00A27F97" w:rsidRPr="00BF1E5F" w14:paraId="78BF3626" w14:textId="77777777" w:rsidTr="00E71E36">
        <w:trPr>
          <w:trHeight w:val="273"/>
          <w:jc w:val="center"/>
        </w:trPr>
        <w:tc>
          <w:tcPr>
            <w:tcW w:w="2127" w:type="dxa"/>
            <w:gridSpan w:val="2"/>
          </w:tcPr>
          <w:p w14:paraId="2082169A" w14:textId="77777777" w:rsidR="00A27F97" w:rsidRPr="00BF1E5F" w:rsidRDefault="00A27F97" w:rsidP="00630D18">
            <w:pPr>
              <w:autoSpaceDE w:val="0"/>
              <w:autoSpaceDN w:val="0"/>
              <w:adjustRightInd w:val="0"/>
              <w:spacing w:after="0" w:line="240" w:lineRule="auto"/>
              <w:ind w:left="60" w:right="60"/>
              <w:rPr>
                <w:rFonts w:ascii="Times" w:hAnsi="Times" w:cs="Times New Roman"/>
                <w:b/>
                <w:sz w:val="20"/>
                <w:szCs w:val="20"/>
              </w:rPr>
            </w:pPr>
            <w:r w:rsidRPr="00BF1E5F">
              <w:rPr>
                <w:rFonts w:ascii="Times" w:hAnsi="Times" w:cs="Times New Roman"/>
                <w:b/>
                <w:sz w:val="20"/>
                <w:szCs w:val="20"/>
              </w:rPr>
              <w:t>Diğer</w:t>
            </w:r>
          </w:p>
        </w:tc>
        <w:tc>
          <w:tcPr>
            <w:tcW w:w="814" w:type="dxa"/>
          </w:tcPr>
          <w:p w14:paraId="39A9DC6D" w14:textId="77777777" w:rsidR="00A27F97" w:rsidRPr="00BF1E5F" w:rsidRDefault="00A27F97" w:rsidP="00630D18">
            <w:pPr>
              <w:autoSpaceDE w:val="0"/>
              <w:autoSpaceDN w:val="0"/>
              <w:adjustRightInd w:val="0"/>
              <w:spacing w:after="0" w:line="240" w:lineRule="auto"/>
              <w:ind w:left="60" w:right="60"/>
              <w:jc w:val="center"/>
              <w:rPr>
                <w:rFonts w:ascii="Times" w:hAnsi="Times" w:cs="Times New Roman"/>
                <w:sz w:val="20"/>
                <w:szCs w:val="20"/>
              </w:rPr>
            </w:pPr>
            <w:r w:rsidRPr="00BF1E5F">
              <w:rPr>
                <w:rFonts w:ascii="Times" w:hAnsi="Times" w:cs="Times New Roman"/>
                <w:sz w:val="20"/>
                <w:szCs w:val="20"/>
              </w:rPr>
              <w:t>164</w:t>
            </w:r>
          </w:p>
        </w:tc>
        <w:tc>
          <w:tcPr>
            <w:tcW w:w="1080" w:type="dxa"/>
          </w:tcPr>
          <w:p w14:paraId="447A0A34" w14:textId="77777777" w:rsidR="00A27F97" w:rsidRPr="00BF1E5F" w:rsidRDefault="00A27F97" w:rsidP="00630D18">
            <w:pPr>
              <w:autoSpaceDE w:val="0"/>
              <w:autoSpaceDN w:val="0"/>
              <w:adjustRightInd w:val="0"/>
              <w:spacing w:after="0" w:line="240" w:lineRule="auto"/>
              <w:ind w:left="60" w:right="60"/>
              <w:jc w:val="center"/>
              <w:rPr>
                <w:rFonts w:ascii="Times" w:hAnsi="Times" w:cs="Times New Roman"/>
                <w:sz w:val="20"/>
                <w:szCs w:val="20"/>
              </w:rPr>
            </w:pPr>
            <w:r w:rsidRPr="00BF1E5F">
              <w:rPr>
                <w:rFonts w:ascii="Times" w:hAnsi="Times" w:cs="Times New Roman"/>
                <w:sz w:val="20"/>
                <w:szCs w:val="20"/>
              </w:rPr>
              <w:t>9,3</w:t>
            </w:r>
          </w:p>
        </w:tc>
        <w:tc>
          <w:tcPr>
            <w:tcW w:w="1353" w:type="dxa"/>
          </w:tcPr>
          <w:p w14:paraId="18E6471B" w14:textId="77777777" w:rsidR="00A27F97" w:rsidRPr="00BF1E5F" w:rsidRDefault="00A27F97" w:rsidP="00630D18">
            <w:pPr>
              <w:pStyle w:val="NormalWeb"/>
              <w:shd w:val="clear" w:color="auto" w:fill="FFFFFF"/>
              <w:spacing w:before="0" w:beforeAutospacing="0" w:after="0" w:afterAutospacing="0"/>
              <w:jc w:val="center"/>
              <w:rPr>
                <w:rFonts w:ascii="Times" w:hAnsi="Times"/>
                <w:sz w:val="20"/>
                <w:szCs w:val="20"/>
              </w:rPr>
            </w:pPr>
            <w:r w:rsidRPr="00BF1E5F">
              <w:rPr>
                <w:rFonts w:ascii="Times" w:hAnsi="Times"/>
                <w:sz w:val="20"/>
                <w:szCs w:val="20"/>
              </w:rPr>
              <w:t>9,3</w:t>
            </w:r>
          </w:p>
        </w:tc>
        <w:tc>
          <w:tcPr>
            <w:tcW w:w="1339" w:type="dxa"/>
            <w:vAlign w:val="center"/>
          </w:tcPr>
          <w:p w14:paraId="5542A4F5" w14:textId="77777777" w:rsidR="00A27F97" w:rsidRPr="00BF1E5F" w:rsidRDefault="00A27F97" w:rsidP="00630D18">
            <w:pPr>
              <w:pStyle w:val="NormalWeb"/>
              <w:shd w:val="clear" w:color="auto" w:fill="FFFFFF"/>
              <w:spacing w:before="0" w:beforeAutospacing="0" w:after="0" w:afterAutospacing="0"/>
              <w:jc w:val="center"/>
              <w:rPr>
                <w:rFonts w:ascii="Times" w:hAnsi="Times"/>
                <w:sz w:val="20"/>
                <w:szCs w:val="20"/>
              </w:rPr>
            </w:pPr>
            <w:r w:rsidRPr="00BF1E5F">
              <w:rPr>
                <w:rFonts w:ascii="Times" w:hAnsi="Times"/>
                <w:sz w:val="20"/>
                <w:szCs w:val="20"/>
              </w:rPr>
              <w:t>100,0</w:t>
            </w:r>
          </w:p>
        </w:tc>
      </w:tr>
      <w:tr w:rsidR="00A27F97" w:rsidRPr="00BF1E5F" w14:paraId="1F023C43" w14:textId="77777777" w:rsidTr="00E71E36">
        <w:trPr>
          <w:trHeight w:val="273"/>
          <w:jc w:val="center"/>
        </w:trPr>
        <w:tc>
          <w:tcPr>
            <w:tcW w:w="2127" w:type="dxa"/>
            <w:gridSpan w:val="2"/>
          </w:tcPr>
          <w:p w14:paraId="5A8D4644" w14:textId="77777777" w:rsidR="00A27F97" w:rsidRPr="00BF1E5F" w:rsidRDefault="00A27F97" w:rsidP="00630D18">
            <w:pPr>
              <w:autoSpaceDE w:val="0"/>
              <w:autoSpaceDN w:val="0"/>
              <w:adjustRightInd w:val="0"/>
              <w:spacing w:after="0" w:line="240" w:lineRule="auto"/>
              <w:ind w:left="60" w:right="60"/>
              <w:rPr>
                <w:rFonts w:ascii="Times" w:hAnsi="Times" w:cs="Times New Roman"/>
                <w:b/>
                <w:sz w:val="20"/>
                <w:szCs w:val="20"/>
              </w:rPr>
            </w:pPr>
            <w:r w:rsidRPr="00BF1E5F">
              <w:rPr>
                <w:rFonts w:ascii="Times" w:hAnsi="Times" w:cs="Times New Roman"/>
                <w:b/>
                <w:sz w:val="20"/>
                <w:szCs w:val="20"/>
              </w:rPr>
              <w:t>Toplam</w:t>
            </w:r>
          </w:p>
        </w:tc>
        <w:tc>
          <w:tcPr>
            <w:tcW w:w="814" w:type="dxa"/>
          </w:tcPr>
          <w:p w14:paraId="78CD7F48" w14:textId="77777777" w:rsidR="00A27F97" w:rsidRPr="00BF1E5F" w:rsidRDefault="00A27F97" w:rsidP="00630D18">
            <w:pPr>
              <w:autoSpaceDE w:val="0"/>
              <w:autoSpaceDN w:val="0"/>
              <w:adjustRightInd w:val="0"/>
              <w:spacing w:after="0" w:line="240" w:lineRule="auto"/>
              <w:ind w:left="60" w:right="60"/>
              <w:jc w:val="center"/>
              <w:rPr>
                <w:rFonts w:ascii="Times" w:hAnsi="Times" w:cs="Times New Roman"/>
                <w:sz w:val="20"/>
                <w:szCs w:val="20"/>
              </w:rPr>
            </w:pPr>
            <w:r w:rsidRPr="00BF1E5F">
              <w:rPr>
                <w:rFonts w:ascii="Times" w:hAnsi="Times" w:cs="Times New Roman"/>
                <w:sz w:val="20"/>
                <w:szCs w:val="20"/>
              </w:rPr>
              <w:t>1764</w:t>
            </w:r>
          </w:p>
        </w:tc>
        <w:tc>
          <w:tcPr>
            <w:tcW w:w="1080" w:type="dxa"/>
          </w:tcPr>
          <w:p w14:paraId="7E98F286" w14:textId="77777777" w:rsidR="00A27F97" w:rsidRPr="00BF1E5F" w:rsidRDefault="00A27F97" w:rsidP="00630D18">
            <w:pPr>
              <w:autoSpaceDE w:val="0"/>
              <w:autoSpaceDN w:val="0"/>
              <w:adjustRightInd w:val="0"/>
              <w:spacing w:after="0" w:line="240" w:lineRule="auto"/>
              <w:ind w:left="60" w:right="60"/>
              <w:jc w:val="center"/>
              <w:rPr>
                <w:rFonts w:ascii="Times" w:hAnsi="Times" w:cs="Times New Roman"/>
                <w:sz w:val="20"/>
                <w:szCs w:val="20"/>
              </w:rPr>
            </w:pPr>
            <w:r w:rsidRPr="00BF1E5F">
              <w:rPr>
                <w:rFonts w:ascii="Times" w:hAnsi="Times" w:cs="Times New Roman"/>
                <w:sz w:val="20"/>
                <w:szCs w:val="20"/>
              </w:rPr>
              <w:t>99,9</w:t>
            </w:r>
          </w:p>
        </w:tc>
        <w:tc>
          <w:tcPr>
            <w:tcW w:w="1353" w:type="dxa"/>
          </w:tcPr>
          <w:p w14:paraId="4C9D0B2B" w14:textId="77777777" w:rsidR="00A27F97" w:rsidRPr="00BF1E5F" w:rsidRDefault="00A27F97" w:rsidP="00630D18">
            <w:pPr>
              <w:pStyle w:val="NormalWeb"/>
              <w:shd w:val="clear" w:color="auto" w:fill="FFFFFF"/>
              <w:spacing w:before="0" w:beforeAutospacing="0" w:after="0" w:afterAutospacing="0"/>
              <w:jc w:val="center"/>
              <w:rPr>
                <w:rFonts w:ascii="Times" w:hAnsi="Times"/>
                <w:sz w:val="20"/>
                <w:szCs w:val="20"/>
              </w:rPr>
            </w:pPr>
            <w:r w:rsidRPr="00BF1E5F">
              <w:rPr>
                <w:rFonts w:ascii="Times" w:hAnsi="Times"/>
                <w:sz w:val="20"/>
                <w:szCs w:val="20"/>
              </w:rPr>
              <w:t>100,0</w:t>
            </w:r>
          </w:p>
        </w:tc>
        <w:tc>
          <w:tcPr>
            <w:tcW w:w="1339" w:type="dxa"/>
            <w:vAlign w:val="center"/>
          </w:tcPr>
          <w:p w14:paraId="3FC260A4" w14:textId="77777777" w:rsidR="00A27F97" w:rsidRPr="00BF1E5F" w:rsidRDefault="00A27F97" w:rsidP="00630D18">
            <w:pPr>
              <w:pStyle w:val="NormalWeb"/>
              <w:shd w:val="clear" w:color="auto" w:fill="FFFFFF"/>
              <w:spacing w:before="0" w:beforeAutospacing="0" w:after="0" w:afterAutospacing="0"/>
              <w:jc w:val="center"/>
              <w:rPr>
                <w:rFonts w:ascii="Times" w:hAnsi="Times"/>
                <w:sz w:val="20"/>
                <w:szCs w:val="20"/>
              </w:rPr>
            </w:pPr>
          </w:p>
        </w:tc>
      </w:tr>
    </w:tbl>
    <w:p w14:paraId="33CE9129" w14:textId="756E1D63" w:rsidR="00A27F97" w:rsidRPr="00966517" w:rsidRDefault="00BF1E5F" w:rsidP="00BF1E5F">
      <w:pPr>
        <w:tabs>
          <w:tab w:val="left" w:pos="567"/>
          <w:tab w:val="left" w:pos="993"/>
          <w:tab w:val="center" w:pos="2977"/>
        </w:tabs>
        <w:autoSpaceDE w:val="0"/>
        <w:autoSpaceDN w:val="0"/>
        <w:adjustRightInd w:val="0"/>
        <w:spacing w:before="120" w:after="120" w:line="240" w:lineRule="auto"/>
        <w:jc w:val="both"/>
        <w:rPr>
          <w:rFonts w:ascii="Times" w:eastAsia="Calibri" w:hAnsi="Times"/>
          <w:b/>
          <w:bCs/>
        </w:rPr>
      </w:pPr>
      <w:r>
        <w:rPr>
          <w:rStyle w:val="fontstyle01"/>
          <w:rFonts w:ascii="Times" w:hAnsi="Times"/>
          <w:color w:val="auto"/>
          <w:sz w:val="22"/>
          <w:szCs w:val="22"/>
        </w:rPr>
        <w:tab/>
      </w:r>
      <w:r w:rsidR="00A167AD" w:rsidRPr="00966517">
        <w:rPr>
          <w:rStyle w:val="fontstyle01"/>
          <w:rFonts w:ascii="Times" w:hAnsi="Times"/>
          <w:color w:val="auto"/>
          <w:sz w:val="22"/>
          <w:szCs w:val="22"/>
        </w:rPr>
        <w:t xml:space="preserve">Araştırmaya katılan ve Konya ilinde yaşayan vatandaşların belirttikleri </w:t>
      </w:r>
      <w:r w:rsidR="008E0E4A" w:rsidRPr="00966517">
        <w:rPr>
          <w:rStyle w:val="fontstyle01"/>
          <w:rFonts w:ascii="Times" w:hAnsi="Times"/>
          <w:color w:val="auto"/>
          <w:sz w:val="22"/>
          <w:szCs w:val="22"/>
        </w:rPr>
        <w:t>oy verdikleri parti</w:t>
      </w:r>
      <w:r w:rsidR="00A167AD" w:rsidRPr="00966517">
        <w:rPr>
          <w:rStyle w:val="fontstyle01"/>
          <w:rFonts w:ascii="Times" w:hAnsi="Times"/>
          <w:color w:val="auto"/>
          <w:sz w:val="22"/>
          <w:szCs w:val="22"/>
        </w:rPr>
        <w:t xml:space="preserve"> dağılımı incelendiğinde,  %60,8 gibi büyük çoğunluk “Ak </w:t>
      </w:r>
      <w:proofErr w:type="spellStart"/>
      <w:r w:rsidR="00A167AD" w:rsidRPr="00966517">
        <w:rPr>
          <w:rStyle w:val="fontstyle01"/>
          <w:rFonts w:ascii="Times" w:hAnsi="Times"/>
          <w:color w:val="auto"/>
          <w:sz w:val="22"/>
          <w:szCs w:val="22"/>
        </w:rPr>
        <w:t>Parti”ye</w:t>
      </w:r>
      <w:proofErr w:type="spellEnd"/>
      <w:r w:rsidR="00A167AD" w:rsidRPr="00966517">
        <w:rPr>
          <w:rStyle w:val="fontstyle01"/>
          <w:rFonts w:ascii="Times" w:hAnsi="Times"/>
          <w:color w:val="auto"/>
          <w:sz w:val="22"/>
          <w:szCs w:val="22"/>
        </w:rPr>
        <w:t xml:space="preserve"> oy verdiklerini ifade etmişlerdir.</w:t>
      </w:r>
      <w:r w:rsidR="000752AE" w:rsidRPr="00966517">
        <w:rPr>
          <w:rStyle w:val="fontstyle01"/>
          <w:rFonts w:ascii="Times" w:hAnsi="Times"/>
          <w:color w:val="auto"/>
          <w:sz w:val="22"/>
          <w:szCs w:val="22"/>
        </w:rPr>
        <w:t xml:space="preserve"> Ardından </w:t>
      </w:r>
      <w:r w:rsidR="008E0E4A" w:rsidRPr="00966517">
        <w:rPr>
          <w:rStyle w:val="fontstyle01"/>
          <w:rFonts w:ascii="Times" w:hAnsi="Times"/>
          <w:color w:val="auto"/>
          <w:sz w:val="22"/>
          <w:szCs w:val="22"/>
        </w:rPr>
        <w:t xml:space="preserve">vatandaşların </w:t>
      </w:r>
      <w:r w:rsidR="000752AE" w:rsidRPr="00966517">
        <w:rPr>
          <w:rStyle w:val="fontstyle01"/>
          <w:rFonts w:ascii="Times" w:hAnsi="Times"/>
          <w:color w:val="auto"/>
          <w:sz w:val="22"/>
          <w:szCs w:val="22"/>
        </w:rPr>
        <w:t>%16,9</w:t>
      </w:r>
      <w:r w:rsidR="008E0E4A" w:rsidRPr="00966517">
        <w:rPr>
          <w:rStyle w:val="fontstyle01"/>
          <w:rFonts w:ascii="Times" w:hAnsi="Times"/>
          <w:color w:val="auto"/>
          <w:sz w:val="22"/>
          <w:szCs w:val="22"/>
        </w:rPr>
        <w:t>’u “</w:t>
      </w:r>
      <w:proofErr w:type="spellStart"/>
      <w:r w:rsidR="008E0E4A" w:rsidRPr="00966517">
        <w:rPr>
          <w:rStyle w:val="fontstyle01"/>
          <w:rFonts w:ascii="Times" w:hAnsi="Times"/>
          <w:color w:val="auto"/>
          <w:sz w:val="22"/>
          <w:szCs w:val="22"/>
        </w:rPr>
        <w:t>MHP”ye</w:t>
      </w:r>
      <w:proofErr w:type="spellEnd"/>
      <w:r w:rsidR="008E0E4A" w:rsidRPr="00966517">
        <w:rPr>
          <w:rStyle w:val="fontstyle01"/>
          <w:rFonts w:ascii="Times" w:hAnsi="Times"/>
          <w:color w:val="auto"/>
          <w:sz w:val="22"/>
          <w:szCs w:val="22"/>
        </w:rPr>
        <w:t xml:space="preserve"> oy verdiklerini belirtmişlerdir. Kendini araştırmada belirtilen partilerden başka bir partiye verdiğini belirtenlerin oranı %9,3’tür. “CHP” ve “İyi </w:t>
      </w:r>
      <w:proofErr w:type="spellStart"/>
      <w:r w:rsidR="008E0E4A" w:rsidRPr="00966517">
        <w:rPr>
          <w:rStyle w:val="fontstyle01"/>
          <w:rFonts w:ascii="Times" w:hAnsi="Times"/>
          <w:color w:val="auto"/>
          <w:sz w:val="22"/>
          <w:szCs w:val="22"/>
        </w:rPr>
        <w:t>Parti”ye</w:t>
      </w:r>
      <w:proofErr w:type="spellEnd"/>
      <w:r w:rsidR="008E0E4A" w:rsidRPr="00966517">
        <w:rPr>
          <w:rStyle w:val="fontstyle01"/>
          <w:rFonts w:ascii="Times" w:hAnsi="Times"/>
          <w:color w:val="auto"/>
          <w:sz w:val="22"/>
          <w:szCs w:val="22"/>
        </w:rPr>
        <w:t xml:space="preserve"> oy verdiklerini belirtenlerin oranı birbirine eşittir (%4,5). “</w:t>
      </w:r>
      <w:proofErr w:type="spellStart"/>
      <w:r w:rsidR="008E0E4A" w:rsidRPr="00966517">
        <w:rPr>
          <w:rStyle w:val="fontstyle01"/>
          <w:rFonts w:ascii="Times" w:hAnsi="Times"/>
          <w:color w:val="auto"/>
          <w:sz w:val="22"/>
          <w:szCs w:val="22"/>
        </w:rPr>
        <w:t>SP”ye</w:t>
      </w:r>
      <w:proofErr w:type="spellEnd"/>
      <w:r w:rsidR="008E0E4A" w:rsidRPr="00966517">
        <w:rPr>
          <w:rStyle w:val="fontstyle01"/>
          <w:rFonts w:ascii="Times" w:hAnsi="Times"/>
          <w:color w:val="auto"/>
          <w:sz w:val="22"/>
          <w:szCs w:val="22"/>
        </w:rPr>
        <w:t xml:space="preserve"> oy verdiğini belirtenlerin oranı %2,5 iken “</w:t>
      </w:r>
      <w:proofErr w:type="spellStart"/>
      <w:r w:rsidR="008E0E4A" w:rsidRPr="00966517">
        <w:rPr>
          <w:rStyle w:val="fontstyle01"/>
          <w:rFonts w:ascii="Times" w:hAnsi="Times"/>
          <w:color w:val="auto"/>
          <w:sz w:val="22"/>
          <w:szCs w:val="22"/>
        </w:rPr>
        <w:t>BBP”ye</w:t>
      </w:r>
      <w:proofErr w:type="spellEnd"/>
      <w:r w:rsidR="008E0E4A" w:rsidRPr="00966517">
        <w:rPr>
          <w:rStyle w:val="fontstyle01"/>
          <w:rFonts w:ascii="Times" w:hAnsi="Times"/>
          <w:color w:val="auto"/>
          <w:sz w:val="22"/>
          <w:szCs w:val="22"/>
        </w:rPr>
        <w:t xml:space="preserve"> oy verenlerin oranı %1, “</w:t>
      </w:r>
      <w:proofErr w:type="spellStart"/>
      <w:r w:rsidR="008E0E4A" w:rsidRPr="00966517">
        <w:rPr>
          <w:rStyle w:val="fontstyle01"/>
          <w:rFonts w:ascii="Times" w:hAnsi="Times"/>
          <w:color w:val="auto"/>
          <w:sz w:val="22"/>
          <w:szCs w:val="22"/>
        </w:rPr>
        <w:t>HDP”ye</w:t>
      </w:r>
      <w:proofErr w:type="spellEnd"/>
      <w:r w:rsidR="008E0E4A" w:rsidRPr="00966517">
        <w:rPr>
          <w:rStyle w:val="fontstyle01"/>
          <w:rFonts w:ascii="Times" w:hAnsi="Times"/>
          <w:color w:val="auto"/>
          <w:sz w:val="22"/>
          <w:szCs w:val="22"/>
        </w:rPr>
        <w:t xml:space="preserve"> oy verenlerin oranı ise %0,3’tür</w:t>
      </w:r>
      <w:r w:rsidR="00DF00F7" w:rsidRPr="00966517">
        <w:rPr>
          <w:rStyle w:val="fontstyle01"/>
          <w:rFonts w:ascii="Times" w:hAnsi="Times"/>
          <w:color w:val="auto"/>
          <w:sz w:val="22"/>
          <w:szCs w:val="22"/>
        </w:rPr>
        <w:t xml:space="preserve"> </w:t>
      </w:r>
      <w:r w:rsidR="00DF00F7" w:rsidRPr="00966517">
        <w:rPr>
          <w:rFonts w:ascii="Times" w:eastAsia="Calibri" w:hAnsi="Times" w:cs="Times New Roman"/>
        </w:rPr>
        <w:t>(Çizelge 7).</w:t>
      </w:r>
    </w:p>
    <w:p w14:paraId="16A39BED" w14:textId="77777777" w:rsidR="00A27F97" w:rsidRPr="00966517" w:rsidRDefault="00A27F97" w:rsidP="005019DC">
      <w:pPr>
        <w:tabs>
          <w:tab w:val="center" w:pos="2980"/>
        </w:tabs>
        <w:autoSpaceDE w:val="0"/>
        <w:autoSpaceDN w:val="0"/>
        <w:adjustRightInd w:val="0"/>
        <w:spacing w:before="120" w:after="120" w:line="240" w:lineRule="auto"/>
        <w:jc w:val="center"/>
        <w:rPr>
          <w:rFonts w:ascii="Times" w:eastAsia="Calibri" w:hAnsi="Times"/>
          <w:b/>
          <w:bCs/>
        </w:rPr>
      </w:pPr>
      <w:r w:rsidRPr="00966517">
        <w:rPr>
          <w:rFonts w:ascii="Times" w:eastAsia="Calibri" w:hAnsi="Times"/>
          <w:b/>
          <w:bCs/>
        </w:rPr>
        <w:t xml:space="preserve">Çizelge </w:t>
      </w:r>
      <w:r w:rsidR="00FB687A" w:rsidRPr="00966517">
        <w:rPr>
          <w:rFonts w:ascii="Times" w:eastAsia="Calibri" w:hAnsi="Times"/>
          <w:b/>
          <w:bCs/>
        </w:rPr>
        <w:t>8</w:t>
      </w:r>
      <w:r w:rsidRPr="00966517">
        <w:rPr>
          <w:rFonts w:ascii="Times" w:eastAsia="Calibri" w:hAnsi="Times"/>
          <w:b/>
          <w:bCs/>
        </w:rPr>
        <w:t xml:space="preserve">. Yaşanılan İlçe </w:t>
      </w:r>
      <w:r w:rsidRPr="00966517">
        <w:rPr>
          <w:rFonts w:ascii="Times" w:hAnsi="Times"/>
          <w:b/>
        </w:rPr>
        <w:t>Değişkeni İçin Frekans ve Yüzde Değerleri</w:t>
      </w:r>
    </w:p>
    <w:tbl>
      <w:tblPr>
        <w:tblW w:w="0" w:type="auto"/>
        <w:jc w:val="center"/>
        <w:tblBorders>
          <w:top w:val="single" w:sz="12" w:space="0" w:color="auto"/>
          <w:bottom w:val="single" w:sz="12" w:space="0" w:color="auto"/>
        </w:tblBorders>
        <w:tblLayout w:type="fixed"/>
        <w:tblLook w:val="0020" w:firstRow="1" w:lastRow="0" w:firstColumn="0" w:lastColumn="0" w:noHBand="0" w:noVBand="0"/>
      </w:tblPr>
      <w:tblGrid>
        <w:gridCol w:w="1818"/>
        <w:gridCol w:w="309"/>
        <w:gridCol w:w="814"/>
        <w:gridCol w:w="1080"/>
        <w:gridCol w:w="1353"/>
        <w:gridCol w:w="1339"/>
      </w:tblGrid>
      <w:tr w:rsidR="00A27F97" w:rsidRPr="00BF1E5F" w14:paraId="73E92D16" w14:textId="77777777" w:rsidTr="00E71E36">
        <w:trPr>
          <w:trHeight w:val="504"/>
          <w:jc w:val="center"/>
        </w:trPr>
        <w:tc>
          <w:tcPr>
            <w:tcW w:w="1818" w:type="dxa"/>
            <w:tcBorders>
              <w:bottom w:val="single" w:sz="12" w:space="0" w:color="auto"/>
            </w:tcBorders>
            <w:vAlign w:val="center"/>
          </w:tcPr>
          <w:p w14:paraId="1DA19842" w14:textId="77777777" w:rsidR="00A27F97" w:rsidRPr="00BF1E5F" w:rsidRDefault="00A27F97" w:rsidP="00630D18">
            <w:pPr>
              <w:spacing w:after="0" w:line="240" w:lineRule="auto"/>
              <w:rPr>
                <w:rFonts w:ascii="Times" w:hAnsi="Times"/>
                <w:b/>
                <w:sz w:val="20"/>
                <w:szCs w:val="20"/>
              </w:rPr>
            </w:pPr>
            <w:r w:rsidRPr="00BF1E5F">
              <w:rPr>
                <w:rFonts w:ascii="Times" w:hAnsi="Times"/>
                <w:b/>
                <w:sz w:val="20"/>
                <w:szCs w:val="20"/>
              </w:rPr>
              <w:t>Gruplar</w:t>
            </w:r>
          </w:p>
        </w:tc>
        <w:tc>
          <w:tcPr>
            <w:tcW w:w="1123" w:type="dxa"/>
            <w:gridSpan w:val="2"/>
            <w:tcBorders>
              <w:bottom w:val="single" w:sz="12" w:space="0" w:color="auto"/>
            </w:tcBorders>
            <w:vAlign w:val="center"/>
          </w:tcPr>
          <w:p w14:paraId="5B5AE88D" w14:textId="77777777" w:rsidR="00A27F97" w:rsidRPr="00BF1E5F" w:rsidRDefault="00941395" w:rsidP="00630D18">
            <w:pPr>
              <w:widowControl w:val="0"/>
              <w:autoSpaceDE w:val="0"/>
              <w:autoSpaceDN w:val="0"/>
              <w:adjustRightInd w:val="0"/>
              <w:spacing w:after="0" w:line="240" w:lineRule="auto"/>
              <w:jc w:val="center"/>
              <w:rPr>
                <w:rFonts w:ascii="Times" w:hAnsi="Times"/>
                <w:sz w:val="20"/>
                <w:szCs w:val="20"/>
              </w:rPr>
            </w:pPr>
            <w:r w:rsidRPr="00BF1E5F">
              <w:rPr>
                <w:rFonts w:ascii="Times" w:hAnsi="Times"/>
                <w:noProof/>
                <w:position w:val="-10"/>
                <w:sz w:val="20"/>
                <w:szCs w:val="20"/>
              </w:rPr>
              <w:object w:dxaOrig="240" w:dyaOrig="320" w14:anchorId="540669A4">
                <v:shape id="_x0000_i1028" type="#_x0000_t75" alt="" style="width:11.9pt;height:15.65pt;mso-width-percent:0;mso-height-percent:0;mso-width-percent:0;mso-height-percent:0" o:ole="">
                  <v:imagedata r:id="rId8" o:title=""/>
                </v:shape>
                <o:OLEObject Type="Embed" ProgID="Equation.3" ShapeID="_x0000_i1028" DrawAspect="Content" ObjectID="_1630398006" r:id="rId36"/>
              </w:object>
            </w:r>
          </w:p>
        </w:tc>
        <w:tc>
          <w:tcPr>
            <w:tcW w:w="1080" w:type="dxa"/>
            <w:tcBorders>
              <w:bottom w:val="single" w:sz="12" w:space="0" w:color="auto"/>
            </w:tcBorders>
            <w:vAlign w:val="center"/>
          </w:tcPr>
          <w:p w14:paraId="49985B7D" w14:textId="77777777" w:rsidR="00A27F97" w:rsidRPr="00BF1E5F" w:rsidRDefault="00941395" w:rsidP="00630D18">
            <w:pPr>
              <w:widowControl w:val="0"/>
              <w:autoSpaceDE w:val="0"/>
              <w:autoSpaceDN w:val="0"/>
              <w:adjustRightInd w:val="0"/>
              <w:spacing w:after="0" w:line="240" w:lineRule="auto"/>
              <w:jc w:val="center"/>
              <w:rPr>
                <w:rFonts w:ascii="Times" w:hAnsi="Times"/>
                <w:sz w:val="20"/>
                <w:szCs w:val="20"/>
              </w:rPr>
            </w:pPr>
            <w:r w:rsidRPr="00BF1E5F">
              <w:rPr>
                <w:rFonts w:ascii="Times" w:hAnsi="Times"/>
                <w:noProof/>
                <w:position w:val="-6"/>
                <w:sz w:val="20"/>
                <w:szCs w:val="20"/>
              </w:rPr>
              <w:object w:dxaOrig="279" w:dyaOrig="279" w14:anchorId="150F9BDC">
                <v:shape id="_x0000_i1027" type="#_x0000_t75" alt="" style="width:14.4pt;height:14.4pt;mso-width-percent:0;mso-height-percent:0;mso-width-percent:0;mso-height-percent:0" o:ole="">
                  <v:imagedata r:id="rId10" o:title=""/>
                </v:shape>
                <o:OLEObject Type="Embed" ProgID="Equation.3" ShapeID="_x0000_i1027" DrawAspect="Content" ObjectID="_1630398007" r:id="rId37"/>
              </w:object>
            </w:r>
          </w:p>
        </w:tc>
        <w:tc>
          <w:tcPr>
            <w:tcW w:w="1353" w:type="dxa"/>
            <w:tcBorders>
              <w:bottom w:val="single" w:sz="12" w:space="0" w:color="auto"/>
            </w:tcBorders>
            <w:vAlign w:val="center"/>
          </w:tcPr>
          <w:p w14:paraId="74FAA452" w14:textId="77777777" w:rsidR="00A27F97" w:rsidRPr="00BF1E5F" w:rsidRDefault="00941395" w:rsidP="00630D18">
            <w:pPr>
              <w:widowControl w:val="0"/>
              <w:autoSpaceDE w:val="0"/>
              <w:autoSpaceDN w:val="0"/>
              <w:adjustRightInd w:val="0"/>
              <w:spacing w:after="0" w:line="240" w:lineRule="auto"/>
              <w:jc w:val="center"/>
              <w:rPr>
                <w:rFonts w:ascii="Times" w:hAnsi="Times"/>
                <w:sz w:val="20"/>
                <w:szCs w:val="20"/>
              </w:rPr>
            </w:pPr>
            <w:r w:rsidRPr="00BF1E5F">
              <w:rPr>
                <w:rFonts w:ascii="Times" w:hAnsi="Times"/>
                <w:noProof/>
                <w:position w:val="-14"/>
                <w:sz w:val="20"/>
                <w:szCs w:val="20"/>
              </w:rPr>
              <w:object w:dxaOrig="499" w:dyaOrig="380" w14:anchorId="12DB1440">
                <v:shape id="_x0000_i1026" type="#_x0000_t75" alt="" style="width:25.65pt;height:18.8pt;mso-width-percent:0;mso-height-percent:0;mso-width-percent:0;mso-height-percent:0" o:ole="">
                  <v:imagedata r:id="rId12" o:title=""/>
                </v:shape>
                <o:OLEObject Type="Embed" ProgID="Equation.3" ShapeID="_x0000_i1026" DrawAspect="Content" ObjectID="_1630398008" r:id="rId38"/>
              </w:object>
            </w:r>
          </w:p>
        </w:tc>
        <w:tc>
          <w:tcPr>
            <w:tcW w:w="1339" w:type="dxa"/>
            <w:tcBorders>
              <w:bottom w:val="single" w:sz="12" w:space="0" w:color="auto"/>
            </w:tcBorders>
            <w:vAlign w:val="center"/>
          </w:tcPr>
          <w:p w14:paraId="4E7EDCCB" w14:textId="77777777" w:rsidR="00A27F97" w:rsidRPr="00BF1E5F" w:rsidRDefault="00941395" w:rsidP="00630D18">
            <w:pPr>
              <w:widowControl w:val="0"/>
              <w:autoSpaceDE w:val="0"/>
              <w:autoSpaceDN w:val="0"/>
              <w:adjustRightInd w:val="0"/>
              <w:spacing w:after="0" w:line="240" w:lineRule="auto"/>
              <w:jc w:val="center"/>
              <w:rPr>
                <w:rFonts w:ascii="Times" w:hAnsi="Times"/>
                <w:sz w:val="20"/>
                <w:szCs w:val="20"/>
              </w:rPr>
            </w:pPr>
            <w:r w:rsidRPr="00BF1E5F">
              <w:rPr>
                <w:rFonts w:ascii="Times" w:hAnsi="Times"/>
                <w:noProof/>
                <w:position w:val="-14"/>
                <w:sz w:val="20"/>
                <w:szCs w:val="20"/>
              </w:rPr>
              <w:object w:dxaOrig="480" w:dyaOrig="380" w14:anchorId="79A4A01B">
                <v:shape id="_x0000_i1025" type="#_x0000_t75" alt="" style="width:23.15pt;height:18.8pt;mso-width-percent:0;mso-height-percent:0;mso-width-percent:0;mso-height-percent:0" o:ole="">
                  <v:imagedata r:id="rId14" o:title=""/>
                </v:shape>
                <o:OLEObject Type="Embed" ProgID="Equation.3" ShapeID="_x0000_i1025" DrawAspect="Content" ObjectID="_1630398009" r:id="rId39"/>
              </w:object>
            </w:r>
          </w:p>
        </w:tc>
      </w:tr>
      <w:tr w:rsidR="00A27F97" w:rsidRPr="00BF1E5F" w14:paraId="7535655D" w14:textId="77777777" w:rsidTr="00E71E36">
        <w:trPr>
          <w:trHeight w:val="273"/>
          <w:jc w:val="center"/>
        </w:trPr>
        <w:tc>
          <w:tcPr>
            <w:tcW w:w="2127" w:type="dxa"/>
            <w:gridSpan w:val="2"/>
          </w:tcPr>
          <w:p w14:paraId="5373A0EC" w14:textId="77777777" w:rsidR="00A27F97" w:rsidRPr="00BF1E5F" w:rsidRDefault="00A27F97" w:rsidP="00630D18">
            <w:pPr>
              <w:autoSpaceDE w:val="0"/>
              <w:autoSpaceDN w:val="0"/>
              <w:adjustRightInd w:val="0"/>
              <w:spacing w:after="0" w:line="240" w:lineRule="auto"/>
              <w:ind w:left="60" w:right="60"/>
              <w:rPr>
                <w:rFonts w:ascii="Times" w:hAnsi="Times" w:cs="Times New Roman"/>
                <w:b/>
                <w:sz w:val="20"/>
                <w:szCs w:val="20"/>
              </w:rPr>
            </w:pPr>
            <w:r w:rsidRPr="00BF1E5F">
              <w:rPr>
                <w:rFonts w:ascii="Times" w:hAnsi="Times" w:cs="Times New Roman"/>
                <w:b/>
                <w:sz w:val="20"/>
                <w:szCs w:val="20"/>
              </w:rPr>
              <w:t>Selçuklu</w:t>
            </w:r>
          </w:p>
        </w:tc>
        <w:tc>
          <w:tcPr>
            <w:tcW w:w="814" w:type="dxa"/>
          </w:tcPr>
          <w:p w14:paraId="15F1685C" w14:textId="77777777" w:rsidR="00A27F97" w:rsidRPr="00BF1E5F" w:rsidRDefault="00A27F97" w:rsidP="00630D18">
            <w:pPr>
              <w:autoSpaceDE w:val="0"/>
              <w:autoSpaceDN w:val="0"/>
              <w:adjustRightInd w:val="0"/>
              <w:spacing w:after="0" w:line="240" w:lineRule="auto"/>
              <w:ind w:left="60" w:right="60"/>
              <w:jc w:val="center"/>
              <w:rPr>
                <w:rFonts w:ascii="Times" w:hAnsi="Times" w:cs="Times New Roman"/>
                <w:sz w:val="20"/>
                <w:szCs w:val="20"/>
              </w:rPr>
            </w:pPr>
            <w:r w:rsidRPr="00BF1E5F">
              <w:rPr>
                <w:rFonts w:ascii="Times" w:hAnsi="Times" w:cs="Times New Roman"/>
                <w:sz w:val="20"/>
                <w:szCs w:val="20"/>
              </w:rPr>
              <w:t>434</w:t>
            </w:r>
          </w:p>
        </w:tc>
        <w:tc>
          <w:tcPr>
            <w:tcW w:w="1080" w:type="dxa"/>
          </w:tcPr>
          <w:p w14:paraId="693D571A" w14:textId="77777777" w:rsidR="00A27F97" w:rsidRPr="00BF1E5F" w:rsidRDefault="00A27F97" w:rsidP="00630D18">
            <w:pPr>
              <w:autoSpaceDE w:val="0"/>
              <w:autoSpaceDN w:val="0"/>
              <w:adjustRightInd w:val="0"/>
              <w:spacing w:after="0" w:line="240" w:lineRule="auto"/>
              <w:ind w:left="60" w:right="60"/>
              <w:jc w:val="center"/>
              <w:rPr>
                <w:rFonts w:ascii="Times" w:hAnsi="Times" w:cs="Times New Roman"/>
                <w:sz w:val="20"/>
                <w:szCs w:val="20"/>
              </w:rPr>
            </w:pPr>
            <w:r w:rsidRPr="00BF1E5F">
              <w:rPr>
                <w:rFonts w:ascii="Times" w:hAnsi="Times" w:cs="Times New Roman"/>
                <w:sz w:val="20"/>
                <w:szCs w:val="20"/>
              </w:rPr>
              <w:t>24,6</w:t>
            </w:r>
          </w:p>
        </w:tc>
        <w:tc>
          <w:tcPr>
            <w:tcW w:w="1353" w:type="dxa"/>
          </w:tcPr>
          <w:p w14:paraId="71437DCC" w14:textId="77777777" w:rsidR="00A27F97" w:rsidRPr="00BF1E5F" w:rsidRDefault="00A27F97" w:rsidP="00630D18">
            <w:pPr>
              <w:autoSpaceDE w:val="0"/>
              <w:autoSpaceDN w:val="0"/>
              <w:adjustRightInd w:val="0"/>
              <w:spacing w:after="0" w:line="240" w:lineRule="auto"/>
              <w:ind w:left="60" w:right="60"/>
              <w:jc w:val="center"/>
              <w:rPr>
                <w:rFonts w:ascii="Times" w:hAnsi="Times" w:cs="Times New Roman"/>
                <w:sz w:val="20"/>
                <w:szCs w:val="20"/>
              </w:rPr>
            </w:pPr>
            <w:r w:rsidRPr="00BF1E5F">
              <w:rPr>
                <w:rFonts w:ascii="Times" w:hAnsi="Times" w:cs="Times New Roman"/>
                <w:sz w:val="20"/>
                <w:szCs w:val="20"/>
              </w:rPr>
              <w:t>24,6</w:t>
            </w:r>
          </w:p>
        </w:tc>
        <w:tc>
          <w:tcPr>
            <w:tcW w:w="1339" w:type="dxa"/>
            <w:vAlign w:val="center"/>
          </w:tcPr>
          <w:p w14:paraId="453DF6E4" w14:textId="77777777" w:rsidR="00A27F97" w:rsidRPr="00BF1E5F" w:rsidRDefault="00A27F97" w:rsidP="00630D18">
            <w:pPr>
              <w:pStyle w:val="NormalWeb"/>
              <w:shd w:val="clear" w:color="auto" w:fill="FFFFFF"/>
              <w:spacing w:before="0" w:beforeAutospacing="0" w:after="0" w:afterAutospacing="0"/>
              <w:jc w:val="center"/>
              <w:rPr>
                <w:rFonts w:ascii="Times" w:hAnsi="Times"/>
                <w:sz w:val="20"/>
                <w:szCs w:val="20"/>
              </w:rPr>
            </w:pPr>
            <w:r w:rsidRPr="00BF1E5F">
              <w:rPr>
                <w:rFonts w:ascii="Times" w:hAnsi="Times"/>
                <w:sz w:val="20"/>
                <w:szCs w:val="20"/>
              </w:rPr>
              <w:t>24,6</w:t>
            </w:r>
          </w:p>
        </w:tc>
      </w:tr>
      <w:tr w:rsidR="00A27F97" w:rsidRPr="00BF1E5F" w14:paraId="61384F3E" w14:textId="77777777" w:rsidTr="00E71E36">
        <w:trPr>
          <w:trHeight w:val="273"/>
          <w:jc w:val="center"/>
        </w:trPr>
        <w:tc>
          <w:tcPr>
            <w:tcW w:w="2127" w:type="dxa"/>
            <w:gridSpan w:val="2"/>
          </w:tcPr>
          <w:p w14:paraId="1C7E8724" w14:textId="77777777" w:rsidR="00A27F97" w:rsidRPr="00BF1E5F" w:rsidRDefault="00A27F97" w:rsidP="00630D18">
            <w:pPr>
              <w:autoSpaceDE w:val="0"/>
              <w:autoSpaceDN w:val="0"/>
              <w:adjustRightInd w:val="0"/>
              <w:spacing w:after="0" w:line="240" w:lineRule="auto"/>
              <w:ind w:left="60" w:right="60"/>
              <w:rPr>
                <w:rFonts w:ascii="Times" w:hAnsi="Times" w:cs="Times New Roman"/>
                <w:b/>
                <w:sz w:val="20"/>
                <w:szCs w:val="20"/>
              </w:rPr>
            </w:pPr>
            <w:r w:rsidRPr="00BF1E5F">
              <w:rPr>
                <w:rFonts w:ascii="Times" w:hAnsi="Times" w:cs="Times New Roman"/>
                <w:b/>
                <w:sz w:val="20"/>
                <w:szCs w:val="20"/>
              </w:rPr>
              <w:lastRenderedPageBreak/>
              <w:t>Karatay</w:t>
            </w:r>
          </w:p>
        </w:tc>
        <w:tc>
          <w:tcPr>
            <w:tcW w:w="814" w:type="dxa"/>
          </w:tcPr>
          <w:p w14:paraId="3D13285A" w14:textId="77777777" w:rsidR="00A27F97" w:rsidRPr="00BF1E5F" w:rsidRDefault="00A27F97" w:rsidP="00630D18">
            <w:pPr>
              <w:autoSpaceDE w:val="0"/>
              <w:autoSpaceDN w:val="0"/>
              <w:adjustRightInd w:val="0"/>
              <w:spacing w:after="0" w:line="240" w:lineRule="auto"/>
              <w:ind w:left="60" w:right="60"/>
              <w:jc w:val="center"/>
              <w:rPr>
                <w:rFonts w:ascii="Times" w:hAnsi="Times" w:cs="Times New Roman"/>
                <w:sz w:val="20"/>
                <w:szCs w:val="20"/>
              </w:rPr>
            </w:pPr>
            <w:r w:rsidRPr="00BF1E5F">
              <w:rPr>
                <w:rFonts w:ascii="Times" w:hAnsi="Times" w:cs="Times New Roman"/>
                <w:sz w:val="20"/>
                <w:szCs w:val="20"/>
              </w:rPr>
              <w:t>340</w:t>
            </w:r>
          </w:p>
        </w:tc>
        <w:tc>
          <w:tcPr>
            <w:tcW w:w="1080" w:type="dxa"/>
          </w:tcPr>
          <w:p w14:paraId="22FFC7FC" w14:textId="77777777" w:rsidR="00A27F97" w:rsidRPr="00BF1E5F" w:rsidRDefault="00A27F97" w:rsidP="00630D18">
            <w:pPr>
              <w:autoSpaceDE w:val="0"/>
              <w:autoSpaceDN w:val="0"/>
              <w:adjustRightInd w:val="0"/>
              <w:spacing w:after="0" w:line="240" w:lineRule="auto"/>
              <w:ind w:left="60" w:right="60"/>
              <w:jc w:val="center"/>
              <w:rPr>
                <w:rFonts w:ascii="Times" w:hAnsi="Times" w:cs="Times New Roman"/>
                <w:sz w:val="20"/>
                <w:szCs w:val="20"/>
              </w:rPr>
            </w:pPr>
            <w:r w:rsidRPr="00BF1E5F">
              <w:rPr>
                <w:rFonts w:ascii="Times" w:hAnsi="Times" w:cs="Times New Roman"/>
                <w:sz w:val="20"/>
                <w:szCs w:val="20"/>
              </w:rPr>
              <w:t>19,3</w:t>
            </w:r>
          </w:p>
        </w:tc>
        <w:tc>
          <w:tcPr>
            <w:tcW w:w="1353" w:type="dxa"/>
          </w:tcPr>
          <w:p w14:paraId="49A7C65E" w14:textId="77777777" w:rsidR="00A27F97" w:rsidRPr="00BF1E5F" w:rsidRDefault="00A27F97" w:rsidP="00630D18">
            <w:pPr>
              <w:autoSpaceDE w:val="0"/>
              <w:autoSpaceDN w:val="0"/>
              <w:adjustRightInd w:val="0"/>
              <w:spacing w:after="0" w:line="240" w:lineRule="auto"/>
              <w:ind w:left="60" w:right="60"/>
              <w:jc w:val="center"/>
              <w:rPr>
                <w:rFonts w:ascii="Times" w:hAnsi="Times" w:cs="Times New Roman"/>
                <w:sz w:val="20"/>
                <w:szCs w:val="20"/>
              </w:rPr>
            </w:pPr>
            <w:r w:rsidRPr="00BF1E5F">
              <w:rPr>
                <w:rFonts w:ascii="Times" w:hAnsi="Times" w:cs="Times New Roman"/>
                <w:sz w:val="20"/>
                <w:szCs w:val="20"/>
              </w:rPr>
              <w:t>19,3</w:t>
            </w:r>
          </w:p>
        </w:tc>
        <w:tc>
          <w:tcPr>
            <w:tcW w:w="1339" w:type="dxa"/>
            <w:vAlign w:val="center"/>
          </w:tcPr>
          <w:p w14:paraId="4471EA5A" w14:textId="77777777" w:rsidR="00A27F97" w:rsidRPr="00BF1E5F" w:rsidRDefault="00A27F97" w:rsidP="00630D18">
            <w:pPr>
              <w:pStyle w:val="NormalWeb"/>
              <w:shd w:val="clear" w:color="auto" w:fill="FFFFFF"/>
              <w:spacing w:before="0" w:beforeAutospacing="0" w:after="0" w:afterAutospacing="0"/>
              <w:jc w:val="center"/>
              <w:rPr>
                <w:rFonts w:ascii="Times" w:hAnsi="Times"/>
                <w:sz w:val="20"/>
                <w:szCs w:val="20"/>
              </w:rPr>
            </w:pPr>
            <w:r w:rsidRPr="00BF1E5F">
              <w:rPr>
                <w:rFonts w:ascii="Times" w:hAnsi="Times"/>
                <w:sz w:val="20"/>
                <w:szCs w:val="20"/>
              </w:rPr>
              <w:t>43,9</w:t>
            </w:r>
          </w:p>
        </w:tc>
      </w:tr>
      <w:tr w:rsidR="00A27F97" w:rsidRPr="00BF1E5F" w14:paraId="7F62EA78" w14:textId="77777777" w:rsidTr="00E71E36">
        <w:trPr>
          <w:trHeight w:val="273"/>
          <w:jc w:val="center"/>
        </w:trPr>
        <w:tc>
          <w:tcPr>
            <w:tcW w:w="2127" w:type="dxa"/>
            <w:gridSpan w:val="2"/>
          </w:tcPr>
          <w:p w14:paraId="4844E17A" w14:textId="77777777" w:rsidR="00A27F97" w:rsidRPr="00BF1E5F" w:rsidRDefault="00A27F97" w:rsidP="00630D18">
            <w:pPr>
              <w:autoSpaceDE w:val="0"/>
              <w:autoSpaceDN w:val="0"/>
              <w:adjustRightInd w:val="0"/>
              <w:spacing w:after="0" w:line="240" w:lineRule="auto"/>
              <w:ind w:left="60" w:right="60"/>
              <w:rPr>
                <w:rFonts w:ascii="Times" w:hAnsi="Times" w:cs="Times New Roman"/>
                <w:b/>
                <w:sz w:val="20"/>
                <w:szCs w:val="20"/>
              </w:rPr>
            </w:pPr>
            <w:r w:rsidRPr="00BF1E5F">
              <w:rPr>
                <w:rFonts w:ascii="Times" w:hAnsi="Times" w:cs="Times New Roman"/>
                <w:b/>
                <w:sz w:val="20"/>
                <w:szCs w:val="20"/>
              </w:rPr>
              <w:t>Meram</w:t>
            </w:r>
          </w:p>
        </w:tc>
        <w:tc>
          <w:tcPr>
            <w:tcW w:w="814" w:type="dxa"/>
          </w:tcPr>
          <w:p w14:paraId="158AEB00" w14:textId="77777777" w:rsidR="00A27F97" w:rsidRPr="00BF1E5F" w:rsidRDefault="00A27F97" w:rsidP="00630D18">
            <w:pPr>
              <w:autoSpaceDE w:val="0"/>
              <w:autoSpaceDN w:val="0"/>
              <w:adjustRightInd w:val="0"/>
              <w:spacing w:after="0" w:line="240" w:lineRule="auto"/>
              <w:ind w:left="60" w:right="60"/>
              <w:jc w:val="center"/>
              <w:rPr>
                <w:rFonts w:ascii="Times" w:hAnsi="Times" w:cs="Times New Roman"/>
                <w:sz w:val="20"/>
                <w:szCs w:val="20"/>
              </w:rPr>
            </w:pPr>
            <w:r w:rsidRPr="00BF1E5F">
              <w:rPr>
                <w:rFonts w:ascii="Times" w:hAnsi="Times" w:cs="Times New Roman"/>
                <w:sz w:val="20"/>
                <w:szCs w:val="20"/>
              </w:rPr>
              <w:t>313</w:t>
            </w:r>
          </w:p>
        </w:tc>
        <w:tc>
          <w:tcPr>
            <w:tcW w:w="1080" w:type="dxa"/>
          </w:tcPr>
          <w:p w14:paraId="0D662523" w14:textId="77777777" w:rsidR="00A27F97" w:rsidRPr="00BF1E5F" w:rsidRDefault="00A27F97" w:rsidP="00630D18">
            <w:pPr>
              <w:autoSpaceDE w:val="0"/>
              <w:autoSpaceDN w:val="0"/>
              <w:adjustRightInd w:val="0"/>
              <w:spacing w:after="0" w:line="240" w:lineRule="auto"/>
              <w:ind w:left="60" w:right="60"/>
              <w:jc w:val="center"/>
              <w:rPr>
                <w:rFonts w:ascii="Times" w:hAnsi="Times" w:cs="Times New Roman"/>
                <w:sz w:val="20"/>
                <w:szCs w:val="20"/>
              </w:rPr>
            </w:pPr>
            <w:r w:rsidRPr="00BF1E5F">
              <w:rPr>
                <w:rFonts w:ascii="Times" w:hAnsi="Times" w:cs="Times New Roman"/>
                <w:sz w:val="20"/>
                <w:szCs w:val="20"/>
              </w:rPr>
              <w:t>17,7</w:t>
            </w:r>
          </w:p>
        </w:tc>
        <w:tc>
          <w:tcPr>
            <w:tcW w:w="1353" w:type="dxa"/>
          </w:tcPr>
          <w:p w14:paraId="22AB63CB" w14:textId="77777777" w:rsidR="00A27F97" w:rsidRPr="00BF1E5F" w:rsidRDefault="00A27F97" w:rsidP="00630D18">
            <w:pPr>
              <w:autoSpaceDE w:val="0"/>
              <w:autoSpaceDN w:val="0"/>
              <w:adjustRightInd w:val="0"/>
              <w:spacing w:after="0" w:line="240" w:lineRule="auto"/>
              <w:ind w:left="60" w:right="60"/>
              <w:jc w:val="center"/>
              <w:rPr>
                <w:rFonts w:ascii="Times" w:hAnsi="Times" w:cs="Times New Roman"/>
                <w:sz w:val="20"/>
                <w:szCs w:val="20"/>
              </w:rPr>
            </w:pPr>
            <w:r w:rsidRPr="00BF1E5F">
              <w:rPr>
                <w:rFonts w:ascii="Times" w:hAnsi="Times" w:cs="Times New Roman"/>
                <w:sz w:val="20"/>
                <w:szCs w:val="20"/>
              </w:rPr>
              <w:t>17,7</w:t>
            </w:r>
          </w:p>
        </w:tc>
        <w:tc>
          <w:tcPr>
            <w:tcW w:w="1339" w:type="dxa"/>
            <w:vAlign w:val="center"/>
          </w:tcPr>
          <w:p w14:paraId="24201F71" w14:textId="77777777" w:rsidR="00A27F97" w:rsidRPr="00BF1E5F" w:rsidRDefault="00A27F97" w:rsidP="00630D18">
            <w:pPr>
              <w:pStyle w:val="NormalWeb"/>
              <w:shd w:val="clear" w:color="auto" w:fill="FFFFFF"/>
              <w:spacing w:before="0" w:beforeAutospacing="0" w:after="0" w:afterAutospacing="0"/>
              <w:jc w:val="center"/>
              <w:rPr>
                <w:rFonts w:ascii="Times" w:hAnsi="Times"/>
                <w:sz w:val="20"/>
                <w:szCs w:val="20"/>
              </w:rPr>
            </w:pPr>
            <w:r w:rsidRPr="00BF1E5F">
              <w:rPr>
                <w:rFonts w:ascii="Times" w:hAnsi="Times"/>
                <w:sz w:val="20"/>
                <w:szCs w:val="20"/>
              </w:rPr>
              <w:t>61,6</w:t>
            </w:r>
          </w:p>
        </w:tc>
      </w:tr>
      <w:tr w:rsidR="00A27F97" w:rsidRPr="00BF1E5F" w14:paraId="05788C7F" w14:textId="77777777" w:rsidTr="00E71E36">
        <w:trPr>
          <w:trHeight w:val="273"/>
          <w:jc w:val="center"/>
        </w:trPr>
        <w:tc>
          <w:tcPr>
            <w:tcW w:w="2127" w:type="dxa"/>
            <w:gridSpan w:val="2"/>
          </w:tcPr>
          <w:p w14:paraId="10C9F52F" w14:textId="77777777" w:rsidR="00A27F97" w:rsidRPr="00BF1E5F" w:rsidRDefault="00A27F97" w:rsidP="00630D18">
            <w:pPr>
              <w:autoSpaceDE w:val="0"/>
              <w:autoSpaceDN w:val="0"/>
              <w:adjustRightInd w:val="0"/>
              <w:spacing w:after="0" w:line="240" w:lineRule="auto"/>
              <w:ind w:left="60" w:right="60"/>
              <w:rPr>
                <w:rFonts w:ascii="Times" w:hAnsi="Times" w:cs="Times New Roman"/>
                <w:b/>
                <w:sz w:val="20"/>
                <w:szCs w:val="20"/>
              </w:rPr>
            </w:pPr>
            <w:r w:rsidRPr="00BF1E5F">
              <w:rPr>
                <w:rFonts w:ascii="Times" w:hAnsi="Times" w:cs="Times New Roman"/>
                <w:b/>
                <w:sz w:val="20"/>
                <w:szCs w:val="20"/>
              </w:rPr>
              <w:t>Akşehir</w:t>
            </w:r>
          </w:p>
        </w:tc>
        <w:tc>
          <w:tcPr>
            <w:tcW w:w="814" w:type="dxa"/>
          </w:tcPr>
          <w:p w14:paraId="2ECFBBA8" w14:textId="77777777" w:rsidR="00A27F97" w:rsidRPr="00BF1E5F" w:rsidRDefault="00A27F97" w:rsidP="00630D18">
            <w:pPr>
              <w:autoSpaceDE w:val="0"/>
              <w:autoSpaceDN w:val="0"/>
              <w:adjustRightInd w:val="0"/>
              <w:spacing w:after="0" w:line="240" w:lineRule="auto"/>
              <w:ind w:left="60" w:right="60"/>
              <w:jc w:val="center"/>
              <w:rPr>
                <w:rFonts w:ascii="Times" w:hAnsi="Times" w:cs="Times New Roman"/>
                <w:sz w:val="20"/>
                <w:szCs w:val="20"/>
              </w:rPr>
            </w:pPr>
            <w:r w:rsidRPr="00BF1E5F">
              <w:rPr>
                <w:rFonts w:ascii="Times" w:hAnsi="Times" w:cs="Times New Roman"/>
                <w:sz w:val="20"/>
                <w:szCs w:val="20"/>
              </w:rPr>
              <w:t>96</w:t>
            </w:r>
          </w:p>
        </w:tc>
        <w:tc>
          <w:tcPr>
            <w:tcW w:w="1080" w:type="dxa"/>
          </w:tcPr>
          <w:p w14:paraId="725EDC9E" w14:textId="77777777" w:rsidR="00A27F97" w:rsidRPr="00BF1E5F" w:rsidRDefault="00A27F97" w:rsidP="00630D18">
            <w:pPr>
              <w:autoSpaceDE w:val="0"/>
              <w:autoSpaceDN w:val="0"/>
              <w:adjustRightInd w:val="0"/>
              <w:spacing w:after="0" w:line="240" w:lineRule="auto"/>
              <w:ind w:left="60" w:right="60"/>
              <w:jc w:val="center"/>
              <w:rPr>
                <w:rFonts w:ascii="Times" w:hAnsi="Times" w:cs="Times New Roman"/>
                <w:sz w:val="20"/>
                <w:szCs w:val="20"/>
              </w:rPr>
            </w:pPr>
            <w:r w:rsidRPr="00BF1E5F">
              <w:rPr>
                <w:rFonts w:ascii="Times" w:hAnsi="Times" w:cs="Times New Roman"/>
                <w:sz w:val="20"/>
                <w:szCs w:val="20"/>
              </w:rPr>
              <w:t>5,4</w:t>
            </w:r>
          </w:p>
        </w:tc>
        <w:tc>
          <w:tcPr>
            <w:tcW w:w="1353" w:type="dxa"/>
          </w:tcPr>
          <w:p w14:paraId="3C428944" w14:textId="77777777" w:rsidR="00A27F97" w:rsidRPr="00BF1E5F" w:rsidRDefault="00A27F97" w:rsidP="00630D18">
            <w:pPr>
              <w:autoSpaceDE w:val="0"/>
              <w:autoSpaceDN w:val="0"/>
              <w:adjustRightInd w:val="0"/>
              <w:spacing w:after="0" w:line="240" w:lineRule="auto"/>
              <w:ind w:left="60" w:right="60"/>
              <w:jc w:val="center"/>
              <w:rPr>
                <w:rFonts w:ascii="Times" w:hAnsi="Times" w:cs="Times New Roman"/>
                <w:sz w:val="20"/>
                <w:szCs w:val="20"/>
              </w:rPr>
            </w:pPr>
            <w:r w:rsidRPr="00BF1E5F">
              <w:rPr>
                <w:rFonts w:ascii="Times" w:hAnsi="Times" w:cs="Times New Roman"/>
                <w:sz w:val="20"/>
                <w:szCs w:val="20"/>
              </w:rPr>
              <w:t>5,4</w:t>
            </w:r>
          </w:p>
        </w:tc>
        <w:tc>
          <w:tcPr>
            <w:tcW w:w="1339" w:type="dxa"/>
            <w:vAlign w:val="center"/>
          </w:tcPr>
          <w:p w14:paraId="5F98D6E2" w14:textId="77777777" w:rsidR="00A27F97" w:rsidRPr="00BF1E5F" w:rsidRDefault="00A27F97" w:rsidP="00630D18">
            <w:pPr>
              <w:pStyle w:val="NormalWeb"/>
              <w:shd w:val="clear" w:color="auto" w:fill="FFFFFF"/>
              <w:spacing w:before="0" w:beforeAutospacing="0" w:after="0" w:afterAutospacing="0"/>
              <w:jc w:val="center"/>
              <w:rPr>
                <w:rFonts w:ascii="Times" w:hAnsi="Times"/>
                <w:sz w:val="20"/>
                <w:szCs w:val="20"/>
              </w:rPr>
            </w:pPr>
            <w:r w:rsidRPr="00BF1E5F">
              <w:rPr>
                <w:rFonts w:ascii="Times" w:hAnsi="Times"/>
                <w:sz w:val="20"/>
                <w:szCs w:val="20"/>
              </w:rPr>
              <w:t>67,0</w:t>
            </w:r>
          </w:p>
        </w:tc>
      </w:tr>
      <w:tr w:rsidR="00A27F97" w:rsidRPr="00BF1E5F" w14:paraId="12E73571" w14:textId="77777777" w:rsidTr="00E71E36">
        <w:trPr>
          <w:trHeight w:val="273"/>
          <w:jc w:val="center"/>
        </w:trPr>
        <w:tc>
          <w:tcPr>
            <w:tcW w:w="2127" w:type="dxa"/>
            <w:gridSpan w:val="2"/>
          </w:tcPr>
          <w:p w14:paraId="7CB2A94B" w14:textId="77777777" w:rsidR="00A27F97" w:rsidRPr="00BF1E5F" w:rsidRDefault="00A27F97" w:rsidP="00630D18">
            <w:pPr>
              <w:autoSpaceDE w:val="0"/>
              <w:autoSpaceDN w:val="0"/>
              <w:adjustRightInd w:val="0"/>
              <w:spacing w:after="0" w:line="240" w:lineRule="auto"/>
              <w:ind w:left="60" w:right="60"/>
              <w:rPr>
                <w:rFonts w:ascii="Times" w:hAnsi="Times" w:cs="Times New Roman"/>
                <w:b/>
                <w:sz w:val="20"/>
                <w:szCs w:val="20"/>
              </w:rPr>
            </w:pPr>
            <w:r w:rsidRPr="00BF1E5F">
              <w:rPr>
                <w:rFonts w:ascii="Times" w:hAnsi="Times" w:cs="Times New Roman"/>
                <w:b/>
                <w:sz w:val="20"/>
                <w:szCs w:val="20"/>
              </w:rPr>
              <w:t>Beyşehir</w:t>
            </w:r>
          </w:p>
        </w:tc>
        <w:tc>
          <w:tcPr>
            <w:tcW w:w="814" w:type="dxa"/>
          </w:tcPr>
          <w:p w14:paraId="6D15952F" w14:textId="77777777" w:rsidR="00A27F97" w:rsidRPr="00BF1E5F" w:rsidRDefault="00A27F97" w:rsidP="00630D18">
            <w:pPr>
              <w:autoSpaceDE w:val="0"/>
              <w:autoSpaceDN w:val="0"/>
              <w:adjustRightInd w:val="0"/>
              <w:spacing w:after="0" w:line="240" w:lineRule="auto"/>
              <w:ind w:left="60" w:right="60"/>
              <w:jc w:val="center"/>
              <w:rPr>
                <w:rFonts w:ascii="Times" w:hAnsi="Times" w:cs="Times New Roman"/>
                <w:sz w:val="20"/>
                <w:szCs w:val="20"/>
              </w:rPr>
            </w:pPr>
            <w:r w:rsidRPr="00BF1E5F">
              <w:rPr>
                <w:rFonts w:ascii="Times" w:hAnsi="Times" w:cs="Times New Roman"/>
                <w:sz w:val="20"/>
                <w:szCs w:val="20"/>
              </w:rPr>
              <w:t>77</w:t>
            </w:r>
          </w:p>
        </w:tc>
        <w:tc>
          <w:tcPr>
            <w:tcW w:w="1080" w:type="dxa"/>
          </w:tcPr>
          <w:p w14:paraId="70091E7D" w14:textId="77777777" w:rsidR="00A27F97" w:rsidRPr="00BF1E5F" w:rsidRDefault="00A27F97" w:rsidP="00630D18">
            <w:pPr>
              <w:autoSpaceDE w:val="0"/>
              <w:autoSpaceDN w:val="0"/>
              <w:adjustRightInd w:val="0"/>
              <w:spacing w:after="0" w:line="240" w:lineRule="auto"/>
              <w:ind w:left="60" w:right="60"/>
              <w:jc w:val="center"/>
              <w:rPr>
                <w:rFonts w:ascii="Times" w:hAnsi="Times" w:cs="Times New Roman"/>
                <w:sz w:val="20"/>
                <w:szCs w:val="20"/>
              </w:rPr>
            </w:pPr>
            <w:r w:rsidRPr="00BF1E5F">
              <w:rPr>
                <w:rFonts w:ascii="Times" w:hAnsi="Times" w:cs="Times New Roman"/>
                <w:sz w:val="20"/>
                <w:szCs w:val="20"/>
              </w:rPr>
              <w:t>4,4</w:t>
            </w:r>
          </w:p>
        </w:tc>
        <w:tc>
          <w:tcPr>
            <w:tcW w:w="1353" w:type="dxa"/>
          </w:tcPr>
          <w:p w14:paraId="28E38956" w14:textId="77777777" w:rsidR="00A27F97" w:rsidRPr="00BF1E5F" w:rsidRDefault="00A27F97" w:rsidP="00630D18">
            <w:pPr>
              <w:autoSpaceDE w:val="0"/>
              <w:autoSpaceDN w:val="0"/>
              <w:adjustRightInd w:val="0"/>
              <w:spacing w:after="0" w:line="240" w:lineRule="auto"/>
              <w:ind w:left="60" w:right="60"/>
              <w:jc w:val="center"/>
              <w:rPr>
                <w:rFonts w:ascii="Times" w:hAnsi="Times" w:cs="Times New Roman"/>
                <w:sz w:val="20"/>
                <w:szCs w:val="20"/>
              </w:rPr>
            </w:pPr>
            <w:r w:rsidRPr="00BF1E5F">
              <w:rPr>
                <w:rFonts w:ascii="Times" w:hAnsi="Times" w:cs="Times New Roman"/>
                <w:sz w:val="20"/>
                <w:szCs w:val="20"/>
              </w:rPr>
              <w:t>4,4</w:t>
            </w:r>
          </w:p>
        </w:tc>
        <w:tc>
          <w:tcPr>
            <w:tcW w:w="1339" w:type="dxa"/>
            <w:vAlign w:val="center"/>
          </w:tcPr>
          <w:p w14:paraId="3C187FAF" w14:textId="77777777" w:rsidR="00A27F97" w:rsidRPr="00BF1E5F" w:rsidRDefault="00A27F97" w:rsidP="00630D18">
            <w:pPr>
              <w:pStyle w:val="NormalWeb"/>
              <w:shd w:val="clear" w:color="auto" w:fill="FFFFFF"/>
              <w:spacing w:before="0" w:beforeAutospacing="0" w:after="0" w:afterAutospacing="0"/>
              <w:jc w:val="center"/>
              <w:rPr>
                <w:rFonts w:ascii="Times" w:hAnsi="Times"/>
                <w:sz w:val="20"/>
                <w:szCs w:val="20"/>
              </w:rPr>
            </w:pPr>
            <w:r w:rsidRPr="00BF1E5F">
              <w:rPr>
                <w:rFonts w:ascii="Times" w:hAnsi="Times"/>
                <w:sz w:val="20"/>
                <w:szCs w:val="20"/>
              </w:rPr>
              <w:t>71,4</w:t>
            </w:r>
          </w:p>
        </w:tc>
      </w:tr>
      <w:tr w:rsidR="00A27F97" w:rsidRPr="00BF1E5F" w14:paraId="4BEB005A" w14:textId="77777777" w:rsidTr="00E71E36">
        <w:trPr>
          <w:trHeight w:val="273"/>
          <w:jc w:val="center"/>
        </w:trPr>
        <w:tc>
          <w:tcPr>
            <w:tcW w:w="2127" w:type="dxa"/>
            <w:gridSpan w:val="2"/>
          </w:tcPr>
          <w:p w14:paraId="4AF9F3DC" w14:textId="77777777" w:rsidR="00A27F97" w:rsidRPr="00BF1E5F" w:rsidRDefault="00A27F97" w:rsidP="00630D18">
            <w:pPr>
              <w:autoSpaceDE w:val="0"/>
              <w:autoSpaceDN w:val="0"/>
              <w:adjustRightInd w:val="0"/>
              <w:spacing w:after="0" w:line="240" w:lineRule="auto"/>
              <w:ind w:left="60" w:right="60"/>
              <w:rPr>
                <w:rFonts w:ascii="Times" w:hAnsi="Times" w:cs="Times New Roman"/>
                <w:b/>
                <w:sz w:val="20"/>
                <w:szCs w:val="20"/>
              </w:rPr>
            </w:pPr>
            <w:r w:rsidRPr="00BF1E5F">
              <w:rPr>
                <w:rFonts w:ascii="Times" w:hAnsi="Times" w:cs="Times New Roman"/>
                <w:b/>
                <w:sz w:val="20"/>
                <w:szCs w:val="20"/>
              </w:rPr>
              <w:t>Çumra</w:t>
            </w:r>
          </w:p>
        </w:tc>
        <w:tc>
          <w:tcPr>
            <w:tcW w:w="814" w:type="dxa"/>
          </w:tcPr>
          <w:p w14:paraId="720D2785" w14:textId="77777777" w:rsidR="00A27F97" w:rsidRPr="00BF1E5F" w:rsidRDefault="00A27F97" w:rsidP="00630D18">
            <w:pPr>
              <w:autoSpaceDE w:val="0"/>
              <w:autoSpaceDN w:val="0"/>
              <w:adjustRightInd w:val="0"/>
              <w:spacing w:after="0" w:line="240" w:lineRule="auto"/>
              <w:ind w:left="60" w:right="60"/>
              <w:jc w:val="center"/>
              <w:rPr>
                <w:rFonts w:ascii="Times" w:hAnsi="Times" w:cs="Times New Roman"/>
                <w:sz w:val="20"/>
                <w:szCs w:val="20"/>
              </w:rPr>
            </w:pPr>
            <w:r w:rsidRPr="00BF1E5F">
              <w:rPr>
                <w:rFonts w:ascii="Times" w:hAnsi="Times" w:cs="Times New Roman"/>
                <w:sz w:val="20"/>
                <w:szCs w:val="20"/>
              </w:rPr>
              <w:t>60</w:t>
            </w:r>
          </w:p>
        </w:tc>
        <w:tc>
          <w:tcPr>
            <w:tcW w:w="1080" w:type="dxa"/>
          </w:tcPr>
          <w:p w14:paraId="7DB20908" w14:textId="77777777" w:rsidR="00A27F97" w:rsidRPr="00BF1E5F" w:rsidRDefault="00A27F97" w:rsidP="00630D18">
            <w:pPr>
              <w:autoSpaceDE w:val="0"/>
              <w:autoSpaceDN w:val="0"/>
              <w:adjustRightInd w:val="0"/>
              <w:spacing w:after="0" w:line="240" w:lineRule="auto"/>
              <w:ind w:left="60" w:right="60"/>
              <w:jc w:val="center"/>
              <w:rPr>
                <w:rFonts w:ascii="Times" w:hAnsi="Times" w:cs="Times New Roman"/>
                <w:sz w:val="20"/>
                <w:szCs w:val="20"/>
              </w:rPr>
            </w:pPr>
            <w:r w:rsidRPr="00BF1E5F">
              <w:rPr>
                <w:rFonts w:ascii="Times" w:hAnsi="Times" w:cs="Times New Roman"/>
                <w:sz w:val="20"/>
                <w:szCs w:val="20"/>
              </w:rPr>
              <w:t>3,4</w:t>
            </w:r>
          </w:p>
        </w:tc>
        <w:tc>
          <w:tcPr>
            <w:tcW w:w="1353" w:type="dxa"/>
          </w:tcPr>
          <w:p w14:paraId="32117184" w14:textId="77777777" w:rsidR="00A27F97" w:rsidRPr="00BF1E5F" w:rsidRDefault="00A27F97" w:rsidP="00630D18">
            <w:pPr>
              <w:autoSpaceDE w:val="0"/>
              <w:autoSpaceDN w:val="0"/>
              <w:adjustRightInd w:val="0"/>
              <w:spacing w:after="0" w:line="240" w:lineRule="auto"/>
              <w:ind w:left="60" w:right="60"/>
              <w:jc w:val="center"/>
              <w:rPr>
                <w:rFonts w:ascii="Times" w:hAnsi="Times" w:cs="Times New Roman"/>
                <w:sz w:val="20"/>
                <w:szCs w:val="20"/>
              </w:rPr>
            </w:pPr>
            <w:r w:rsidRPr="00BF1E5F">
              <w:rPr>
                <w:rFonts w:ascii="Times" w:hAnsi="Times" w:cs="Times New Roman"/>
                <w:sz w:val="20"/>
                <w:szCs w:val="20"/>
              </w:rPr>
              <w:t>3,4</w:t>
            </w:r>
          </w:p>
        </w:tc>
        <w:tc>
          <w:tcPr>
            <w:tcW w:w="1339" w:type="dxa"/>
            <w:vAlign w:val="center"/>
          </w:tcPr>
          <w:p w14:paraId="623CA74C" w14:textId="77777777" w:rsidR="00A27F97" w:rsidRPr="00BF1E5F" w:rsidRDefault="00A27F97" w:rsidP="00630D18">
            <w:pPr>
              <w:pStyle w:val="NormalWeb"/>
              <w:shd w:val="clear" w:color="auto" w:fill="FFFFFF"/>
              <w:spacing w:before="0" w:beforeAutospacing="0" w:after="0" w:afterAutospacing="0"/>
              <w:jc w:val="center"/>
              <w:rPr>
                <w:rFonts w:ascii="Times" w:hAnsi="Times"/>
                <w:sz w:val="20"/>
                <w:szCs w:val="20"/>
              </w:rPr>
            </w:pPr>
            <w:r w:rsidRPr="00BF1E5F">
              <w:rPr>
                <w:rFonts w:ascii="Times" w:hAnsi="Times"/>
                <w:sz w:val="20"/>
                <w:szCs w:val="20"/>
              </w:rPr>
              <w:t>74,8</w:t>
            </w:r>
          </w:p>
        </w:tc>
      </w:tr>
      <w:tr w:rsidR="00A27F97" w:rsidRPr="00BF1E5F" w14:paraId="2784E696" w14:textId="77777777" w:rsidTr="00E71E36">
        <w:trPr>
          <w:trHeight w:val="273"/>
          <w:jc w:val="center"/>
        </w:trPr>
        <w:tc>
          <w:tcPr>
            <w:tcW w:w="2127" w:type="dxa"/>
            <w:gridSpan w:val="2"/>
          </w:tcPr>
          <w:p w14:paraId="11794C33" w14:textId="77777777" w:rsidR="00A27F97" w:rsidRPr="00BF1E5F" w:rsidRDefault="00A27F97" w:rsidP="00630D18">
            <w:pPr>
              <w:autoSpaceDE w:val="0"/>
              <w:autoSpaceDN w:val="0"/>
              <w:adjustRightInd w:val="0"/>
              <w:spacing w:after="0" w:line="240" w:lineRule="auto"/>
              <w:ind w:left="60" w:right="60"/>
              <w:rPr>
                <w:rFonts w:ascii="Times" w:hAnsi="Times" w:cs="Times New Roman"/>
                <w:b/>
                <w:sz w:val="20"/>
                <w:szCs w:val="20"/>
              </w:rPr>
            </w:pPr>
            <w:r w:rsidRPr="00BF1E5F">
              <w:rPr>
                <w:rFonts w:ascii="Times" w:hAnsi="Times" w:cs="Times New Roman"/>
                <w:b/>
                <w:sz w:val="20"/>
                <w:szCs w:val="20"/>
              </w:rPr>
              <w:t>Ereğli</w:t>
            </w:r>
          </w:p>
        </w:tc>
        <w:tc>
          <w:tcPr>
            <w:tcW w:w="814" w:type="dxa"/>
          </w:tcPr>
          <w:p w14:paraId="756CE949" w14:textId="77777777" w:rsidR="00A27F97" w:rsidRPr="00BF1E5F" w:rsidRDefault="00A27F97" w:rsidP="00630D18">
            <w:pPr>
              <w:autoSpaceDE w:val="0"/>
              <w:autoSpaceDN w:val="0"/>
              <w:adjustRightInd w:val="0"/>
              <w:spacing w:after="0" w:line="240" w:lineRule="auto"/>
              <w:ind w:left="60" w:right="60"/>
              <w:jc w:val="center"/>
              <w:rPr>
                <w:rFonts w:ascii="Times" w:hAnsi="Times" w:cs="Times New Roman"/>
                <w:sz w:val="20"/>
                <w:szCs w:val="20"/>
              </w:rPr>
            </w:pPr>
            <w:r w:rsidRPr="00BF1E5F">
              <w:rPr>
                <w:rFonts w:ascii="Times" w:hAnsi="Times" w:cs="Times New Roman"/>
                <w:sz w:val="20"/>
                <w:szCs w:val="20"/>
              </w:rPr>
              <w:t>67</w:t>
            </w:r>
          </w:p>
        </w:tc>
        <w:tc>
          <w:tcPr>
            <w:tcW w:w="1080" w:type="dxa"/>
          </w:tcPr>
          <w:p w14:paraId="6E3E8E87" w14:textId="77777777" w:rsidR="00A27F97" w:rsidRPr="00BF1E5F" w:rsidRDefault="00A27F97" w:rsidP="00630D18">
            <w:pPr>
              <w:autoSpaceDE w:val="0"/>
              <w:autoSpaceDN w:val="0"/>
              <w:adjustRightInd w:val="0"/>
              <w:spacing w:after="0" w:line="240" w:lineRule="auto"/>
              <w:ind w:left="60" w:right="60"/>
              <w:jc w:val="center"/>
              <w:rPr>
                <w:rFonts w:ascii="Times" w:hAnsi="Times" w:cs="Times New Roman"/>
                <w:sz w:val="20"/>
                <w:szCs w:val="20"/>
              </w:rPr>
            </w:pPr>
            <w:r w:rsidRPr="00BF1E5F">
              <w:rPr>
                <w:rFonts w:ascii="Times" w:hAnsi="Times" w:cs="Times New Roman"/>
                <w:sz w:val="20"/>
                <w:szCs w:val="20"/>
              </w:rPr>
              <w:t>3,8</w:t>
            </w:r>
          </w:p>
        </w:tc>
        <w:tc>
          <w:tcPr>
            <w:tcW w:w="1353" w:type="dxa"/>
          </w:tcPr>
          <w:p w14:paraId="70EEB85E" w14:textId="77777777" w:rsidR="00A27F97" w:rsidRPr="00BF1E5F" w:rsidRDefault="00A27F97" w:rsidP="00630D18">
            <w:pPr>
              <w:autoSpaceDE w:val="0"/>
              <w:autoSpaceDN w:val="0"/>
              <w:adjustRightInd w:val="0"/>
              <w:spacing w:after="0" w:line="240" w:lineRule="auto"/>
              <w:ind w:left="60" w:right="60"/>
              <w:jc w:val="center"/>
              <w:rPr>
                <w:rFonts w:ascii="Times" w:hAnsi="Times" w:cs="Times New Roman"/>
                <w:sz w:val="20"/>
                <w:szCs w:val="20"/>
              </w:rPr>
            </w:pPr>
            <w:r w:rsidRPr="00BF1E5F">
              <w:rPr>
                <w:rFonts w:ascii="Times" w:hAnsi="Times" w:cs="Times New Roman"/>
                <w:sz w:val="20"/>
                <w:szCs w:val="20"/>
              </w:rPr>
              <w:t>3,8</w:t>
            </w:r>
          </w:p>
        </w:tc>
        <w:tc>
          <w:tcPr>
            <w:tcW w:w="1339" w:type="dxa"/>
            <w:vAlign w:val="center"/>
          </w:tcPr>
          <w:p w14:paraId="1123DA93" w14:textId="77777777" w:rsidR="00A27F97" w:rsidRPr="00BF1E5F" w:rsidRDefault="00A27F97" w:rsidP="00630D18">
            <w:pPr>
              <w:pStyle w:val="NormalWeb"/>
              <w:shd w:val="clear" w:color="auto" w:fill="FFFFFF"/>
              <w:spacing w:before="0" w:beforeAutospacing="0" w:after="0" w:afterAutospacing="0"/>
              <w:jc w:val="center"/>
              <w:rPr>
                <w:rFonts w:ascii="Times" w:hAnsi="Times"/>
                <w:sz w:val="20"/>
                <w:szCs w:val="20"/>
              </w:rPr>
            </w:pPr>
            <w:r w:rsidRPr="00BF1E5F">
              <w:rPr>
                <w:rFonts w:ascii="Times" w:hAnsi="Times"/>
                <w:sz w:val="20"/>
                <w:szCs w:val="20"/>
              </w:rPr>
              <w:t>78,6</w:t>
            </w:r>
          </w:p>
        </w:tc>
      </w:tr>
      <w:tr w:rsidR="00A27F97" w:rsidRPr="00BF1E5F" w14:paraId="025AED3F" w14:textId="77777777" w:rsidTr="00E71E36">
        <w:trPr>
          <w:trHeight w:val="273"/>
          <w:jc w:val="center"/>
        </w:trPr>
        <w:tc>
          <w:tcPr>
            <w:tcW w:w="2127" w:type="dxa"/>
            <w:gridSpan w:val="2"/>
          </w:tcPr>
          <w:p w14:paraId="308ED046" w14:textId="77777777" w:rsidR="00A27F97" w:rsidRPr="00BF1E5F" w:rsidRDefault="00A27F97" w:rsidP="00630D18">
            <w:pPr>
              <w:autoSpaceDE w:val="0"/>
              <w:autoSpaceDN w:val="0"/>
              <w:adjustRightInd w:val="0"/>
              <w:spacing w:after="0" w:line="240" w:lineRule="auto"/>
              <w:ind w:left="60" w:right="60"/>
              <w:rPr>
                <w:rFonts w:ascii="Times" w:hAnsi="Times" w:cs="Times New Roman"/>
                <w:b/>
                <w:sz w:val="20"/>
                <w:szCs w:val="20"/>
              </w:rPr>
            </w:pPr>
            <w:r w:rsidRPr="00BF1E5F">
              <w:rPr>
                <w:rFonts w:ascii="Times" w:hAnsi="Times" w:cs="Times New Roman"/>
                <w:b/>
                <w:sz w:val="20"/>
                <w:szCs w:val="20"/>
              </w:rPr>
              <w:t>Ilgın</w:t>
            </w:r>
          </w:p>
        </w:tc>
        <w:tc>
          <w:tcPr>
            <w:tcW w:w="814" w:type="dxa"/>
          </w:tcPr>
          <w:p w14:paraId="71D8E7B7" w14:textId="77777777" w:rsidR="00A27F97" w:rsidRPr="00BF1E5F" w:rsidRDefault="00A27F97" w:rsidP="00630D18">
            <w:pPr>
              <w:autoSpaceDE w:val="0"/>
              <w:autoSpaceDN w:val="0"/>
              <w:adjustRightInd w:val="0"/>
              <w:spacing w:after="0" w:line="240" w:lineRule="auto"/>
              <w:ind w:left="60" w:right="60"/>
              <w:jc w:val="center"/>
              <w:rPr>
                <w:rFonts w:ascii="Times" w:hAnsi="Times" w:cs="Times New Roman"/>
                <w:sz w:val="20"/>
                <w:szCs w:val="20"/>
              </w:rPr>
            </w:pPr>
            <w:r w:rsidRPr="00BF1E5F">
              <w:rPr>
                <w:rFonts w:ascii="Times" w:hAnsi="Times" w:cs="Times New Roman"/>
                <w:sz w:val="20"/>
                <w:szCs w:val="20"/>
              </w:rPr>
              <w:t>113</w:t>
            </w:r>
          </w:p>
        </w:tc>
        <w:tc>
          <w:tcPr>
            <w:tcW w:w="1080" w:type="dxa"/>
          </w:tcPr>
          <w:p w14:paraId="293E52F7" w14:textId="77777777" w:rsidR="00A27F97" w:rsidRPr="00BF1E5F" w:rsidRDefault="00A27F97" w:rsidP="00630D18">
            <w:pPr>
              <w:autoSpaceDE w:val="0"/>
              <w:autoSpaceDN w:val="0"/>
              <w:adjustRightInd w:val="0"/>
              <w:spacing w:after="0" w:line="240" w:lineRule="auto"/>
              <w:ind w:left="60" w:right="60"/>
              <w:jc w:val="center"/>
              <w:rPr>
                <w:rFonts w:ascii="Times" w:hAnsi="Times" w:cs="Times New Roman"/>
                <w:sz w:val="20"/>
                <w:szCs w:val="20"/>
              </w:rPr>
            </w:pPr>
            <w:r w:rsidRPr="00BF1E5F">
              <w:rPr>
                <w:rFonts w:ascii="Times" w:hAnsi="Times" w:cs="Times New Roman"/>
                <w:sz w:val="20"/>
                <w:szCs w:val="20"/>
              </w:rPr>
              <w:t>6,4</w:t>
            </w:r>
          </w:p>
        </w:tc>
        <w:tc>
          <w:tcPr>
            <w:tcW w:w="1353" w:type="dxa"/>
          </w:tcPr>
          <w:p w14:paraId="57018E64" w14:textId="77777777" w:rsidR="00A27F97" w:rsidRPr="00BF1E5F" w:rsidRDefault="00A27F97" w:rsidP="00630D18">
            <w:pPr>
              <w:autoSpaceDE w:val="0"/>
              <w:autoSpaceDN w:val="0"/>
              <w:adjustRightInd w:val="0"/>
              <w:spacing w:after="0" w:line="240" w:lineRule="auto"/>
              <w:ind w:left="60" w:right="60"/>
              <w:jc w:val="center"/>
              <w:rPr>
                <w:rFonts w:ascii="Times" w:hAnsi="Times" w:cs="Times New Roman"/>
                <w:sz w:val="20"/>
                <w:szCs w:val="20"/>
              </w:rPr>
            </w:pPr>
            <w:r w:rsidRPr="00BF1E5F">
              <w:rPr>
                <w:rFonts w:ascii="Times" w:hAnsi="Times" w:cs="Times New Roman"/>
                <w:sz w:val="20"/>
                <w:szCs w:val="20"/>
              </w:rPr>
              <w:t>6,4</w:t>
            </w:r>
          </w:p>
        </w:tc>
        <w:tc>
          <w:tcPr>
            <w:tcW w:w="1339" w:type="dxa"/>
            <w:vAlign w:val="center"/>
          </w:tcPr>
          <w:p w14:paraId="71C08929" w14:textId="77777777" w:rsidR="00A27F97" w:rsidRPr="00BF1E5F" w:rsidRDefault="00A27F97" w:rsidP="00630D18">
            <w:pPr>
              <w:pStyle w:val="NormalWeb"/>
              <w:shd w:val="clear" w:color="auto" w:fill="FFFFFF"/>
              <w:spacing w:before="0" w:beforeAutospacing="0" w:after="0" w:afterAutospacing="0"/>
              <w:jc w:val="center"/>
              <w:rPr>
                <w:rFonts w:ascii="Times" w:hAnsi="Times"/>
                <w:sz w:val="20"/>
                <w:szCs w:val="20"/>
              </w:rPr>
            </w:pPr>
            <w:r w:rsidRPr="00BF1E5F">
              <w:rPr>
                <w:rFonts w:ascii="Times" w:hAnsi="Times"/>
                <w:sz w:val="20"/>
                <w:szCs w:val="20"/>
              </w:rPr>
              <w:t>85,0</w:t>
            </w:r>
          </w:p>
        </w:tc>
      </w:tr>
      <w:tr w:rsidR="00A27F97" w:rsidRPr="00BF1E5F" w14:paraId="41838AEB" w14:textId="77777777" w:rsidTr="00E71E36">
        <w:trPr>
          <w:trHeight w:val="273"/>
          <w:jc w:val="center"/>
        </w:trPr>
        <w:tc>
          <w:tcPr>
            <w:tcW w:w="2127" w:type="dxa"/>
            <w:gridSpan w:val="2"/>
          </w:tcPr>
          <w:p w14:paraId="754C4D65" w14:textId="77777777" w:rsidR="00A27F97" w:rsidRPr="00BF1E5F" w:rsidRDefault="00A27F97" w:rsidP="00630D18">
            <w:pPr>
              <w:autoSpaceDE w:val="0"/>
              <w:autoSpaceDN w:val="0"/>
              <w:adjustRightInd w:val="0"/>
              <w:spacing w:after="0" w:line="240" w:lineRule="auto"/>
              <w:ind w:left="60" w:right="60"/>
              <w:rPr>
                <w:rFonts w:ascii="Times" w:hAnsi="Times" w:cs="Times New Roman"/>
                <w:b/>
                <w:sz w:val="20"/>
                <w:szCs w:val="20"/>
              </w:rPr>
            </w:pPr>
            <w:r w:rsidRPr="00BF1E5F">
              <w:rPr>
                <w:rFonts w:ascii="Times" w:hAnsi="Times" w:cs="Times New Roman"/>
                <w:b/>
                <w:sz w:val="20"/>
                <w:szCs w:val="20"/>
              </w:rPr>
              <w:t>Karapınar</w:t>
            </w:r>
          </w:p>
        </w:tc>
        <w:tc>
          <w:tcPr>
            <w:tcW w:w="814" w:type="dxa"/>
          </w:tcPr>
          <w:p w14:paraId="0B420ECA" w14:textId="77777777" w:rsidR="00A27F97" w:rsidRPr="00BF1E5F" w:rsidRDefault="00A27F97" w:rsidP="00630D18">
            <w:pPr>
              <w:autoSpaceDE w:val="0"/>
              <w:autoSpaceDN w:val="0"/>
              <w:adjustRightInd w:val="0"/>
              <w:spacing w:after="0" w:line="240" w:lineRule="auto"/>
              <w:ind w:left="60" w:right="60"/>
              <w:jc w:val="center"/>
              <w:rPr>
                <w:rFonts w:ascii="Times" w:hAnsi="Times" w:cs="Times New Roman"/>
                <w:sz w:val="20"/>
                <w:szCs w:val="20"/>
              </w:rPr>
            </w:pPr>
            <w:r w:rsidRPr="00BF1E5F">
              <w:rPr>
                <w:rFonts w:ascii="Times" w:hAnsi="Times" w:cs="Times New Roman"/>
                <w:sz w:val="20"/>
                <w:szCs w:val="20"/>
              </w:rPr>
              <w:t>151</w:t>
            </w:r>
          </w:p>
        </w:tc>
        <w:tc>
          <w:tcPr>
            <w:tcW w:w="1080" w:type="dxa"/>
          </w:tcPr>
          <w:p w14:paraId="003DFF94" w14:textId="77777777" w:rsidR="00A27F97" w:rsidRPr="00BF1E5F" w:rsidRDefault="00A27F97" w:rsidP="00630D18">
            <w:pPr>
              <w:autoSpaceDE w:val="0"/>
              <w:autoSpaceDN w:val="0"/>
              <w:adjustRightInd w:val="0"/>
              <w:spacing w:after="0" w:line="240" w:lineRule="auto"/>
              <w:ind w:left="60" w:right="60"/>
              <w:jc w:val="center"/>
              <w:rPr>
                <w:rFonts w:ascii="Times" w:hAnsi="Times" w:cs="Times New Roman"/>
                <w:sz w:val="20"/>
                <w:szCs w:val="20"/>
              </w:rPr>
            </w:pPr>
            <w:r w:rsidRPr="00BF1E5F">
              <w:rPr>
                <w:rFonts w:ascii="Times" w:hAnsi="Times" w:cs="Times New Roman"/>
                <w:sz w:val="20"/>
                <w:szCs w:val="20"/>
              </w:rPr>
              <w:t>8,6</w:t>
            </w:r>
          </w:p>
        </w:tc>
        <w:tc>
          <w:tcPr>
            <w:tcW w:w="1353" w:type="dxa"/>
          </w:tcPr>
          <w:p w14:paraId="658279F9" w14:textId="77777777" w:rsidR="00A27F97" w:rsidRPr="00BF1E5F" w:rsidRDefault="00A27F97" w:rsidP="00630D18">
            <w:pPr>
              <w:autoSpaceDE w:val="0"/>
              <w:autoSpaceDN w:val="0"/>
              <w:adjustRightInd w:val="0"/>
              <w:spacing w:after="0" w:line="240" w:lineRule="auto"/>
              <w:ind w:left="60" w:right="60"/>
              <w:jc w:val="center"/>
              <w:rPr>
                <w:rFonts w:ascii="Times" w:hAnsi="Times" w:cs="Times New Roman"/>
                <w:sz w:val="20"/>
                <w:szCs w:val="20"/>
              </w:rPr>
            </w:pPr>
            <w:r w:rsidRPr="00BF1E5F">
              <w:rPr>
                <w:rFonts w:ascii="Times" w:hAnsi="Times" w:cs="Times New Roman"/>
                <w:sz w:val="20"/>
                <w:szCs w:val="20"/>
              </w:rPr>
              <w:t>8,6</w:t>
            </w:r>
          </w:p>
        </w:tc>
        <w:tc>
          <w:tcPr>
            <w:tcW w:w="1339" w:type="dxa"/>
            <w:vAlign w:val="center"/>
          </w:tcPr>
          <w:p w14:paraId="598E41EA" w14:textId="77777777" w:rsidR="00A27F97" w:rsidRPr="00BF1E5F" w:rsidRDefault="00A27F97" w:rsidP="00630D18">
            <w:pPr>
              <w:pStyle w:val="NormalWeb"/>
              <w:shd w:val="clear" w:color="auto" w:fill="FFFFFF"/>
              <w:spacing w:before="0" w:beforeAutospacing="0" w:after="0" w:afterAutospacing="0"/>
              <w:jc w:val="center"/>
              <w:rPr>
                <w:rFonts w:ascii="Times" w:hAnsi="Times"/>
                <w:sz w:val="20"/>
                <w:szCs w:val="20"/>
              </w:rPr>
            </w:pPr>
            <w:r w:rsidRPr="00BF1E5F">
              <w:rPr>
                <w:rFonts w:ascii="Times" w:hAnsi="Times"/>
                <w:sz w:val="20"/>
                <w:szCs w:val="20"/>
              </w:rPr>
              <w:t>93,5</w:t>
            </w:r>
          </w:p>
        </w:tc>
      </w:tr>
      <w:tr w:rsidR="00A27F97" w:rsidRPr="00BF1E5F" w14:paraId="2CB4032D" w14:textId="77777777" w:rsidTr="00E71E36">
        <w:trPr>
          <w:trHeight w:val="273"/>
          <w:jc w:val="center"/>
        </w:trPr>
        <w:tc>
          <w:tcPr>
            <w:tcW w:w="2127" w:type="dxa"/>
            <w:gridSpan w:val="2"/>
          </w:tcPr>
          <w:p w14:paraId="6E753C33" w14:textId="77777777" w:rsidR="00A27F97" w:rsidRPr="00BF1E5F" w:rsidRDefault="008D7FB7" w:rsidP="00630D18">
            <w:pPr>
              <w:autoSpaceDE w:val="0"/>
              <w:autoSpaceDN w:val="0"/>
              <w:adjustRightInd w:val="0"/>
              <w:spacing w:after="0" w:line="240" w:lineRule="auto"/>
              <w:ind w:left="60" w:right="60"/>
              <w:rPr>
                <w:rFonts w:ascii="Times" w:hAnsi="Times" w:cs="Times New Roman"/>
                <w:b/>
                <w:sz w:val="20"/>
                <w:szCs w:val="20"/>
              </w:rPr>
            </w:pPr>
            <w:r w:rsidRPr="00BF1E5F">
              <w:rPr>
                <w:rFonts w:ascii="Times" w:hAnsi="Times" w:cs="Times New Roman"/>
                <w:b/>
                <w:sz w:val="20"/>
                <w:szCs w:val="20"/>
              </w:rPr>
              <w:t>Cihanbeyli</w:t>
            </w:r>
          </w:p>
        </w:tc>
        <w:tc>
          <w:tcPr>
            <w:tcW w:w="814" w:type="dxa"/>
          </w:tcPr>
          <w:p w14:paraId="229360C6" w14:textId="77777777" w:rsidR="00A27F97" w:rsidRPr="00BF1E5F" w:rsidRDefault="008D7FB7" w:rsidP="00630D18">
            <w:pPr>
              <w:autoSpaceDE w:val="0"/>
              <w:autoSpaceDN w:val="0"/>
              <w:adjustRightInd w:val="0"/>
              <w:spacing w:after="0" w:line="240" w:lineRule="auto"/>
              <w:ind w:left="60" w:right="60"/>
              <w:jc w:val="center"/>
              <w:rPr>
                <w:rFonts w:ascii="Times" w:hAnsi="Times" w:cs="Times New Roman"/>
                <w:sz w:val="20"/>
                <w:szCs w:val="20"/>
              </w:rPr>
            </w:pPr>
            <w:r w:rsidRPr="00BF1E5F">
              <w:rPr>
                <w:rFonts w:ascii="Times" w:hAnsi="Times" w:cs="Times New Roman"/>
                <w:sz w:val="20"/>
                <w:szCs w:val="20"/>
              </w:rPr>
              <w:t>74</w:t>
            </w:r>
          </w:p>
        </w:tc>
        <w:tc>
          <w:tcPr>
            <w:tcW w:w="1080" w:type="dxa"/>
          </w:tcPr>
          <w:p w14:paraId="0AF4434E" w14:textId="77777777" w:rsidR="00A27F97" w:rsidRPr="00BF1E5F" w:rsidRDefault="008D7FB7" w:rsidP="00630D18">
            <w:pPr>
              <w:autoSpaceDE w:val="0"/>
              <w:autoSpaceDN w:val="0"/>
              <w:adjustRightInd w:val="0"/>
              <w:spacing w:after="0" w:line="240" w:lineRule="auto"/>
              <w:ind w:left="60" w:right="60"/>
              <w:jc w:val="center"/>
              <w:rPr>
                <w:rFonts w:ascii="Times" w:hAnsi="Times" w:cs="Times New Roman"/>
                <w:sz w:val="20"/>
                <w:szCs w:val="20"/>
              </w:rPr>
            </w:pPr>
            <w:r w:rsidRPr="00BF1E5F">
              <w:rPr>
                <w:rFonts w:ascii="Times" w:hAnsi="Times" w:cs="Times New Roman"/>
                <w:sz w:val="20"/>
                <w:szCs w:val="20"/>
              </w:rPr>
              <w:t>4,2</w:t>
            </w:r>
          </w:p>
        </w:tc>
        <w:tc>
          <w:tcPr>
            <w:tcW w:w="1353" w:type="dxa"/>
          </w:tcPr>
          <w:p w14:paraId="57C6C3BA" w14:textId="77777777" w:rsidR="00A27F97" w:rsidRPr="00BF1E5F" w:rsidRDefault="008D7FB7" w:rsidP="00630D18">
            <w:pPr>
              <w:autoSpaceDE w:val="0"/>
              <w:autoSpaceDN w:val="0"/>
              <w:adjustRightInd w:val="0"/>
              <w:spacing w:after="0" w:line="240" w:lineRule="auto"/>
              <w:ind w:left="60" w:right="60"/>
              <w:jc w:val="center"/>
              <w:rPr>
                <w:rFonts w:ascii="Times" w:hAnsi="Times" w:cs="Times New Roman"/>
                <w:sz w:val="20"/>
                <w:szCs w:val="20"/>
              </w:rPr>
            </w:pPr>
            <w:r w:rsidRPr="00BF1E5F">
              <w:rPr>
                <w:rFonts w:ascii="Times" w:hAnsi="Times" w:cs="Times New Roman"/>
                <w:sz w:val="20"/>
                <w:szCs w:val="20"/>
              </w:rPr>
              <w:t>4,2</w:t>
            </w:r>
          </w:p>
        </w:tc>
        <w:tc>
          <w:tcPr>
            <w:tcW w:w="1339" w:type="dxa"/>
            <w:vAlign w:val="center"/>
          </w:tcPr>
          <w:p w14:paraId="7F4F9FD7" w14:textId="77777777" w:rsidR="00A27F97" w:rsidRPr="00BF1E5F" w:rsidRDefault="008D7FB7" w:rsidP="00630D18">
            <w:pPr>
              <w:pStyle w:val="NormalWeb"/>
              <w:shd w:val="clear" w:color="auto" w:fill="FFFFFF"/>
              <w:spacing w:before="0" w:beforeAutospacing="0" w:after="0" w:afterAutospacing="0"/>
              <w:jc w:val="center"/>
              <w:rPr>
                <w:rFonts w:ascii="Times" w:hAnsi="Times"/>
                <w:sz w:val="20"/>
                <w:szCs w:val="20"/>
              </w:rPr>
            </w:pPr>
            <w:r w:rsidRPr="00BF1E5F">
              <w:rPr>
                <w:rFonts w:ascii="Times" w:hAnsi="Times"/>
                <w:sz w:val="20"/>
                <w:szCs w:val="20"/>
              </w:rPr>
              <w:t>97,7</w:t>
            </w:r>
          </w:p>
        </w:tc>
      </w:tr>
      <w:tr w:rsidR="00A27F97" w:rsidRPr="00BF1E5F" w14:paraId="4524AA2E" w14:textId="77777777" w:rsidTr="00E71E36">
        <w:trPr>
          <w:trHeight w:val="273"/>
          <w:jc w:val="center"/>
        </w:trPr>
        <w:tc>
          <w:tcPr>
            <w:tcW w:w="2127" w:type="dxa"/>
            <w:gridSpan w:val="2"/>
          </w:tcPr>
          <w:p w14:paraId="10EAA9CC" w14:textId="77777777" w:rsidR="00A27F97" w:rsidRPr="00BF1E5F" w:rsidRDefault="00A27F97" w:rsidP="00630D18">
            <w:pPr>
              <w:autoSpaceDE w:val="0"/>
              <w:autoSpaceDN w:val="0"/>
              <w:adjustRightInd w:val="0"/>
              <w:spacing w:after="0" w:line="240" w:lineRule="auto"/>
              <w:ind w:left="60" w:right="60"/>
              <w:rPr>
                <w:rFonts w:ascii="Times" w:hAnsi="Times" w:cs="Times New Roman"/>
                <w:b/>
                <w:sz w:val="20"/>
                <w:szCs w:val="20"/>
              </w:rPr>
            </w:pPr>
            <w:r w:rsidRPr="00BF1E5F">
              <w:rPr>
                <w:rFonts w:ascii="Times" w:hAnsi="Times" w:cs="Times New Roman"/>
                <w:b/>
                <w:sz w:val="20"/>
                <w:szCs w:val="20"/>
              </w:rPr>
              <w:t>Seydişehir</w:t>
            </w:r>
          </w:p>
        </w:tc>
        <w:tc>
          <w:tcPr>
            <w:tcW w:w="814" w:type="dxa"/>
          </w:tcPr>
          <w:p w14:paraId="15809F6C" w14:textId="77777777" w:rsidR="00A27F97" w:rsidRPr="00BF1E5F" w:rsidRDefault="00A27F97" w:rsidP="00630D18">
            <w:pPr>
              <w:autoSpaceDE w:val="0"/>
              <w:autoSpaceDN w:val="0"/>
              <w:adjustRightInd w:val="0"/>
              <w:spacing w:after="0" w:line="240" w:lineRule="auto"/>
              <w:ind w:left="60" w:right="60"/>
              <w:jc w:val="center"/>
              <w:rPr>
                <w:rFonts w:ascii="Times" w:hAnsi="Times" w:cs="Times New Roman"/>
                <w:sz w:val="20"/>
                <w:szCs w:val="20"/>
              </w:rPr>
            </w:pPr>
            <w:r w:rsidRPr="00BF1E5F">
              <w:rPr>
                <w:rFonts w:ascii="Times" w:hAnsi="Times" w:cs="Times New Roman"/>
                <w:sz w:val="20"/>
                <w:szCs w:val="20"/>
              </w:rPr>
              <w:t>40</w:t>
            </w:r>
          </w:p>
        </w:tc>
        <w:tc>
          <w:tcPr>
            <w:tcW w:w="1080" w:type="dxa"/>
          </w:tcPr>
          <w:p w14:paraId="0270C170" w14:textId="77777777" w:rsidR="00A27F97" w:rsidRPr="00BF1E5F" w:rsidRDefault="00A27F97" w:rsidP="00630D18">
            <w:pPr>
              <w:autoSpaceDE w:val="0"/>
              <w:autoSpaceDN w:val="0"/>
              <w:adjustRightInd w:val="0"/>
              <w:spacing w:after="0" w:line="240" w:lineRule="auto"/>
              <w:ind w:left="60" w:right="60"/>
              <w:jc w:val="center"/>
              <w:rPr>
                <w:rFonts w:ascii="Times" w:hAnsi="Times" w:cs="Times New Roman"/>
                <w:sz w:val="20"/>
                <w:szCs w:val="20"/>
              </w:rPr>
            </w:pPr>
            <w:r w:rsidRPr="00BF1E5F">
              <w:rPr>
                <w:rFonts w:ascii="Times" w:hAnsi="Times" w:cs="Times New Roman"/>
                <w:sz w:val="20"/>
                <w:szCs w:val="20"/>
              </w:rPr>
              <w:t>2,3</w:t>
            </w:r>
          </w:p>
        </w:tc>
        <w:tc>
          <w:tcPr>
            <w:tcW w:w="1353" w:type="dxa"/>
          </w:tcPr>
          <w:p w14:paraId="3AB998F0" w14:textId="77777777" w:rsidR="00A27F97" w:rsidRPr="00BF1E5F" w:rsidRDefault="00A27F97" w:rsidP="00630D18">
            <w:pPr>
              <w:autoSpaceDE w:val="0"/>
              <w:autoSpaceDN w:val="0"/>
              <w:adjustRightInd w:val="0"/>
              <w:spacing w:after="0" w:line="240" w:lineRule="auto"/>
              <w:ind w:left="60" w:right="60"/>
              <w:jc w:val="center"/>
              <w:rPr>
                <w:rFonts w:ascii="Times" w:hAnsi="Times" w:cs="Times New Roman"/>
                <w:sz w:val="20"/>
                <w:szCs w:val="20"/>
              </w:rPr>
            </w:pPr>
            <w:r w:rsidRPr="00BF1E5F">
              <w:rPr>
                <w:rFonts w:ascii="Times" w:hAnsi="Times" w:cs="Times New Roman"/>
                <w:sz w:val="20"/>
                <w:szCs w:val="20"/>
              </w:rPr>
              <w:t>2,3</w:t>
            </w:r>
          </w:p>
        </w:tc>
        <w:tc>
          <w:tcPr>
            <w:tcW w:w="1339" w:type="dxa"/>
            <w:vAlign w:val="center"/>
          </w:tcPr>
          <w:p w14:paraId="7D2D1251" w14:textId="77777777" w:rsidR="00A27F97" w:rsidRPr="00BF1E5F" w:rsidRDefault="00A27F97" w:rsidP="00630D18">
            <w:pPr>
              <w:pStyle w:val="NormalWeb"/>
              <w:shd w:val="clear" w:color="auto" w:fill="FFFFFF"/>
              <w:spacing w:before="0" w:beforeAutospacing="0" w:after="0" w:afterAutospacing="0"/>
              <w:jc w:val="center"/>
              <w:rPr>
                <w:rFonts w:ascii="Times" w:hAnsi="Times"/>
                <w:sz w:val="20"/>
                <w:szCs w:val="20"/>
              </w:rPr>
            </w:pPr>
            <w:r w:rsidRPr="00BF1E5F">
              <w:rPr>
                <w:rFonts w:ascii="Times" w:hAnsi="Times"/>
                <w:sz w:val="20"/>
                <w:szCs w:val="20"/>
              </w:rPr>
              <w:t>100,0</w:t>
            </w:r>
          </w:p>
        </w:tc>
      </w:tr>
      <w:tr w:rsidR="00A27F97" w:rsidRPr="00BF1E5F" w14:paraId="64CB88C5" w14:textId="77777777" w:rsidTr="00E71E36">
        <w:trPr>
          <w:trHeight w:val="273"/>
          <w:jc w:val="center"/>
        </w:trPr>
        <w:tc>
          <w:tcPr>
            <w:tcW w:w="2127" w:type="dxa"/>
            <w:gridSpan w:val="2"/>
          </w:tcPr>
          <w:p w14:paraId="2AA19130" w14:textId="77777777" w:rsidR="00A27F97" w:rsidRPr="00BF1E5F" w:rsidRDefault="00A27F97" w:rsidP="00630D18">
            <w:pPr>
              <w:autoSpaceDE w:val="0"/>
              <w:autoSpaceDN w:val="0"/>
              <w:adjustRightInd w:val="0"/>
              <w:spacing w:after="0" w:line="240" w:lineRule="auto"/>
              <w:ind w:left="60" w:right="60"/>
              <w:rPr>
                <w:rFonts w:ascii="Times" w:hAnsi="Times" w:cs="Times New Roman"/>
                <w:b/>
                <w:sz w:val="20"/>
                <w:szCs w:val="20"/>
              </w:rPr>
            </w:pPr>
            <w:r w:rsidRPr="00BF1E5F">
              <w:rPr>
                <w:rFonts w:ascii="Times" w:hAnsi="Times" w:cs="Times New Roman"/>
                <w:b/>
                <w:sz w:val="20"/>
                <w:szCs w:val="20"/>
              </w:rPr>
              <w:t>Toplam</w:t>
            </w:r>
          </w:p>
        </w:tc>
        <w:tc>
          <w:tcPr>
            <w:tcW w:w="814" w:type="dxa"/>
          </w:tcPr>
          <w:p w14:paraId="134B9630" w14:textId="77777777" w:rsidR="00A27F97" w:rsidRPr="00BF1E5F" w:rsidRDefault="00A27F97" w:rsidP="00630D18">
            <w:pPr>
              <w:autoSpaceDE w:val="0"/>
              <w:autoSpaceDN w:val="0"/>
              <w:adjustRightInd w:val="0"/>
              <w:spacing w:after="0" w:line="240" w:lineRule="auto"/>
              <w:ind w:left="60" w:right="60"/>
              <w:rPr>
                <w:rFonts w:ascii="Times" w:hAnsi="Times" w:cs="Times New Roman"/>
                <w:sz w:val="20"/>
                <w:szCs w:val="20"/>
              </w:rPr>
            </w:pPr>
            <w:r w:rsidRPr="00BF1E5F">
              <w:rPr>
                <w:rFonts w:ascii="Times" w:hAnsi="Times" w:cs="Times New Roman"/>
                <w:sz w:val="20"/>
                <w:szCs w:val="20"/>
              </w:rPr>
              <w:t>1765</w:t>
            </w:r>
          </w:p>
        </w:tc>
        <w:tc>
          <w:tcPr>
            <w:tcW w:w="1080" w:type="dxa"/>
          </w:tcPr>
          <w:p w14:paraId="55CD684F" w14:textId="77777777" w:rsidR="00A27F97" w:rsidRPr="00BF1E5F" w:rsidRDefault="00A27F97" w:rsidP="00630D18">
            <w:pPr>
              <w:autoSpaceDE w:val="0"/>
              <w:autoSpaceDN w:val="0"/>
              <w:adjustRightInd w:val="0"/>
              <w:spacing w:after="0" w:line="240" w:lineRule="auto"/>
              <w:ind w:left="60" w:right="60"/>
              <w:rPr>
                <w:rFonts w:ascii="Times" w:hAnsi="Times" w:cs="Times New Roman"/>
                <w:sz w:val="20"/>
                <w:szCs w:val="20"/>
              </w:rPr>
            </w:pPr>
            <w:r w:rsidRPr="00BF1E5F">
              <w:rPr>
                <w:rFonts w:ascii="Times" w:hAnsi="Times" w:cs="Times New Roman"/>
                <w:sz w:val="20"/>
                <w:szCs w:val="20"/>
              </w:rPr>
              <w:t>100,0</w:t>
            </w:r>
          </w:p>
        </w:tc>
        <w:tc>
          <w:tcPr>
            <w:tcW w:w="1353" w:type="dxa"/>
          </w:tcPr>
          <w:p w14:paraId="4427735E" w14:textId="77777777" w:rsidR="00A27F97" w:rsidRPr="00BF1E5F" w:rsidRDefault="00A27F97" w:rsidP="00630D18">
            <w:pPr>
              <w:autoSpaceDE w:val="0"/>
              <w:autoSpaceDN w:val="0"/>
              <w:adjustRightInd w:val="0"/>
              <w:spacing w:after="0" w:line="240" w:lineRule="auto"/>
              <w:ind w:left="60" w:right="60"/>
              <w:jc w:val="center"/>
              <w:rPr>
                <w:rFonts w:ascii="Times" w:hAnsi="Times" w:cs="Times New Roman"/>
                <w:sz w:val="20"/>
                <w:szCs w:val="20"/>
              </w:rPr>
            </w:pPr>
            <w:r w:rsidRPr="00BF1E5F">
              <w:rPr>
                <w:rFonts w:ascii="Times" w:hAnsi="Times" w:cs="Times New Roman"/>
                <w:sz w:val="20"/>
                <w:szCs w:val="20"/>
              </w:rPr>
              <w:t>100,0</w:t>
            </w:r>
          </w:p>
        </w:tc>
        <w:tc>
          <w:tcPr>
            <w:tcW w:w="1339" w:type="dxa"/>
            <w:vAlign w:val="center"/>
          </w:tcPr>
          <w:p w14:paraId="3881C0BB" w14:textId="77777777" w:rsidR="00A27F97" w:rsidRPr="00BF1E5F" w:rsidRDefault="00A27F97" w:rsidP="00630D18">
            <w:pPr>
              <w:pStyle w:val="NormalWeb"/>
              <w:shd w:val="clear" w:color="auto" w:fill="FFFFFF"/>
              <w:spacing w:before="0" w:beforeAutospacing="0" w:after="0" w:afterAutospacing="0"/>
              <w:jc w:val="both"/>
              <w:rPr>
                <w:rFonts w:ascii="Times" w:hAnsi="Times"/>
                <w:sz w:val="20"/>
                <w:szCs w:val="20"/>
              </w:rPr>
            </w:pPr>
          </w:p>
        </w:tc>
      </w:tr>
    </w:tbl>
    <w:p w14:paraId="6F4AC84D" w14:textId="418C4FE2" w:rsidR="00DF00F7" w:rsidRPr="00966517" w:rsidRDefault="009076C0" w:rsidP="009076C0">
      <w:pPr>
        <w:tabs>
          <w:tab w:val="left" w:pos="567"/>
          <w:tab w:val="center" w:pos="2980"/>
        </w:tabs>
        <w:autoSpaceDE w:val="0"/>
        <w:autoSpaceDN w:val="0"/>
        <w:adjustRightInd w:val="0"/>
        <w:spacing w:before="120" w:after="120" w:line="240" w:lineRule="auto"/>
        <w:jc w:val="both"/>
        <w:rPr>
          <w:rFonts w:ascii="Times" w:eastAsia="Calibri" w:hAnsi="Times" w:cs="Times New Roman"/>
        </w:rPr>
      </w:pPr>
      <w:r>
        <w:rPr>
          <w:rStyle w:val="fontstyle01"/>
          <w:rFonts w:ascii="Times" w:hAnsi="Times"/>
          <w:color w:val="auto"/>
          <w:sz w:val="22"/>
          <w:szCs w:val="22"/>
        </w:rPr>
        <w:tab/>
      </w:r>
      <w:r>
        <w:rPr>
          <w:rStyle w:val="fontstyle01"/>
          <w:rFonts w:ascii="Times" w:hAnsi="Times"/>
          <w:color w:val="auto"/>
          <w:sz w:val="22"/>
          <w:szCs w:val="22"/>
        </w:rPr>
        <w:tab/>
      </w:r>
      <w:r w:rsidR="00CC3EA2" w:rsidRPr="00966517">
        <w:rPr>
          <w:rStyle w:val="fontstyle01"/>
          <w:rFonts w:ascii="Times" w:hAnsi="Times"/>
          <w:color w:val="auto"/>
          <w:sz w:val="22"/>
          <w:szCs w:val="22"/>
        </w:rPr>
        <w:t>Vatandaşların yaşadıkları ilçele</w:t>
      </w:r>
      <w:r w:rsidR="00DF00F7" w:rsidRPr="00966517">
        <w:rPr>
          <w:rStyle w:val="fontstyle01"/>
          <w:rFonts w:ascii="Times" w:hAnsi="Times"/>
          <w:color w:val="auto"/>
          <w:sz w:val="22"/>
          <w:szCs w:val="22"/>
        </w:rPr>
        <w:t xml:space="preserve">rin oranlarını incelediğimizde büyük çoğunluğun merkez ilçeler olan Selçuklu (%24,6), Karatay (%19,3) ve Meram (%17,7) ilçelerinde yaşadığı görülmektedir. Merkez ilçelerin ardından sırasıyla Karapınar da yaşayanların oranı %8,6, Ilgın %6,4, Akşehir %5,4, Beyşehir %4,4, Cihanbeyli %4,2,  Ereğli %3,8, Seydişehir %2,3 olarak belirtilmiştir </w:t>
      </w:r>
      <w:r w:rsidR="00DF00F7" w:rsidRPr="00966517">
        <w:rPr>
          <w:rFonts w:ascii="Times" w:eastAsia="Calibri" w:hAnsi="Times" w:cs="Times New Roman"/>
        </w:rPr>
        <w:t>(Çizelge 8).</w:t>
      </w:r>
    </w:p>
    <w:p w14:paraId="22F330E7" w14:textId="77777777" w:rsidR="00CB5617" w:rsidRPr="00966517" w:rsidRDefault="00CB5617" w:rsidP="005019DC">
      <w:pPr>
        <w:tabs>
          <w:tab w:val="center" w:pos="2952"/>
        </w:tabs>
        <w:autoSpaceDE w:val="0"/>
        <w:autoSpaceDN w:val="0"/>
        <w:adjustRightInd w:val="0"/>
        <w:spacing w:before="120" w:after="120" w:line="240" w:lineRule="auto"/>
        <w:jc w:val="center"/>
        <w:rPr>
          <w:rFonts w:ascii="Times" w:eastAsia="Calibri" w:hAnsi="Times" w:cstheme="minorHAnsi"/>
          <w:b/>
          <w:bCs/>
        </w:rPr>
      </w:pPr>
      <w:r w:rsidRPr="00966517">
        <w:rPr>
          <w:rFonts w:ascii="Times" w:eastAsia="Calibri" w:hAnsi="Times" w:cstheme="minorHAnsi"/>
          <w:b/>
          <w:bCs/>
        </w:rPr>
        <w:t xml:space="preserve">Çizelge 9: Kapasite Puanları Dağılımın Normalliğini Denetlemek Amacı ile Yapılan Bir Örneklem </w:t>
      </w:r>
      <w:proofErr w:type="spellStart"/>
      <w:r w:rsidRPr="00966517">
        <w:rPr>
          <w:rFonts w:ascii="Times" w:eastAsia="Calibri" w:hAnsi="Times" w:cstheme="minorHAnsi"/>
          <w:b/>
        </w:rPr>
        <w:t>Shapiro-Wilk</w:t>
      </w:r>
      <w:proofErr w:type="spellEnd"/>
      <w:r w:rsidRPr="00966517">
        <w:rPr>
          <w:rFonts w:ascii="Times" w:eastAsia="Calibri" w:hAnsi="Times" w:cstheme="minorHAnsi"/>
          <w:b/>
          <w:bCs/>
        </w:rPr>
        <w:t xml:space="preserve"> Testi Sonuçları</w:t>
      </w:r>
    </w:p>
    <w:tbl>
      <w:tblPr>
        <w:tblW w:w="0" w:type="auto"/>
        <w:jc w:val="center"/>
        <w:tblBorders>
          <w:top w:val="single" w:sz="12" w:space="0" w:color="auto"/>
          <w:bottom w:val="single" w:sz="12" w:space="0" w:color="auto"/>
        </w:tblBorders>
        <w:tblLayout w:type="fixed"/>
        <w:tblCellMar>
          <w:left w:w="93" w:type="dxa"/>
          <w:right w:w="93" w:type="dxa"/>
        </w:tblCellMar>
        <w:tblLook w:val="0000" w:firstRow="0" w:lastRow="0" w:firstColumn="0" w:lastColumn="0" w:noHBand="0" w:noVBand="0"/>
      </w:tblPr>
      <w:tblGrid>
        <w:gridCol w:w="2145"/>
        <w:gridCol w:w="626"/>
        <w:gridCol w:w="1663"/>
      </w:tblGrid>
      <w:tr w:rsidR="00CB5617" w:rsidRPr="00BF1E5F" w14:paraId="1FB2DED1" w14:textId="77777777" w:rsidTr="000C7676">
        <w:trPr>
          <w:trHeight w:val="455"/>
          <w:jc w:val="center"/>
        </w:trPr>
        <w:tc>
          <w:tcPr>
            <w:tcW w:w="2771" w:type="dxa"/>
            <w:gridSpan w:val="2"/>
            <w:tcBorders>
              <w:bottom w:val="single" w:sz="12" w:space="0" w:color="auto"/>
            </w:tcBorders>
            <w:shd w:val="clear" w:color="000000" w:fill="FFFFFF"/>
            <w:vAlign w:val="center"/>
          </w:tcPr>
          <w:p w14:paraId="66A7DC5E" w14:textId="77777777" w:rsidR="00CB5617" w:rsidRPr="00BF1E5F" w:rsidRDefault="00CB5617" w:rsidP="00630D18">
            <w:pPr>
              <w:autoSpaceDE w:val="0"/>
              <w:autoSpaceDN w:val="0"/>
              <w:adjustRightInd w:val="0"/>
              <w:spacing w:after="0" w:line="240" w:lineRule="auto"/>
              <w:rPr>
                <w:rFonts w:ascii="Times" w:eastAsia="Calibri" w:hAnsi="Times" w:cs="Times New Roman"/>
                <w:b/>
                <w:color w:val="000000"/>
                <w:sz w:val="20"/>
                <w:szCs w:val="20"/>
                <w:lang w:eastAsia="tr-TR"/>
              </w:rPr>
            </w:pPr>
            <w:r w:rsidRPr="00BF1E5F">
              <w:rPr>
                <w:rFonts w:ascii="Times" w:eastAsia="Calibri" w:hAnsi="Times" w:cs="Times New Roman"/>
                <w:b/>
                <w:color w:val="000000"/>
                <w:sz w:val="20"/>
                <w:szCs w:val="20"/>
                <w:lang w:eastAsia="tr-TR"/>
              </w:rPr>
              <w:t>Değerler</w:t>
            </w:r>
          </w:p>
        </w:tc>
        <w:tc>
          <w:tcPr>
            <w:tcW w:w="1663" w:type="dxa"/>
            <w:tcBorders>
              <w:bottom w:val="single" w:sz="12" w:space="0" w:color="auto"/>
            </w:tcBorders>
            <w:shd w:val="clear" w:color="000000" w:fill="FFFFFF"/>
            <w:vAlign w:val="bottom"/>
          </w:tcPr>
          <w:p w14:paraId="50BDE2CE" w14:textId="77777777" w:rsidR="00CB5617" w:rsidRPr="00BF1E5F" w:rsidRDefault="00CB5617" w:rsidP="00630D18">
            <w:pPr>
              <w:autoSpaceDE w:val="0"/>
              <w:autoSpaceDN w:val="0"/>
              <w:adjustRightInd w:val="0"/>
              <w:spacing w:after="0" w:line="240" w:lineRule="auto"/>
              <w:jc w:val="center"/>
              <w:rPr>
                <w:rFonts w:ascii="Times" w:eastAsia="Calibri" w:hAnsi="Times" w:cs="Times New Roman"/>
                <w:b/>
                <w:color w:val="000000"/>
                <w:sz w:val="20"/>
                <w:szCs w:val="20"/>
                <w:lang w:eastAsia="tr-TR"/>
              </w:rPr>
            </w:pPr>
            <w:r w:rsidRPr="00BF1E5F">
              <w:rPr>
                <w:rFonts w:ascii="Times" w:eastAsia="Calibri" w:hAnsi="Times" w:cs="Times New Roman"/>
                <w:b/>
                <w:color w:val="000000"/>
                <w:sz w:val="20"/>
                <w:szCs w:val="20"/>
                <w:lang w:eastAsia="tr-TR"/>
              </w:rPr>
              <w:t>Kapasite Ölçeği</w:t>
            </w:r>
          </w:p>
        </w:tc>
      </w:tr>
      <w:tr w:rsidR="00CB5617" w:rsidRPr="00BF1E5F" w14:paraId="002441D5" w14:textId="77777777" w:rsidTr="000C7676">
        <w:trPr>
          <w:trHeight w:val="263"/>
          <w:jc w:val="center"/>
        </w:trPr>
        <w:tc>
          <w:tcPr>
            <w:tcW w:w="2771" w:type="dxa"/>
            <w:gridSpan w:val="2"/>
            <w:tcBorders>
              <w:top w:val="single" w:sz="12" w:space="0" w:color="auto"/>
              <w:bottom w:val="nil"/>
            </w:tcBorders>
            <w:shd w:val="clear" w:color="000000" w:fill="FFFFFF"/>
            <w:vAlign w:val="center"/>
          </w:tcPr>
          <w:p w14:paraId="2C1AB392" w14:textId="77777777" w:rsidR="00CB5617" w:rsidRPr="00BF1E5F" w:rsidRDefault="00CB5617" w:rsidP="00630D18">
            <w:pPr>
              <w:autoSpaceDE w:val="0"/>
              <w:autoSpaceDN w:val="0"/>
              <w:adjustRightInd w:val="0"/>
              <w:spacing w:after="0" w:line="240" w:lineRule="auto"/>
              <w:rPr>
                <w:rFonts w:ascii="Times" w:eastAsia="Calibri" w:hAnsi="Times" w:cs="Times New Roman"/>
                <w:color w:val="000000"/>
                <w:sz w:val="20"/>
                <w:szCs w:val="20"/>
                <w:lang w:eastAsia="tr-TR"/>
              </w:rPr>
            </w:pPr>
            <w:r w:rsidRPr="00BF1E5F">
              <w:rPr>
                <w:rFonts w:ascii="Times" w:eastAsia="Calibri" w:hAnsi="Times" w:cs="Times New Roman"/>
                <w:color w:val="000000"/>
                <w:sz w:val="20"/>
                <w:szCs w:val="20"/>
                <w:lang w:eastAsia="tr-TR"/>
              </w:rPr>
              <w:t>N</w:t>
            </w:r>
          </w:p>
        </w:tc>
        <w:tc>
          <w:tcPr>
            <w:tcW w:w="1663" w:type="dxa"/>
            <w:tcBorders>
              <w:top w:val="single" w:sz="12" w:space="0" w:color="auto"/>
              <w:bottom w:val="nil"/>
            </w:tcBorders>
            <w:shd w:val="clear" w:color="000000" w:fill="FFFFFF"/>
            <w:vAlign w:val="center"/>
          </w:tcPr>
          <w:p w14:paraId="1767B1FF" w14:textId="77777777" w:rsidR="00CB5617" w:rsidRPr="00BF1E5F" w:rsidRDefault="00CB5617" w:rsidP="00630D18">
            <w:pPr>
              <w:autoSpaceDE w:val="0"/>
              <w:autoSpaceDN w:val="0"/>
              <w:adjustRightInd w:val="0"/>
              <w:spacing w:after="0" w:line="240" w:lineRule="auto"/>
              <w:jc w:val="center"/>
              <w:rPr>
                <w:rFonts w:ascii="Times" w:eastAsia="Calibri" w:hAnsi="Times" w:cs="Times New Roman"/>
                <w:color w:val="000000"/>
                <w:sz w:val="20"/>
                <w:szCs w:val="20"/>
                <w:lang w:eastAsia="tr-TR"/>
              </w:rPr>
            </w:pPr>
            <w:r w:rsidRPr="00BF1E5F">
              <w:rPr>
                <w:rFonts w:ascii="Times" w:eastAsia="Calibri" w:hAnsi="Times" w:cs="Times New Roman"/>
                <w:color w:val="000000"/>
                <w:sz w:val="20"/>
                <w:szCs w:val="20"/>
                <w:lang w:eastAsia="tr-TR"/>
              </w:rPr>
              <w:t>1765</w:t>
            </w:r>
          </w:p>
        </w:tc>
      </w:tr>
      <w:tr w:rsidR="00CB5617" w:rsidRPr="00BF1E5F" w14:paraId="3031D160" w14:textId="77777777" w:rsidTr="000C7676">
        <w:trPr>
          <w:trHeight w:val="263"/>
          <w:jc w:val="center"/>
        </w:trPr>
        <w:tc>
          <w:tcPr>
            <w:tcW w:w="2145" w:type="dxa"/>
            <w:vMerge w:val="restart"/>
            <w:tcBorders>
              <w:top w:val="nil"/>
            </w:tcBorders>
            <w:shd w:val="clear" w:color="000000" w:fill="FFFFFF"/>
            <w:vAlign w:val="center"/>
          </w:tcPr>
          <w:p w14:paraId="09FE32B8" w14:textId="77777777" w:rsidR="00CB5617" w:rsidRPr="00BF1E5F" w:rsidRDefault="00CB5617" w:rsidP="00630D18">
            <w:pPr>
              <w:autoSpaceDE w:val="0"/>
              <w:autoSpaceDN w:val="0"/>
              <w:adjustRightInd w:val="0"/>
              <w:spacing w:after="0" w:line="240" w:lineRule="auto"/>
              <w:rPr>
                <w:rFonts w:ascii="Times" w:eastAsia="Calibri" w:hAnsi="Times" w:cs="Times New Roman"/>
                <w:color w:val="000000"/>
                <w:sz w:val="20"/>
                <w:szCs w:val="20"/>
                <w:lang w:eastAsia="tr-TR"/>
              </w:rPr>
            </w:pPr>
            <w:r w:rsidRPr="00BF1E5F">
              <w:rPr>
                <w:rFonts w:ascii="Times" w:eastAsia="Calibri" w:hAnsi="Times" w:cs="Times New Roman"/>
                <w:color w:val="000000"/>
                <w:sz w:val="20"/>
                <w:szCs w:val="20"/>
                <w:lang w:eastAsia="tr-TR"/>
              </w:rPr>
              <w:t>Normal Parametreler</w:t>
            </w:r>
          </w:p>
        </w:tc>
        <w:tc>
          <w:tcPr>
            <w:tcW w:w="626" w:type="dxa"/>
            <w:tcBorders>
              <w:top w:val="nil"/>
            </w:tcBorders>
            <w:shd w:val="clear" w:color="000000" w:fill="FFFFFF"/>
            <w:vAlign w:val="center"/>
          </w:tcPr>
          <w:p w14:paraId="77EC6202" w14:textId="77777777" w:rsidR="00CB5617" w:rsidRPr="00BF1E5F" w:rsidRDefault="00CB5617" w:rsidP="00630D18">
            <w:pPr>
              <w:autoSpaceDE w:val="0"/>
              <w:autoSpaceDN w:val="0"/>
              <w:adjustRightInd w:val="0"/>
              <w:spacing w:after="0" w:line="240" w:lineRule="auto"/>
              <w:rPr>
                <w:rFonts w:ascii="Times" w:eastAsia="Calibri" w:hAnsi="Times" w:cs="Times New Roman"/>
                <w:color w:val="000000"/>
                <w:sz w:val="20"/>
                <w:szCs w:val="20"/>
                <w:lang w:eastAsia="tr-TR"/>
              </w:rPr>
            </w:pPr>
            <w:r w:rsidRPr="00BF1E5F">
              <w:rPr>
                <w:rFonts w:ascii="Times" w:eastAsia="Calibri" w:hAnsi="Times" w:cs="Times New Roman"/>
                <w:noProof/>
                <w:color w:val="000000"/>
                <w:sz w:val="20"/>
                <w:szCs w:val="20"/>
                <w:lang w:eastAsia="tr-TR"/>
              </w:rPr>
              <w:drawing>
                <wp:inline distT="0" distB="0" distL="0" distR="0" wp14:anchorId="31E9D8FC" wp14:editId="7336183B">
                  <wp:extent cx="120650" cy="152400"/>
                  <wp:effectExtent l="19050" t="0" r="0" b="0"/>
                  <wp:docPr id="3"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40" cstate="print"/>
                          <a:srcRect/>
                          <a:stretch>
                            <a:fillRect/>
                          </a:stretch>
                        </pic:blipFill>
                        <pic:spPr bwMode="auto">
                          <a:xfrm>
                            <a:off x="0" y="0"/>
                            <a:ext cx="120650" cy="152400"/>
                          </a:xfrm>
                          <a:prstGeom prst="rect">
                            <a:avLst/>
                          </a:prstGeom>
                          <a:noFill/>
                          <a:ln w="9525">
                            <a:noFill/>
                            <a:miter lim="800000"/>
                            <a:headEnd/>
                            <a:tailEnd/>
                          </a:ln>
                        </pic:spPr>
                      </pic:pic>
                    </a:graphicData>
                  </a:graphic>
                </wp:inline>
              </w:drawing>
            </w:r>
          </w:p>
        </w:tc>
        <w:tc>
          <w:tcPr>
            <w:tcW w:w="1663" w:type="dxa"/>
            <w:tcBorders>
              <w:top w:val="nil"/>
            </w:tcBorders>
            <w:shd w:val="clear" w:color="000000" w:fill="FFFFFF"/>
            <w:vAlign w:val="center"/>
          </w:tcPr>
          <w:p w14:paraId="4278D28A" w14:textId="77777777" w:rsidR="00CB5617" w:rsidRPr="00BF1E5F" w:rsidRDefault="00CB5617" w:rsidP="00630D18">
            <w:pPr>
              <w:autoSpaceDE w:val="0"/>
              <w:autoSpaceDN w:val="0"/>
              <w:adjustRightInd w:val="0"/>
              <w:spacing w:after="0" w:line="240" w:lineRule="auto"/>
              <w:jc w:val="center"/>
              <w:rPr>
                <w:rFonts w:ascii="Times" w:eastAsia="Calibri" w:hAnsi="Times" w:cs="Times New Roman"/>
                <w:color w:val="000000"/>
                <w:sz w:val="20"/>
                <w:szCs w:val="20"/>
                <w:lang w:eastAsia="tr-TR"/>
              </w:rPr>
            </w:pPr>
            <w:r w:rsidRPr="00BF1E5F">
              <w:rPr>
                <w:rFonts w:ascii="Times" w:eastAsia="Calibri" w:hAnsi="Times" w:cs="Times New Roman"/>
                <w:color w:val="000000"/>
                <w:sz w:val="20"/>
                <w:szCs w:val="20"/>
                <w:lang w:eastAsia="tr-TR"/>
              </w:rPr>
              <w:t>0,903</w:t>
            </w:r>
          </w:p>
        </w:tc>
      </w:tr>
      <w:tr w:rsidR="00CB5617" w:rsidRPr="00BF1E5F" w14:paraId="63154606" w14:textId="77777777" w:rsidTr="000C7676">
        <w:trPr>
          <w:trHeight w:val="263"/>
          <w:jc w:val="center"/>
        </w:trPr>
        <w:tc>
          <w:tcPr>
            <w:tcW w:w="2145" w:type="dxa"/>
            <w:vMerge/>
            <w:shd w:val="clear" w:color="000000" w:fill="FFFFFF"/>
            <w:vAlign w:val="center"/>
          </w:tcPr>
          <w:p w14:paraId="023A102B" w14:textId="77777777" w:rsidR="00CB5617" w:rsidRPr="00BF1E5F" w:rsidRDefault="00CB5617" w:rsidP="00630D18">
            <w:pPr>
              <w:autoSpaceDE w:val="0"/>
              <w:autoSpaceDN w:val="0"/>
              <w:adjustRightInd w:val="0"/>
              <w:spacing w:after="0" w:line="240" w:lineRule="auto"/>
              <w:rPr>
                <w:rFonts w:ascii="Times" w:eastAsia="Calibri" w:hAnsi="Times" w:cs="Times New Roman"/>
                <w:color w:val="000000"/>
                <w:sz w:val="20"/>
                <w:szCs w:val="20"/>
                <w:lang w:eastAsia="tr-TR"/>
              </w:rPr>
            </w:pPr>
          </w:p>
        </w:tc>
        <w:tc>
          <w:tcPr>
            <w:tcW w:w="626" w:type="dxa"/>
            <w:shd w:val="clear" w:color="000000" w:fill="FFFFFF"/>
            <w:vAlign w:val="center"/>
          </w:tcPr>
          <w:p w14:paraId="088AEF42" w14:textId="77777777" w:rsidR="00CB5617" w:rsidRPr="00BF1E5F" w:rsidRDefault="00CB5617" w:rsidP="00630D18">
            <w:pPr>
              <w:autoSpaceDE w:val="0"/>
              <w:autoSpaceDN w:val="0"/>
              <w:adjustRightInd w:val="0"/>
              <w:spacing w:after="0" w:line="240" w:lineRule="auto"/>
              <w:rPr>
                <w:rFonts w:ascii="Times" w:eastAsia="Calibri" w:hAnsi="Times" w:cs="Times New Roman"/>
                <w:color w:val="000000"/>
                <w:sz w:val="20"/>
                <w:szCs w:val="20"/>
                <w:lang w:eastAsia="tr-TR"/>
              </w:rPr>
            </w:pPr>
            <w:r w:rsidRPr="00BF1E5F">
              <w:rPr>
                <w:rFonts w:ascii="Times" w:eastAsia="Calibri" w:hAnsi="Times" w:cs="Times New Roman"/>
                <w:noProof/>
                <w:color w:val="000000"/>
                <w:sz w:val="20"/>
                <w:szCs w:val="20"/>
                <w:lang w:eastAsia="tr-TR"/>
              </w:rPr>
              <w:drawing>
                <wp:inline distT="0" distB="0" distL="0" distR="0" wp14:anchorId="7D4C83B8" wp14:editId="7B662672">
                  <wp:extent cx="184150" cy="139700"/>
                  <wp:effectExtent l="19050" t="0" r="0" b="0"/>
                  <wp:docPr id="4"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41" cstate="print"/>
                          <a:srcRect/>
                          <a:stretch>
                            <a:fillRect/>
                          </a:stretch>
                        </pic:blipFill>
                        <pic:spPr bwMode="auto">
                          <a:xfrm>
                            <a:off x="0" y="0"/>
                            <a:ext cx="184150" cy="139700"/>
                          </a:xfrm>
                          <a:prstGeom prst="rect">
                            <a:avLst/>
                          </a:prstGeom>
                          <a:noFill/>
                          <a:ln w="9525">
                            <a:noFill/>
                            <a:miter lim="800000"/>
                            <a:headEnd/>
                            <a:tailEnd/>
                          </a:ln>
                        </pic:spPr>
                      </pic:pic>
                    </a:graphicData>
                  </a:graphic>
                </wp:inline>
              </w:drawing>
            </w:r>
          </w:p>
        </w:tc>
        <w:tc>
          <w:tcPr>
            <w:tcW w:w="1663" w:type="dxa"/>
            <w:shd w:val="clear" w:color="000000" w:fill="FFFFFF"/>
            <w:vAlign w:val="center"/>
          </w:tcPr>
          <w:p w14:paraId="55095BD8" w14:textId="77777777" w:rsidR="00CB5617" w:rsidRPr="00BF1E5F" w:rsidRDefault="00CB5617" w:rsidP="00630D18">
            <w:pPr>
              <w:autoSpaceDE w:val="0"/>
              <w:autoSpaceDN w:val="0"/>
              <w:adjustRightInd w:val="0"/>
              <w:spacing w:after="0" w:line="240" w:lineRule="auto"/>
              <w:jc w:val="center"/>
              <w:rPr>
                <w:rFonts w:ascii="Times" w:eastAsia="Calibri" w:hAnsi="Times" w:cs="Times New Roman"/>
                <w:color w:val="000000"/>
                <w:sz w:val="20"/>
                <w:szCs w:val="20"/>
                <w:lang w:eastAsia="tr-TR"/>
              </w:rPr>
            </w:pPr>
            <w:r w:rsidRPr="00BF1E5F">
              <w:rPr>
                <w:rFonts w:ascii="Times" w:eastAsia="Calibri" w:hAnsi="Times" w:cs="Times New Roman"/>
                <w:color w:val="000000"/>
                <w:sz w:val="20"/>
                <w:szCs w:val="20"/>
                <w:lang w:eastAsia="tr-TR"/>
              </w:rPr>
              <w:t>0,851</w:t>
            </w:r>
          </w:p>
        </w:tc>
      </w:tr>
      <w:tr w:rsidR="00CB5617" w:rsidRPr="00BF1E5F" w14:paraId="2D9512F7" w14:textId="77777777" w:rsidTr="000C7676">
        <w:trPr>
          <w:trHeight w:val="263"/>
          <w:jc w:val="center"/>
        </w:trPr>
        <w:tc>
          <w:tcPr>
            <w:tcW w:w="2771" w:type="dxa"/>
            <w:gridSpan w:val="2"/>
            <w:shd w:val="clear" w:color="000000" w:fill="FFFFFF"/>
            <w:vAlign w:val="center"/>
          </w:tcPr>
          <w:p w14:paraId="422C398F" w14:textId="77777777" w:rsidR="00CB5617" w:rsidRPr="00BF1E5F" w:rsidRDefault="00CB5617" w:rsidP="00630D18">
            <w:pPr>
              <w:autoSpaceDE w:val="0"/>
              <w:autoSpaceDN w:val="0"/>
              <w:adjustRightInd w:val="0"/>
              <w:spacing w:after="0" w:line="240" w:lineRule="auto"/>
              <w:rPr>
                <w:rFonts w:ascii="Times" w:eastAsia="Calibri" w:hAnsi="Times" w:cs="Times New Roman"/>
                <w:color w:val="000000"/>
                <w:sz w:val="20"/>
                <w:szCs w:val="20"/>
                <w:lang w:eastAsia="tr-TR"/>
              </w:rPr>
            </w:pPr>
            <w:proofErr w:type="spellStart"/>
            <w:r w:rsidRPr="00BF1E5F">
              <w:rPr>
                <w:rFonts w:ascii="Times" w:eastAsia="Calibri" w:hAnsi="Times" w:cs="Times New Roman"/>
                <w:sz w:val="20"/>
                <w:szCs w:val="20"/>
              </w:rPr>
              <w:t>Shapiro-Wilk</w:t>
            </w:r>
            <w:proofErr w:type="spellEnd"/>
            <w:r w:rsidRPr="00BF1E5F">
              <w:rPr>
                <w:rFonts w:ascii="Times" w:eastAsia="Calibri" w:hAnsi="Times" w:cs="Times New Roman"/>
                <w:color w:val="000000"/>
                <w:sz w:val="20"/>
                <w:szCs w:val="20"/>
                <w:lang w:eastAsia="tr-TR"/>
              </w:rPr>
              <w:t xml:space="preserve"> Z</w:t>
            </w:r>
          </w:p>
        </w:tc>
        <w:tc>
          <w:tcPr>
            <w:tcW w:w="1663" w:type="dxa"/>
            <w:shd w:val="clear" w:color="000000" w:fill="FFFFFF"/>
            <w:vAlign w:val="center"/>
          </w:tcPr>
          <w:p w14:paraId="35A8F393" w14:textId="77777777" w:rsidR="00CB5617" w:rsidRPr="00BF1E5F" w:rsidRDefault="00CB5617" w:rsidP="00630D18">
            <w:pPr>
              <w:autoSpaceDE w:val="0"/>
              <w:autoSpaceDN w:val="0"/>
              <w:adjustRightInd w:val="0"/>
              <w:spacing w:after="0" w:line="240" w:lineRule="auto"/>
              <w:jc w:val="center"/>
              <w:rPr>
                <w:rFonts w:ascii="Times" w:eastAsia="Calibri" w:hAnsi="Times" w:cs="Times New Roman"/>
                <w:color w:val="000000"/>
                <w:sz w:val="20"/>
                <w:szCs w:val="20"/>
                <w:lang w:eastAsia="tr-TR"/>
              </w:rPr>
            </w:pPr>
            <w:r w:rsidRPr="00BF1E5F">
              <w:rPr>
                <w:rFonts w:ascii="Times" w:eastAsia="Calibri" w:hAnsi="Times" w:cs="Times New Roman"/>
                <w:color w:val="000000"/>
                <w:sz w:val="20"/>
                <w:szCs w:val="20"/>
                <w:lang w:eastAsia="tr-TR"/>
              </w:rPr>
              <w:t>0,000</w:t>
            </w:r>
          </w:p>
        </w:tc>
      </w:tr>
      <w:tr w:rsidR="00CB5617" w:rsidRPr="00BF1E5F" w14:paraId="2BF87B3A" w14:textId="77777777" w:rsidTr="000C7676">
        <w:trPr>
          <w:trHeight w:val="263"/>
          <w:jc w:val="center"/>
        </w:trPr>
        <w:tc>
          <w:tcPr>
            <w:tcW w:w="2771" w:type="dxa"/>
            <w:gridSpan w:val="2"/>
            <w:shd w:val="clear" w:color="000000" w:fill="FFFFFF"/>
            <w:vAlign w:val="center"/>
          </w:tcPr>
          <w:p w14:paraId="4B0548EC" w14:textId="77777777" w:rsidR="00CB5617" w:rsidRPr="00BF1E5F" w:rsidRDefault="00CB5617" w:rsidP="00630D18">
            <w:pPr>
              <w:autoSpaceDE w:val="0"/>
              <w:autoSpaceDN w:val="0"/>
              <w:adjustRightInd w:val="0"/>
              <w:spacing w:after="0" w:line="240" w:lineRule="auto"/>
              <w:rPr>
                <w:rFonts w:ascii="Times" w:eastAsia="Calibri" w:hAnsi="Times" w:cs="Times New Roman"/>
                <w:color w:val="000000"/>
                <w:sz w:val="20"/>
                <w:szCs w:val="20"/>
                <w:lang w:eastAsia="tr-TR"/>
              </w:rPr>
            </w:pPr>
            <w:proofErr w:type="gramStart"/>
            <w:r w:rsidRPr="00BF1E5F">
              <w:rPr>
                <w:rFonts w:ascii="Times" w:eastAsia="Calibri" w:hAnsi="Times" w:cs="Times New Roman"/>
                <w:color w:val="000000"/>
                <w:sz w:val="20"/>
                <w:szCs w:val="20"/>
                <w:lang w:eastAsia="tr-TR"/>
              </w:rPr>
              <w:t>p</w:t>
            </w:r>
            <w:proofErr w:type="gramEnd"/>
          </w:p>
        </w:tc>
        <w:tc>
          <w:tcPr>
            <w:tcW w:w="1663" w:type="dxa"/>
            <w:shd w:val="clear" w:color="000000" w:fill="FFFFFF"/>
            <w:vAlign w:val="center"/>
          </w:tcPr>
          <w:p w14:paraId="24CB729B" w14:textId="77777777" w:rsidR="00CB5617" w:rsidRPr="00BF1E5F" w:rsidRDefault="00CB5617" w:rsidP="00630D18">
            <w:pPr>
              <w:autoSpaceDE w:val="0"/>
              <w:autoSpaceDN w:val="0"/>
              <w:adjustRightInd w:val="0"/>
              <w:spacing w:after="0" w:line="240" w:lineRule="auto"/>
              <w:jc w:val="center"/>
              <w:rPr>
                <w:rFonts w:ascii="Times" w:eastAsia="Calibri" w:hAnsi="Times" w:cs="Times New Roman"/>
                <w:color w:val="000000"/>
                <w:sz w:val="20"/>
                <w:szCs w:val="20"/>
                <w:lang w:eastAsia="tr-TR"/>
              </w:rPr>
            </w:pPr>
            <w:r w:rsidRPr="00BF1E5F">
              <w:rPr>
                <w:rFonts w:ascii="Times" w:eastAsia="Calibri" w:hAnsi="Times" w:cs="Times New Roman"/>
                <w:color w:val="000000"/>
                <w:sz w:val="20"/>
                <w:szCs w:val="20"/>
                <w:lang w:eastAsia="tr-TR"/>
              </w:rPr>
              <w:t>0,05</w:t>
            </w:r>
          </w:p>
        </w:tc>
      </w:tr>
    </w:tbl>
    <w:p w14:paraId="769C2E84" w14:textId="112A7DF4" w:rsidR="00F216C6" w:rsidRPr="00E069CC" w:rsidRDefault="00CB5617" w:rsidP="00E069CC">
      <w:pPr>
        <w:spacing w:before="120" w:after="120" w:line="240" w:lineRule="auto"/>
        <w:ind w:firstLine="567"/>
        <w:jc w:val="both"/>
        <w:rPr>
          <w:rFonts w:ascii="Times" w:hAnsi="Times"/>
          <w:shd w:val="clear" w:color="auto" w:fill="F9F9F9"/>
        </w:rPr>
      </w:pPr>
      <w:r w:rsidRPr="00966517">
        <w:rPr>
          <w:rFonts w:ascii="Times" w:eastAsia="Calibri" w:hAnsi="Times" w:cs="Times New Roman"/>
        </w:rPr>
        <w:t xml:space="preserve">Araştırma verilerinin normal dağılıma uyup uymadığını anlamak için </w:t>
      </w:r>
      <w:proofErr w:type="spellStart"/>
      <w:r w:rsidRPr="00966517">
        <w:rPr>
          <w:rFonts w:ascii="Times" w:eastAsia="Calibri" w:hAnsi="Times" w:cs="Times New Roman"/>
        </w:rPr>
        <w:t>Shapiro-Wilk</w:t>
      </w:r>
      <w:proofErr w:type="spellEnd"/>
      <w:r w:rsidRPr="00966517">
        <w:rPr>
          <w:rFonts w:ascii="Times" w:eastAsia="Calibri" w:hAnsi="Times" w:cs="Times New Roman"/>
        </w:rPr>
        <w:t xml:space="preserve"> testi yapılmıştır. Analiz sonucunda elde edilen önem düzeyinin (0,000) 0,05’den küçük olması, ölçek puanlarının dağılımının normal dağılmadığını göstermektedir. Dolayısıyla bağımsız örneklem t testinin uygulanması uygun değildir. Bunu yerine örneklem t testinin parametrik olmayan karşılığı olan Mann</w:t>
      </w:r>
      <w:r w:rsidR="00BC51B7" w:rsidRPr="00966517">
        <w:rPr>
          <w:rFonts w:ascii="Times" w:eastAsia="Calibri" w:hAnsi="Times" w:cs="Times New Roman"/>
        </w:rPr>
        <w:t xml:space="preserve"> </w:t>
      </w:r>
      <w:proofErr w:type="spellStart"/>
      <w:r w:rsidRPr="00966517">
        <w:rPr>
          <w:rFonts w:ascii="Times" w:eastAsia="Calibri" w:hAnsi="Times" w:cs="Times New Roman"/>
        </w:rPr>
        <w:t>Whitney</w:t>
      </w:r>
      <w:proofErr w:type="spellEnd"/>
      <w:r w:rsidR="00BC51B7" w:rsidRPr="00966517">
        <w:rPr>
          <w:rFonts w:ascii="Times" w:eastAsia="Calibri" w:hAnsi="Times" w:cs="Times New Roman"/>
        </w:rPr>
        <w:t>-</w:t>
      </w:r>
      <w:r w:rsidRPr="00966517">
        <w:rPr>
          <w:rFonts w:ascii="Times" w:eastAsia="Calibri" w:hAnsi="Times" w:cs="Times New Roman"/>
        </w:rPr>
        <w:t xml:space="preserve">U ve </w:t>
      </w:r>
      <w:proofErr w:type="spellStart"/>
      <w:r w:rsidRPr="00966517">
        <w:rPr>
          <w:rFonts w:ascii="Times" w:eastAsia="Calibri" w:hAnsi="Times" w:cs="Times New Roman"/>
        </w:rPr>
        <w:t>Kruskal</w:t>
      </w:r>
      <w:proofErr w:type="spellEnd"/>
      <w:r w:rsidRPr="00966517">
        <w:rPr>
          <w:rFonts w:ascii="Times" w:eastAsia="Calibri" w:hAnsi="Times" w:cs="Times New Roman"/>
        </w:rPr>
        <w:t xml:space="preserve"> Wallis testi yapılmıştır (Çizelge 9).</w:t>
      </w:r>
      <w:r w:rsidR="00E069CC" w:rsidRPr="00E069CC">
        <w:rPr>
          <w:rFonts w:ascii="Times" w:hAnsi="Times"/>
          <w:shd w:val="clear" w:color="auto" w:fill="F9F9F9"/>
        </w:rPr>
        <w:t xml:space="preserve"> </w:t>
      </w:r>
    </w:p>
    <w:p w14:paraId="60B184F9" w14:textId="77777777" w:rsidR="00186BD3" w:rsidRPr="00966517" w:rsidRDefault="00186BD3" w:rsidP="005019DC">
      <w:pPr>
        <w:tabs>
          <w:tab w:val="center" w:pos="3196"/>
        </w:tabs>
        <w:autoSpaceDE w:val="0"/>
        <w:autoSpaceDN w:val="0"/>
        <w:adjustRightInd w:val="0"/>
        <w:spacing w:before="120" w:after="120" w:line="240" w:lineRule="auto"/>
        <w:jc w:val="center"/>
        <w:rPr>
          <w:rFonts w:ascii="Times" w:hAnsi="Times" w:cs="$F$"/>
          <w:b/>
          <w:bCs/>
        </w:rPr>
      </w:pPr>
      <w:r w:rsidRPr="00966517">
        <w:rPr>
          <w:rFonts w:ascii="Times" w:eastAsia="Calibri" w:hAnsi="Times"/>
          <w:b/>
          <w:bCs/>
        </w:rPr>
        <w:t xml:space="preserve">Çizelge 10. </w:t>
      </w:r>
      <w:r w:rsidR="00F216C6" w:rsidRPr="00966517">
        <w:rPr>
          <w:rFonts w:ascii="Times" w:hAnsi="Times"/>
          <w:b/>
        </w:rPr>
        <w:t>Belediyenin Maddi ve Maddi Olmayan Varlıkları</w:t>
      </w:r>
      <w:r w:rsidRPr="00966517">
        <w:rPr>
          <w:rFonts w:ascii="Times" w:hAnsi="Times"/>
          <w:b/>
        </w:rPr>
        <w:t xml:space="preserve"> Ölçeği Alt Boyutlarına Ait Aritmetik Ortalama, Standart Sapma ve Standart Hata Değerleri</w:t>
      </w:r>
    </w:p>
    <w:tbl>
      <w:tblPr>
        <w:tblW w:w="0" w:type="auto"/>
        <w:jc w:val="center"/>
        <w:tblBorders>
          <w:top w:val="single" w:sz="12" w:space="0" w:color="auto"/>
          <w:bottom w:val="single" w:sz="12" w:space="0" w:color="auto"/>
        </w:tblBorders>
        <w:tblLayout w:type="fixed"/>
        <w:tblLook w:val="0020" w:firstRow="1" w:lastRow="0" w:firstColumn="0" w:lastColumn="0" w:noHBand="0" w:noVBand="0"/>
      </w:tblPr>
      <w:tblGrid>
        <w:gridCol w:w="2529"/>
        <w:gridCol w:w="1080"/>
        <w:gridCol w:w="1080"/>
        <w:gridCol w:w="1080"/>
        <w:gridCol w:w="1080"/>
      </w:tblGrid>
      <w:tr w:rsidR="00186BD3" w:rsidRPr="00966517" w14:paraId="0F9DAE19" w14:textId="77777777" w:rsidTr="005B07B2">
        <w:trPr>
          <w:trHeight w:val="273"/>
          <w:jc w:val="center"/>
        </w:trPr>
        <w:tc>
          <w:tcPr>
            <w:tcW w:w="2529" w:type="dxa"/>
            <w:tcBorders>
              <w:bottom w:val="single" w:sz="12" w:space="0" w:color="auto"/>
            </w:tcBorders>
            <w:vAlign w:val="center"/>
          </w:tcPr>
          <w:p w14:paraId="15472A96" w14:textId="77777777" w:rsidR="00186BD3" w:rsidRPr="00966517" w:rsidRDefault="00186BD3" w:rsidP="00630D18">
            <w:pPr>
              <w:autoSpaceDE w:val="0"/>
              <w:autoSpaceDN w:val="0"/>
              <w:adjustRightInd w:val="0"/>
              <w:spacing w:after="0" w:line="240" w:lineRule="auto"/>
              <w:rPr>
                <w:rFonts w:ascii="Times" w:hAnsi="Times" w:cs="Times New Roman"/>
                <w:b/>
              </w:rPr>
            </w:pPr>
            <w:r w:rsidRPr="00966517">
              <w:rPr>
                <w:rFonts w:ascii="Times" w:hAnsi="Times" w:cs="Times New Roman"/>
                <w:b/>
              </w:rPr>
              <w:t>Boyutlar</w:t>
            </w:r>
          </w:p>
        </w:tc>
        <w:tc>
          <w:tcPr>
            <w:tcW w:w="1080" w:type="dxa"/>
            <w:tcBorders>
              <w:bottom w:val="single" w:sz="12" w:space="0" w:color="auto"/>
            </w:tcBorders>
            <w:vAlign w:val="center"/>
          </w:tcPr>
          <w:p w14:paraId="66398612" w14:textId="77777777" w:rsidR="00186BD3" w:rsidRPr="00966517" w:rsidRDefault="00186BD3" w:rsidP="00630D18">
            <w:pPr>
              <w:spacing w:after="0" w:line="240" w:lineRule="auto"/>
              <w:jc w:val="center"/>
              <w:rPr>
                <w:rFonts w:ascii="Times" w:hAnsi="Times" w:cs="Times New Roman"/>
                <w:b/>
              </w:rPr>
            </w:pPr>
            <w:r w:rsidRPr="00966517">
              <w:rPr>
                <w:rFonts w:ascii="Times" w:hAnsi="Times" w:cs="Times New Roman"/>
                <w:b/>
                <w:noProof/>
                <w:position w:val="-6"/>
                <w:lang w:eastAsia="tr-TR"/>
              </w:rPr>
              <w:drawing>
                <wp:inline distT="0" distB="0" distL="0" distR="0" wp14:anchorId="18DDE651" wp14:editId="13D9717E">
                  <wp:extent cx="184150" cy="184150"/>
                  <wp:effectExtent l="19050" t="0" r="6350" b="0"/>
                  <wp:docPr id="121" name="Resim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42"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1080" w:type="dxa"/>
            <w:tcBorders>
              <w:bottom w:val="single" w:sz="12" w:space="0" w:color="auto"/>
            </w:tcBorders>
            <w:vAlign w:val="center"/>
          </w:tcPr>
          <w:p w14:paraId="47D9489D" w14:textId="77777777" w:rsidR="00186BD3" w:rsidRPr="00966517" w:rsidRDefault="00186BD3" w:rsidP="00630D18">
            <w:pPr>
              <w:autoSpaceDE w:val="0"/>
              <w:autoSpaceDN w:val="0"/>
              <w:adjustRightInd w:val="0"/>
              <w:spacing w:after="0" w:line="240" w:lineRule="auto"/>
              <w:jc w:val="center"/>
              <w:rPr>
                <w:rFonts w:ascii="Times" w:hAnsi="Times" w:cs="Times New Roman"/>
                <w:b/>
              </w:rPr>
            </w:pPr>
            <w:r w:rsidRPr="00966517">
              <w:rPr>
                <w:rFonts w:ascii="Times" w:hAnsi="Times" w:cs="Times New Roman"/>
                <w:b/>
                <w:noProof/>
                <w:lang w:eastAsia="tr-TR"/>
              </w:rPr>
              <w:drawing>
                <wp:inline distT="0" distB="0" distL="0" distR="0" wp14:anchorId="17E3ADDE" wp14:editId="1491CEE1">
                  <wp:extent cx="120650" cy="152400"/>
                  <wp:effectExtent l="19050" t="0" r="0" b="0"/>
                  <wp:docPr id="122" name="Resim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40" cstate="print"/>
                          <a:srcRect/>
                          <a:stretch>
                            <a:fillRect/>
                          </a:stretch>
                        </pic:blipFill>
                        <pic:spPr bwMode="auto">
                          <a:xfrm>
                            <a:off x="0" y="0"/>
                            <a:ext cx="120650" cy="152400"/>
                          </a:xfrm>
                          <a:prstGeom prst="rect">
                            <a:avLst/>
                          </a:prstGeom>
                          <a:noFill/>
                          <a:ln w="9525">
                            <a:noFill/>
                            <a:miter lim="800000"/>
                            <a:headEnd/>
                            <a:tailEnd/>
                          </a:ln>
                        </pic:spPr>
                      </pic:pic>
                    </a:graphicData>
                  </a:graphic>
                </wp:inline>
              </w:drawing>
            </w:r>
          </w:p>
        </w:tc>
        <w:tc>
          <w:tcPr>
            <w:tcW w:w="1080" w:type="dxa"/>
            <w:tcBorders>
              <w:bottom w:val="single" w:sz="12" w:space="0" w:color="auto"/>
            </w:tcBorders>
            <w:vAlign w:val="center"/>
          </w:tcPr>
          <w:p w14:paraId="75C39456" w14:textId="77777777" w:rsidR="00186BD3" w:rsidRPr="00966517" w:rsidRDefault="00186BD3" w:rsidP="00630D18">
            <w:pPr>
              <w:autoSpaceDE w:val="0"/>
              <w:autoSpaceDN w:val="0"/>
              <w:adjustRightInd w:val="0"/>
              <w:spacing w:after="0" w:line="240" w:lineRule="auto"/>
              <w:jc w:val="center"/>
              <w:rPr>
                <w:rFonts w:ascii="Times" w:hAnsi="Times" w:cs="Times New Roman"/>
                <w:b/>
              </w:rPr>
            </w:pPr>
            <w:r w:rsidRPr="00966517">
              <w:rPr>
                <w:rFonts w:ascii="Times" w:hAnsi="Times" w:cs="Times New Roman"/>
                <w:b/>
                <w:noProof/>
                <w:lang w:eastAsia="tr-TR"/>
              </w:rPr>
              <w:drawing>
                <wp:inline distT="0" distB="0" distL="0" distR="0" wp14:anchorId="38BA4E2D" wp14:editId="5E55F647">
                  <wp:extent cx="184150" cy="139700"/>
                  <wp:effectExtent l="19050" t="0" r="0" b="0"/>
                  <wp:docPr id="129" name="Resim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41" cstate="print"/>
                          <a:srcRect/>
                          <a:stretch>
                            <a:fillRect/>
                          </a:stretch>
                        </pic:blipFill>
                        <pic:spPr bwMode="auto">
                          <a:xfrm>
                            <a:off x="0" y="0"/>
                            <a:ext cx="184150" cy="139700"/>
                          </a:xfrm>
                          <a:prstGeom prst="rect">
                            <a:avLst/>
                          </a:prstGeom>
                          <a:noFill/>
                          <a:ln w="9525">
                            <a:noFill/>
                            <a:miter lim="800000"/>
                            <a:headEnd/>
                            <a:tailEnd/>
                          </a:ln>
                        </pic:spPr>
                      </pic:pic>
                    </a:graphicData>
                  </a:graphic>
                </wp:inline>
              </w:drawing>
            </w:r>
          </w:p>
        </w:tc>
        <w:tc>
          <w:tcPr>
            <w:tcW w:w="1080" w:type="dxa"/>
            <w:tcBorders>
              <w:bottom w:val="single" w:sz="12" w:space="0" w:color="auto"/>
            </w:tcBorders>
            <w:vAlign w:val="center"/>
          </w:tcPr>
          <w:p w14:paraId="6B1E9742" w14:textId="77777777" w:rsidR="00186BD3" w:rsidRPr="00966517" w:rsidRDefault="00186BD3" w:rsidP="00630D18">
            <w:pPr>
              <w:autoSpaceDE w:val="0"/>
              <w:autoSpaceDN w:val="0"/>
              <w:adjustRightInd w:val="0"/>
              <w:spacing w:after="0" w:line="240" w:lineRule="auto"/>
              <w:jc w:val="center"/>
              <w:rPr>
                <w:rFonts w:ascii="Times" w:hAnsi="Times" w:cs="Times New Roman"/>
                <w:b/>
              </w:rPr>
            </w:pPr>
            <w:r w:rsidRPr="00966517">
              <w:rPr>
                <w:rFonts w:ascii="Times" w:hAnsi="Times" w:cs="Times New Roman"/>
                <w:b/>
                <w:noProof/>
                <w:lang w:eastAsia="tr-TR"/>
              </w:rPr>
              <w:drawing>
                <wp:inline distT="0" distB="0" distL="0" distR="0" wp14:anchorId="22D5EB25" wp14:editId="03AAACC2">
                  <wp:extent cx="266700" cy="222250"/>
                  <wp:effectExtent l="0" t="0" r="0" b="0"/>
                  <wp:docPr id="130" name="Resim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43" cstate="print"/>
                          <a:srcRect/>
                          <a:stretch>
                            <a:fillRect/>
                          </a:stretch>
                        </pic:blipFill>
                        <pic:spPr bwMode="auto">
                          <a:xfrm>
                            <a:off x="0" y="0"/>
                            <a:ext cx="266700" cy="222250"/>
                          </a:xfrm>
                          <a:prstGeom prst="rect">
                            <a:avLst/>
                          </a:prstGeom>
                          <a:noFill/>
                          <a:ln w="9525">
                            <a:noFill/>
                            <a:miter lim="800000"/>
                            <a:headEnd/>
                            <a:tailEnd/>
                          </a:ln>
                        </pic:spPr>
                      </pic:pic>
                    </a:graphicData>
                  </a:graphic>
                </wp:inline>
              </w:drawing>
            </w:r>
          </w:p>
        </w:tc>
      </w:tr>
      <w:tr w:rsidR="00186BD3" w:rsidRPr="00966517" w14:paraId="0261336F" w14:textId="77777777" w:rsidTr="005B07B2">
        <w:trPr>
          <w:trHeight w:val="273"/>
          <w:jc w:val="center"/>
        </w:trPr>
        <w:tc>
          <w:tcPr>
            <w:tcW w:w="2529" w:type="dxa"/>
            <w:vAlign w:val="center"/>
          </w:tcPr>
          <w:p w14:paraId="2F2CB6F2" w14:textId="77777777" w:rsidR="00186BD3" w:rsidRPr="00966517" w:rsidRDefault="00186BD3" w:rsidP="00630D18">
            <w:pPr>
              <w:autoSpaceDE w:val="0"/>
              <w:autoSpaceDN w:val="0"/>
              <w:adjustRightInd w:val="0"/>
              <w:spacing w:after="0" w:line="240" w:lineRule="auto"/>
              <w:rPr>
                <w:rFonts w:ascii="Times" w:eastAsia="Calibri" w:hAnsi="Times" w:cs="Times New Roman"/>
              </w:rPr>
            </w:pPr>
            <w:r w:rsidRPr="00966517">
              <w:rPr>
                <w:rFonts w:ascii="Times" w:eastAsia="Calibri" w:hAnsi="Times" w:cs="Times New Roman"/>
              </w:rPr>
              <w:t>Fiziksel Yapı</w:t>
            </w:r>
          </w:p>
        </w:tc>
        <w:tc>
          <w:tcPr>
            <w:tcW w:w="1080" w:type="dxa"/>
            <w:vAlign w:val="center"/>
          </w:tcPr>
          <w:p w14:paraId="61732ECA" w14:textId="77777777" w:rsidR="00186BD3" w:rsidRPr="00966517" w:rsidRDefault="00186BD3" w:rsidP="00630D18">
            <w:pPr>
              <w:autoSpaceDE w:val="0"/>
              <w:autoSpaceDN w:val="0"/>
              <w:adjustRightInd w:val="0"/>
              <w:spacing w:after="0" w:line="240" w:lineRule="auto"/>
              <w:jc w:val="center"/>
              <w:rPr>
                <w:rFonts w:ascii="Times" w:eastAsia="Calibri" w:hAnsi="Times" w:cs="Times New Roman"/>
              </w:rPr>
            </w:pPr>
            <w:r w:rsidRPr="00966517">
              <w:rPr>
                <w:rFonts w:ascii="Times" w:eastAsia="Calibri" w:hAnsi="Times" w:cs="Times New Roman"/>
              </w:rPr>
              <w:t>1765</w:t>
            </w:r>
          </w:p>
        </w:tc>
        <w:tc>
          <w:tcPr>
            <w:tcW w:w="1080" w:type="dxa"/>
            <w:vAlign w:val="center"/>
          </w:tcPr>
          <w:p w14:paraId="1AD6E329" w14:textId="77777777" w:rsidR="00186BD3" w:rsidRPr="00966517" w:rsidRDefault="00186BD3" w:rsidP="00630D18">
            <w:pPr>
              <w:autoSpaceDE w:val="0"/>
              <w:autoSpaceDN w:val="0"/>
              <w:adjustRightInd w:val="0"/>
              <w:spacing w:after="0" w:line="240" w:lineRule="auto"/>
              <w:jc w:val="center"/>
              <w:rPr>
                <w:rFonts w:ascii="Times" w:eastAsia="Calibri" w:hAnsi="Times" w:cs="Times New Roman"/>
              </w:rPr>
            </w:pPr>
            <w:r w:rsidRPr="00966517">
              <w:rPr>
                <w:rFonts w:ascii="Times" w:eastAsia="Calibri" w:hAnsi="Times" w:cs="Times New Roman"/>
              </w:rPr>
              <w:t>3,4011</w:t>
            </w:r>
          </w:p>
        </w:tc>
        <w:tc>
          <w:tcPr>
            <w:tcW w:w="1080" w:type="dxa"/>
            <w:vAlign w:val="center"/>
          </w:tcPr>
          <w:p w14:paraId="40D56553" w14:textId="77777777" w:rsidR="00186BD3" w:rsidRPr="00966517" w:rsidRDefault="00186BD3" w:rsidP="00630D18">
            <w:pPr>
              <w:autoSpaceDE w:val="0"/>
              <w:autoSpaceDN w:val="0"/>
              <w:adjustRightInd w:val="0"/>
              <w:spacing w:after="0" w:line="240" w:lineRule="auto"/>
              <w:jc w:val="center"/>
              <w:rPr>
                <w:rFonts w:ascii="Times" w:eastAsia="Calibri" w:hAnsi="Times" w:cs="Times New Roman"/>
              </w:rPr>
            </w:pPr>
            <w:r w:rsidRPr="00966517">
              <w:rPr>
                <w:rFonts w:ascii="Times" w:eastAsia="Calibri" w:hAnsi="Times" w:cs="Times New Roman"/>
              </w:rPr>
              <w:t>0,74082</w:t>
            </w:r>
          </w:p>
        </w:tc>
        <w:tc>
          <w:tcPr>
            <w:tcW w:w="1080" w:type="dxa"/>
            <w:vAlign w:val="center"/>
          </w:tcPr>
          <w:p w14:paraId="559CFB4A" w14:textId="77777777" w:rsidR="00186BD3" w:rsidRPr="00966517" w:rsidRDefault="00186BD3" w:rsidP="00630D18">
            <w:pPr>
              <w:autoSpaceDE w:val="0"/>
              <w:autoSpaceDN w:val="0"/>
              <w:adjustRightInd w:val="0"/>
              <w:spacing w:after="0" w:line="240" w:lineRule="auto"/>
              <w:jc w:val="center"/>
              <w:rPr>
                <w:rFonts w:ascii="Times" w:eastAsia="Calibri" w:hAnsi="Times" w:cs="Times New Roman"/>
              </w:rPr>
            </w:pPr>
            <w:r w:rsidRPr="00966517">
              <w:rPr>
                <w:rFonts w:ascii="Times" w:eastAsia="Calibri" w:hAnsi="Times" w:cs="Times New Roman"/>
              </w:rPr>
              <w:t>0,01763</w:t>
            </w:r>
          </w:p>
        </w:tc>
      </w:tr>
      <w:tr w:rsidR="00186BD3" w:rsidRPr="00966517" w14:paraId="7B97BBD5" w14:textId="77777777" w:rsidTr="005B07B2">
        <w:trPr>
          <w:trHeight w:val="273"/>
          <w:jc w:val="center"/>
        </w:trPr>
        <w:tc>
          <w:tcPr>
            <w:tcW w:w="2529" w:type="dxa"/>
            <w:vAlign w:val="center"/>
          </w:tcPr>
          <w:p w14:paraId="65FECBDD" w14:textId="77777777" w:rsidR="00186BD3" w:rsidRPr="00966517" w:rsidRDefault="00186BD3" w:rsidP="00630D18">
            <w:pPr>
              <w:autoSpaceDE w:val="0"/>
              <w:autoSpaceDN w:val="0"/>
              <w:adjustRightInd w:val="0"/>
              <w:spacing w:after="0" w:line="240" w:lineRule="auto"/>
              <w:rPr>
                <w:rFonts w:ascii="Times" w:eastAsia="Calibri" w:hAnsi="Times" w:cs="Times New Roman"/>
              </w:rPr>
            </w:pPr>
            <w:r w:rsidRPr="00966517">
              <w:rPr>
                <w:rFonts w:ascii="Times" w:eastAsia="Calibri" w:hAnsi="Times" w:cs="Times New Roman"/>
              </w:rPr>
              <w:t>Çalışanların Yaklaşımı</w:t>
            </w:r>
          </w:p>
        </w:tc>
        <w:tc>
          <w:tcPr>
            <w:tcW w:w="1080" w:type="dxa"/>
            <w:vAlign w:val="center"/>
          </w:tcPr>
          <w:p w14:paraId="7ADFD35F" w14:textId="77777777" w:rsidR="00186BD3" w:rsidRPr="00966517" w:rsidRDefault="00186BD3" w:rsidP="00630D18">
            <w:pPr>
              <w:autoSpaceDE w:val="0"/>
              <w:autoSpaceDN w:val="0"/>
              <w:adjustRightInd w:val="0"/>
              <w:spacing w:after="0" w:line="240" w:lineRule="auto"/>
              <w:jc w:val="center"/>
              <w:rPr>
                <w:rFonts w:ascii="Times" w:eastAsia="Calibri" w:hAnsi="Times" w:cs="Times New Roman"/>
              </w:rPr>
            </w:pPr>
            <w:r w:rsidRPr="00966517">
              <w:rPr>
                <w:rFonts w:ascii="Times" w:eastAsia="Calibri" w:hAnsi="Times" w:cs="Times New Roman"/>
              </w:rPr>
              <w:t>1765</w:t>
            </w:r>
          </w:p>
        </w:tc>
        <w:tc>
          <w:tcPr>
            <w:tcW w:w="1080" w:type="dxa"/>
            <w:vAlign w:val="center"/>
          </w:tcPr>
          <w:p w14:paraId="77BCDE8A" w14:textId="77777777" w:rsidR="00186BD3" w:rsidRPr="00966517" w:rsidRDefault="00186BD3" w:rsidP="00630D18">
            <w:pPr>
              <w:autoSpaceDE w:val="0"/>
              <w:autoSpaceDN w:val="0"/>
              <w:adjustRightInd w:val="0"/>
              <w:spacing w:after="0" w:line="240" w:lineRule="auto"/>
              <w:jc w:val="center"/>
              <w:rPr>
                <w:rFonts w:ascii="Times" w:eastAsia="Calibri" w:hAnsi="Times" w:cs="Times New Roman"/>
              </w:rPr>
            </w:pPr>
            <w:r w:rsidRPr="00966517">
              <w:rPr>
                <w:rFonts w:ascii="Times" w:eastAsia="Calibri" w:hAnsi="Times" w:cs="Times New Roman"/>
              </w:rPr>
              <w:t>3,1876</w:t>
            </w:r>
          </w:p>
        </w:tc>
        <w:tc>
          <w:tcPr>
            <w:tcW w:w="1080" w:type="dxa"/>
            <w:vAlign w:val="center"/>
          </w:tcPr>
          <w:p w14:paraId="23B25E3A" w14:textId="77777777" w:rsidR="00186BD3" w:rsidRPr="00966517" w:rsidRDefault="00186BD3" w:rsidP="00630D18">
            <w:pPr>
              <w:autoSpaceDE w:val="0"/>
              <w:autoSpaceDN w:val="0"/>
              <w:adjustRightInd w:val="0"/>
              <w:spacing w:after="0" w:line="240" w:lineRule="auto"/>
              <w:jc w:val="center"/>
              <w:rPr>
                <w:rFonts w:ascii="Times" w:eastAsia="Calibri" w:hAnsi="Times" w:cs="Times New Roman"/>
              </w:rPr>
            </w:pPr>
            <w:r w:rsidRPr="00966517">
              <w:rPr>
                <w:rFonts w:ascii="Times" w:eastAsia="Calibri" w:hAnsi="Times" w:cs="Times New Roman"/>
              </w:rPr>
              <w:t>0,84781</w:t>
            </w:r>
          </w:p>
        </w:tc>
        <w:tc>
          <w:tcPr>
            <w:tcW w:w="1080" w:type="dxa"/>
            <w:vAlign w:val="center"/>
          </w:tcPr>
          <w:p w14:paraId="0CD5A7EC" w14:textId="77777777" w:rsidR="00186BD3" w:rsidRPr="00966517" w:rsidRDefault="00186BD3" w:rsidP="00630D18">
            <w:pPr>
              <w:autoSpaceDE w:val="0"/>
              <w:autoSpaceDN w:val="0"/>
              <w:adjustRightInd w:val="0"/>
              <w:spacing w:after="0" w:line="240" w:lineRule="auto"/>
              <w:jc w:val="center"/>
              <w:rPr>
                <w:rFonts w:ascii="Times" w:eastAsia="Calibri" w:hAnsi="Times" w:cs="Times New Roman"/>
              </w:rPr>
            </w:pPr>
            <w:r w:rsidRPr="00966517">
              <w:rPr>
                <w:rFonts w:ascii="Times" w:eastAsia="Calibri" w:hAnsi="Times" w:cs="Times New Roman"/>
              </w:rPr>
              <w:t>0,02018</w:t>
            </w:r>
          </w:p>
        </w:tc>
      </w:tr>
      <w:tr w:rsidR="00186BD3" w:rsidRPr="00966517" w14:paraId="75D7601D" w14:textId="77777777" w:rsidTr="005B07B2">
        <w:trPr>
          <w:trHeight w:val="273"/>
          <w:jc w:val="center"/>
        </w:trPr>
        <w:tc>
          <w:tcPr>
            <w:tcW w:w="2529" w:type="dxa"/>
            <w:vAlign w:val="center"/>
          </w:tcPr>
          <w:p w14:paraId="070DD5F1" w14:textId="77777777" w:rsidR="00186BD3" w:rsidRPr="00966517" w:rsidRDefault="00186BD3" w:rsidP="00630D18">
            <w:pPr>
              <w:autoSpaceDE w:val="0"/>
              <w:autoSpaceDN w:val="0"/>
              <w:adjustRightInd w:val="0"/>
              <w:spacing w:after="0" w:line="240" w:lineRule="auto"/>
              <w:rPr>
                <w:rFonts w:ascii="Times" w:eastAsia="Calibri" w:hAnsi="Times" w:cs="Times New Roman"/>
              </w:rPr>
            </w:pPr>
            <w:r w:rsidRPr="00966517">
              <w:rPr>
                <w:rFonts w:ascii="Times" w:eastAsia="Calibri" w:hAnsi="Times" w:cs="Times New Roman"/>
              </w:rPr>
              <w:t>Hizmet Sunumu</w:t>
            </w:r>
          </w:p>
        </w:tc>
        <w:tc>
          <w:tcPr>
            <w:tcW w:w="1080" w:type="dxa"/>
            <w:vAlign w:val="center"/>
          </w:tcPr>
          <w:p w14:paraId="38D51FE5" w14:textId="77777777" w:rsidR="00186BD3" w:rsidRPr="00966517" w:rsidRDefault="00186BD3" w:rsidP="00630D18">
            <w:pPr>
              <w:autoSpaceDE w:val="0"/>
              <w:autoSpaceDN w:val="0"/>
              <w:adjustRightInd w:val="0"/>
              <w:spacing w:after="0" w:line="240" w:lineRule="auto"/>
              <w:jc w:val="center"/>
              <w:rPr>
                <w:rFonts w:ascii="Times" w:eastAsia="Calibri" w:hAnsi="Times" w:cs="Times New Roman"/>
              </w:rPr>
            </w:pPr>
            <w:r w:rsidRPr="00966517">
              <w:rPr>
                <w:rFonts w:ascii="Times" w:eastAsia="Calibri" w:hAnsi="Times" w:cs="Times New Roman"/>
              </w:rPr>
              <w:t>1765</w:t>
            </w:r>
          </w:p>
        </w:tc>
        <w:tc>
          <w:tcPr>
            <w:tcW w:w="1080" w:type="dxa"/>
            <w:vAlign w:val="center"/>
          </w:tcPr>
          <w:p w14:paraId="63356783" w14:textId="77777777" w:rsidR="00186BD3" w:rsidRPr="00966517" w:rsidRDefault="00186BD3" w:rsidP="00630D18">
            <w:pPr>
              <w:autoSpaceDE w:val="0"/>
              <w:autoSpaceDN w:val="0"/>
              <w:adjustRightInd w:val="0"/>
              <w:spacing w:after="0" w:line="240" w:lineRule="auto"/>
              <w:jc w:val="center"/>
              <w:rPr>
                <w:rFonts w:ascii="Times" w:eastAsia="Calibri" w:hAnsi="Times" w:cs="Times New Roman"/>
              </w:rPr>
            </w:pPr>
            <w:r w:rsidRPr="00966517">
              <w:rPr>
                <w:rFonts w:ascii="Times" w:eastAsia="Calibri" w:hAnsi="Times" w:cs="Times New Roman"/>
              </w:rPr>
              <w:t>3,0915</w:t>
            </w:r>
          </w:p>
        </w:tc>
        <w:tc>
          <w:tcPr>
            <w:tcW w:w="1080" w:type="dxa"/>
            <w:vAlign w:val="center"/>
          </w:tcPr>
          <w:p w14:paraId="12D0E5D5" w14:textId="77777777" w:rsidR="00186BD3" w:rsidRPr="00966517" w:rsidRDefault="00186BD3" w:rsidP="00630D18">
            <w:pPr>
              <w:autoSpaceDE w:val="0"/>
              <w:autoSpaceDN w:val="0"/>
              <w:adjustRightInd w:val="0"/>
              <w:spacing w:after="0" w:line="240" w:lineRule="auto"/>
              <w:jc w:val="center"/>
              <w:rPr>
                <w:rFonts w:ascii="Times" w:eastAsia="Calibri" w:hAnsi="Times" w:cs="Times New Roman"/>
              </w:rPr>
            </w:pPr>
            <w:r w:rsidRPr="00966517">
              <w:rPr>
                <w:rFonts w:ascii="Times" w:eastAsia="Calibri" w:hAnsi="Times" w:cs="Times New Roman"/>
              </w:rPr>
              <w:t>0,96144</w:t>
            </w:r>
          </w:p>
        </w:tc>
        <w:tc>
          <w:tcPr>
            <w:tcW w:w="1080" w:type="dxa"/>
            <w:vAlign w:val="center"/>
          </w:tcPr>
          <w:p w14:paraId="730DDCAA" w14:textId="77777777" w:rsidR="00186BD3" w:rsidRPr="00966517" w:rsidRDefault="00186BD3" w:rsidP="00630D18">
            <w:pPr>
              <w:autoSpaceDE w:val="0"/>
              <w:autoSpaceDN w:val="0"/>
              <w:adjustRightInd w:val="0"/>
              <w:spacing w:after="0" w:line="240" w:lineRule="auto"/>
              <w:jc w:val="center"/>
              <w:rPr>
                <w:rFonts w:ascii="Times" w:eastAsia="Calibri" w:hAnsi="Times" w:cs="Times New Roman"/>
              </w:rPr>
            </w:pPr>
            <w:r w:rsidRPr="00966517">
              <w:rPr>
                <w:rFonts w:ascii="Times" w:eastAsia="Calibri" w:hAnsi="Times" w:cs="Times New Roman"/>
              </w:rPr>
              <w:t>0,02289</w:t>
            </w:r>
          </w:p>
        </w:tc>
      </w:tr>
      <w:tr w:rsidR="00186BD3" w:rsidRPr="00966517" w14:paraId="00366B80" w14:textId="77777777" w:rsidTr="005B07B2">
        <w:trPr>
          <w:trHeight w:val="273"/>
          <w:jc w:val="center"/>
        </w:trPr>
        <w:tc>
          <w:tcPr>
            <w:tcW w:w="2529" w:type="dxa"/>
            <w:vAlign w:val="center"/>
          </w:tcPr>
          <w:p w14:paraId="628F2A33" w14:textId="77777777" w:rsidR="00186BD3" w:rsidRPr="00966517" w:rsidRDefault="00186BD3" w:rsidP="00630D18">
            <w:pPr>
              <w:autoSpaceDE w:val="0"/>
              <w:autoSpaceDN w:val="0"/>
              <w:adjustRightInd w:val="0"/>
              <w:spacing w:after="0" w:line="240" w:lineRule="auto"/>
              <w:rPr>
                <w:rFonts w:ascii="Times" w:eastAsia="Calibri" w:hAnsi="Times" w:cs="Times New Roman"/>
              </w:rPr>
            </w:pPr>
            <w:r w:rsidRPr="00966517">
              <w:rPr>
                <w:rFonts w:ascii="Times" w:eastAsia="Calibri" w:hAnsi="Times" w:cs="Times New Roman"/>
              </w:rPr>
              <w:t xml:space="preserve">Fiziksel Varlıklar </w:t>
            </w:r>
          </w:p>
        </w:tc>
        <w:tc>
          <w:tcPr>
            <w:tcW w:w="1080" w:type="dxa"/>
            <w:vAlign w:val="center"/>
          </w:tcPr>
          <w:p w14:paraId="2952D57F" w14:textId="77777777" w:rsidR="00186BD3" w:rsidRPr="00966517" w:rsidRDefault="00186BD3" w:rsidP="00630D18">
            <w:pPr>
              <w:autoSpaceDE w:val="0"/>
              <w:autoSpaceDN w:val="0"/>
              <w:adjustRightInd w:val="0"/>
              <w:spacing w:after="0" w:line="240" w:lineRule="auto"/>
              <w:jc w:val="center"/>
              <w:rPr>
                <w:rFonts w:ascii="Times" w:eastAsia="Calibri" w:hAnsi="Times" w:cs="Times New Roman"/>
              </w:rPr>
            </w:pPr>
            <w:r w:rsidRPr="00966517">
              <w:rPr>
                <w:rFonts w:ascii="Times" w:eastAsia="Calibri" w:hAnsi="Times" w:cs="Times New Roman"/>
              </w:rPr>
              <w:t>1765</w:t>
            </w:r>
          </w:p>
        </w:tc>
        <w:tc>
          <w:tcPr>
            <w:tcW w:w="1080" w:type="dxa"/>
            <w:vAlign w:val="center"/>
          </w:tcPr>
          <w:p w14:paraId="69D54359" w14:textId="77777777" w:rsidR="00186BD3" w:rsidRPr="00966517" w:rsidRDefault="00186BD3" w:rsidP="00630D18">
            <w:pPr>
              <w:autoSpaceDE w:val="0"/>
              <w:autoSpaceDN w:val="0"/>
              <w:adjustRightInd w:val="0"/>
              <w:spacing w:after="0" w:line="240" w:lineRule="auto"/>
              <w:jc w:val="center"/>
              <w:rPr>
                <w:rFonts w:ascii="Times" w:eastAsia="Calibri" w:hAnsi="Times" w:cs="Times New Roman"/>
              </w:rPr>
            </w:pPr>
            <w:r w:rsidRPr="00966517">
              <w:rPr>
                <w:rFonts w:ascii="Times" w:eastAsia="Calibri" w:hAnsi="Times" w:cs="Times New Roman"/>
              </w:rPr>
              <w:t>3,4640</w:t>
            </w:r>
          </w:p>
        </w:tc>
        <w:tc>
          <w:tcPr>
            <w:tcW w:w="1080" w:type="dxa"/>
            <w:vAlign w:val="center"/>
          </w:tcPr>
          <w:p w14:paraId="3585A1D9" w14:textId="77777777" w:rsidR="00186BD3" w:rsidRPr="00966517" w:rsidRDefault="00186BD3" w:rsidP="00630D18">
            <w:pPr>
              <w:autoSpaceDE w:val="0"/>
              <w:autoSpaceDN w:val="0"/>
              <w:adjustRightInd w:val="0"/>
              <w:spacing w:after="0" w:line="240" w:lineRule="auto"/>
              <w:jc w:val="center"/>
              <w:rPr>
                <w:rFonts w:ascii="Times" w:eastAsia="Calibri" w:hAnsi="Times" w:cs="Times New Roman"/>
              </w:rPr>
            </w:pPr>
            <w:r w:rsidRPr="00966517">
              <w:rPr>
                <w:rFonts w:ascii="Times" w:eastAsia="Calibri" w:hAnsi="Times" w:cs="Times New Roman"/>
              </w:rPr>
              <w:t>0,86798</w:t>
            </w:r>
          </w:p>
        </w:tc>
        <w:tc>
          <w:tcPr>
            <w:tcW w:w="1080" w:type="dxa"/>
            <w:vAlign w:val="center"/>
          </w:tcPr>
          <w:p w14:paraId="629EC69D" w14:textId="77777777" w:rsidR="00186BD3" w:rsidRPr="00966517" w:rsidRDefault="00186BD3" w:rsidP="00630D18">
            <w:pPr>
              <w:autoSpaceDE w:val="0"/>
              <w:autoSpaceDN w:val="0"/>
              <w:adjustRightInd w:val="0"/>
              <w:spacing w:after="0" w:line="240" w:lineRule="auto"/>
              <w:jc w:val="center"/>
              <w:rPr>
                <w:rFonts w:ascii="Times" w:eastAsia="Calibri" w:hAnsi="Times" w:cs="Times New Roman"/>
              </w:rPr>
            </w:pPr>
            <w:r w:rsidRPr="00966517">
              <w:rPr>
                <w:rFonts w:ascii="Times" w:eastAsia="Calibri" w:hAnsi="Times" w:cs="Times New Roman"/>
              </w:rPr>
              <w:t>0,02066</w:t>
            </w:r>
          </w:p>
        </w:tc>
      </w:tr>
      <w:tr w:rsidR="00186BD3" w:rsidRPr="00966517" w14:paraId="6DC99E0D" w14:textId="77777777" w:rsidTr="005B07B2">
        <w:trPr>
          <w:trHeight w:val="273"/>
          <w:jc w:val="center"/>
        </w:trPr>
        <w:tc>
          <w:tcPr>
            <w:tcW w:w="2529" w:type="dxa"/>
            <w:vAlign w:val="center"/>
          </w:tcPr>
          <w:p w14:paraId="42C6C7A5" w14:textId="77777777" w:rsidR="00186BD3" w:rsidRPr="00966517" w:rsidRDefault="00186BD3" w:rsidP="00630D18">
            <w:pPr>
              <w:autoSpaceDE w:val="0"/>
              <w:autoSpaceDN w:val="0"/>
              <w:adjustRightInd w:val="0"/>
              <w:spacing w:after="0" w:line="240" w:lineRule="auto"/>
              <w:rPr>
                <w:rFonts w:ascii="Times" w:eastAsia="Calibri" w:hAnsi="Times" w:cs="Times New Roman"/>
              </w:rPr>
            </w:pPr>
            <w:r w:rsidRPr="00966517">
              <w:rPr>
                <w:rFonts w:ascii="Times" w:eastAsia="Calibri" w:hAnsi="Times" w:cs="Times New Roman"/>
              </w:rPr>
              <w:t>Finansal ve Mali yapı</w:t>
            </w:r>
          </w:p>
        </w:tc>
        <w:tc>
          <w:tcPr>
            <w:tcW w:w="1080" w:type="dxa"/>
            <w:vAlign w:val="center"/>
          </w:tcPr>
          <w:p w14:paraId="5EE5DCFB" w14:textId="77777777" w:rsidR="00186BD3" w:rsidRPr="00966517" w:rsidRDefault="00186BD3" w:rsidP="00630D18">
            <w:pPr>
              <w:autoSpaceDE w:val="0"/>
              <w:autoSpaceDN w:val="0"/>
              <w:adjustRightInd w:val="0"/>
              <w:spacing w:after="0" w:line="240" w:lineRule="auto"/>
              <w:jc w:val="center"/>
              <w:rPr>
                <w:rFonts w:ascii="Times" w:eastAsia="Calibri" w:hAnsi="Times" w:cs="Times New Roman"/>
              </w:rPr>
            </w:pPr>
            <w:r w:rsidRPr="00966517">
              <w:rPr>
                <w:rFonts w:ascii="Times" w:eastAsia="Calibri" w:hAnsi="Times" w:cs="Times New Roman"/>
              </w:rPr>
              <w:t>1765</w:t>
            </w:r>
          </w:p>
        </w:tc>
        <w:tc>
          <w:tcPr>
            <w:tcW w:w="1080" w:type="dxa"/>
            <w:vAlign w:val="center"/>
          </w:tcPr>
          <w:p w14:paraId="335B81D2" w14:textId="77777777" w:rsidR="00186BD3" w:rsidRPr="00966517" w:rsidRDefault="00186BD3" w:rsidP="00630D18">
            <w:pPr>
              <w:autoSpaceDE w:val="0"/>
              <w:autoSpaceDN w:val="0"/>
              <w:adjustRightInd w:val="0"/>
              <w:spacing w:after="0" w:line="240" w:lineRule="auto"/>
              <w:jc w:val="center"/>
              <w:rPr>
                <w:rFonts w:ascii="Times" w:eastAsia="Calibri" w:hAnsi="Times" w:cs="Times New Roman"/>
              </w:rPr>
            </w:pPr>
            <w:r w:rsidRPr="00966517">
              <w:rPr>
                <w:rFonts w:ascii="Times" w:eastAsia="Calibri" w:hAnsi="Times" w:cs="Times New Roman"/>
              </w:rPr>
              <w:t>3,2143</w:t>
            </w:r>
          </w:p>
        </w:tc>
        <w:tc>
          <w:tcPr>
            <w:tcW w:w="1080" w:type="dxa"/>
            <w:vAlign w:val="center"/>
          </w:tcPr>
          <w:p w14:paraId="589019B3" w14:textId="77777777" w:rsidR="00186BD3" w:rsidRPr="00966517" w:rsidRDefault="00186BD3" w:rsidP="00630D18">
            <w:pPr>
              <w:autoSpaceDE w:val="0"/>
              <w:autoSpaceDN w:val="0"/>
              <w:adjustRightInd w:val="0"/>
              <w:spacing w:after="0" w:line="240" w:lineRule="auto"/>
              <w:jc w:val="center"/>
              <w:rPr>
                <w:rFonts w:ascii="Times" w:eastAsia="Calibri" w:hAnsi="Times" w:cs="Times New Roman"/>
              </w:rPr>
            </w:pPr>
            <w:r w:rsidRPr="00966517">
              <w:rPr>
                <w:rFonts w:ascii="Times" w:eastAsia="Calibri" w:hAnsi="Times" w:cs="Times New Roman"/>
              </w:rPr>
              <w:t>0,81832</w:t>
            </w:r>
          </w:p>
        </w:tc>
        <w:tc>
          <w:tcPr>
            <w:tcW w:w="1080" w:type="dxa"/>
            <w:vAlign w:val="center"/>
          </w:tcPr>
          <w:p w14:paraId="2B36BBA6" w14:textId="77777777" w:rsidR="00186BD3" w:rsidRPr="00966517" w:rsidRDefault="00186BD3" w:rsidP="00630D18">
            <w:pPr>
              <w:autoSpaceDE w:val="0"/>
              <w:autoSpaceDN w:val="0"/>
              <w:adjustRightInd w:val="0"/>
              <w:spacing w:after="0" w:line="240" w:lineRule="auto"/>
              <w:jc w:val="center"/>
              <w:rPr>
                <w:rFonts w:ascii="Times" w:eastAsia="Calibri" w:hAnsi="Times" w:cs="Times New Roman"/>
              </w:rPr>
            </w:pPr>
            <w:r w:rsidRPr="00966517">
              <w:rPr>
                <w:rFonts w:ascii="Times" w:eastAsia="Calibri" w:hAnsi="Times" w:cs="Times New Roman"/>
              </w:rPr>
              <w:t>0,01948</w:t>
            </w:r>
          </w:p>
        </w:tc>
      </w:tr>
      <w:tr w:rsidR="00186BD3" w:rsidRPr="00966517" w14:paraId="7F6E34BC" w14:textId="77777777" w:rsidTr="005B07B2">
        <w:trPr>
          <w:trHeight w:val="273"/>
          <w:jc w:val="center"/>
        </w:trPr>
        <w:tc>
          <w:tcPr>
            <w:tcW w:w="2529" w:type="dxa"/>
            <w:vAlign w:val="center"/>
          </w:tcPr>
          <w:p w14:paraId="6AC15540" w14:textId="77777777" w:rsidR="00186BD3" w:rsidRPr="00966517" w:rsidRDefault="00186BD3" w:rsidP="00630D18">
            <w:pPr>
              <w:autoSpaceDE w:val="0"/>
              <w:autoSpaceDN w:val="0"/>
              <w:adjustRightInd w:val="0"/>
              <w:spacing w:after="0" w:line="240" w:lineRule="auto"/>
              <w:rPr>
                <w:rFonts w:ascii="Times" w:eastAsia="Calibri" w:hAnsi="Times" w:cs="Times New Roman"/>
              </w:rPr>
            </w:pPr>
            <w:r w:rsidRPr="00966517">
              <w:rPr>
                <w:rFonts w:ascii="Times" w:eastAsia="Calibri" w:hAnsi="Times" w:cs="Times New Roman"/>
              </w:rPr>
              <w:t>Bilgi Teknolojileri</w:t>
            </w:r>
          </w:p>
        </w:tc>
        <w:tc>
          <w:tcPr>
            <w:tcW w:w="1080" w:type="dxa"/>
            <w:vAlign w:val="center"/>
          </w:tcPr>
          <w:p w14:paraId="15F07442" w14:textId="77777777" w:rsidR="00186BD3" w:rsidRPr="00966517" w:rsidRDefault="00186BD3" w:rsidP="00630D18">
            <w:pPr>
              <w:autoSpaceDE w:val="0"/>
              <w:autoSpaceDN w:val="0"/>
              <w:adjustRightInd w:val="0"/>
              <w:spacing w:after="0" w:line="240" w:lineRule="auto"/>
              <w:jc w:val="center"/>
              <w:rPr>
                <w:rFonts w:ascii="Times" w:eastAsia="Calibri" w:hAnsi="Times" w:cs="Times New Roman"/>
              </w:rPr>
            </w:pPr>
            <w:r w:rsidRPr="00966517">
              <w:rPr>
                <w:rFonts w:ascii="Times" w:eastAsia="Calibri" w:hAnsi="Times" w:cs="Times New Roman"/>
              </w:rPr>
              <w:t>1765</w:t>
            </w:r>
          </w:p>
        </w:tc>
        <w:tc>
          <w:tcPr>
            <w:tcW w:w="1080" w:type="dxa"/>
            <w:vAlign w:val="center"/>
          </w:tcPr>
          <w:p w14:paraId="44A8D30E" w14:textId="77777777" w:rsidR="00186BD3" w:rsidRPr="00966517" w:rsidRDefault="00186BD3" w:rsidP="00630D18">
            <w:pPr>
              <w:autoSpaceDE w:val="0"/>
              <w:autoSpaceDN w:val="0"/>
              <w:adjustRightInd w:val="0"/>
              <w:spacing w:after="0" w:line="240" w:lineRule="auto"/>
              <w:jc w:val="center"/>
              <w:rPr>
                <w:rFonts w:ascii="Times" w:eastAsia="Calibri" w:hAnsi="Times" w:cs="Times New Roman"/>
              </w:rPr>
            </w:pPr>
            <w:r w:rsidRPr="00966517">
              <w:rPr>
                <w:rFonts w:ascii="Times" w:eastAsia="Calibri" w:hAnsi="Times" w:cs="Times New Roman"/>
              </w:rPr>
              <w:t>3,3323</w:t>
            </w:r>
          </w:p>
        </w:tc>
        <w:tc>
          <w:tcPr>
            <w:tcW w:w="1080" w:type="dxa"/>
            <w:vAlign w:val="center"/>
          </w:tcPr>
          <w:p w14:paraId="1BB59A14" w14:textId="77777777" w:rsidR="00186BD3" w:rsidRPr="00966517" w:rsidRDefault="00186BD3" w:rsidP="00630D18">
            <w:pPr>
              <w:autoSpaceDE w:val="0"/>
              <w:autoSpaceDN w:val="0"/>
              <w:adjustRightInd w:val="0"/>
              <w:spacing w:after="0" w:line="240" w:lineRule="auto"/>
              <w:jc w:val="center"/>
              <w:rPr>
                <w:rFonts w:ascii="Times" w:eastAsia="Calibri" w:hAnsi="Times" w:cs="Times New Roman"/>
              </w:rPr>
            </w:pPr>
            <w:r w:rsidRPr="00966517">
              <w:rPr>
                <w:rFonts w:ascii="Times" w:eastAsia="Calibri" w:hAnsi="Times" w:cs="Times New Roman"/>
              </w:rPr>
              <w:t>0,90436</w:t>
            </w:r>
          </w:p>
        </w:tc>
        <w:tc>
          <w:tcPr>
            <w:tcW w:w="1080" w:type="dxa"/>
            <w:vAlign w:val="center"/>
          </w:tcPr>
          <w:p w14:paraId="20E4AA83" w14:textId="77777777" w:rsidR="00186BD3" w:rsidRPr="00966517" w:rsidRDefault="00186BD3" w:rsidP="00630D18">
            <w:pPr>
              <w:autoSpaceDE w:val="0"/>
              <w:autoSpaceDN w:val="0"/>
              <w:adjustRightInd w:val="0"/>
              <w:spacing w:after="0" w:line="240" w:lineRule="auto"/>
              <w:jc w:val="center"/>
              <w:rPr>
                <w:rFonts w:ascii="Times" w:eastAsia="Calibri" w:hAnsi="Times" w:cs="Times New Roman"/>
              </w:rPr>
            </w:pPr>
            <w:r w:rsidRPr="00966517">
              <w:rPr>
                <w:rFonts w:ascii="Times" w:eastAsia="Calibri" w:hAnsi="Times" w:cs="Times New Roman"/>
              </w:rPr>
              <w:t>0,02153</w:t>
            </w:r>
          </w:p>
        </w:tc>
      </w:tr>
    </w:tbl>
    <w:p w14:paraId="262EB270" w14:textId="69271348" w:rsidR="00E069CC" w:rsidRPr="001D38E1" w:rsidRDefault="001D38E1" w:rsidP="001D38E1">
      <w:pPr>
        <w:spacing w:before="120" w:after="120" w:line="240" w:lineRule="auto"/>
        <w:ind w:firstLine="567"/>
        <w:jc w:val="both"/>
        <w:rPr>
          <w:rFonts w:ascii="Times" w:eastAsia="Calibri" w:hAnsi="Times" w:cstheme="minorHAnsi"/>
          <w:bCs/>
        </w:rPr>
      </w:pPr>
      <w:r w:rsidRPr="001D38E1">
        <w:rPr>
          <w:rFonts w:ascii="Times" w:eastAsia="Calibri" w:hAnsi="Times" w:cstheme="minorHAnsi"/>
          <w:bCs/>
        </w:rPr>
        <w:t xml:space="preserve">Çizelge 10’da Belediyenin Maddi ve Maddi Olmayan Varlıkları </w:t>
      </w:r>
      <w:proofErr w:type="spellStart"/>
      <w:r w:rsidRPr="001D38E1">
        <w:rPr>
          <w:rFonts w:ascii="Times" w:eastAsia="Calibri" w:hAnsi="Times" w:cstheme="minorHAnsi"/>
          <w:bCs/>
        </w:rPr>
        <w:t>Ölçeği’nin</w:t>
      </w:r>
      <w:proofErr w:type="spellEnd"/>
      <w:r w:rsidRPr="001D38E1">
        <w:rPr>
          <w:rFonts w:ascii="Times" w:eastAsia="Calibri" w:hAnsi="Times" w:cstheme="minorHAnsi"/>
          <w:bCs/>
        </w:rPr>
        <w:t xml:space="preserve"> alt boyutlarından almış oldukları puanlar, ortalaması en yüksek olandan en düşük olana doğru sıralanarak sunulmuştur. Buna göre, Fiziksel Yapı alt boyutu puanlarının aritmetik ortalaması =3,4011, standart sapması </w:t>
      </w:r>
      <w:proofErr w:type="spellStart"/>
      <w:r w:rsidRPr="001D38E1">
        <w:rPr>
          <w:rFonts w:ascii="Times" w:eastAsia="Calibri" w:hAnsi="Times" w:cstheme="minorHAnsi"/>
          <w:bCs/>
        </w:rPr>
        <w:t>ss</w:t>
      </w:r>
      <w:proofErr w:type="spellEnd"/>
      <w:r w:rsidRPr="001D38E1">
        <w:rPr>
          <w:rFonts w:ascii="Times" w:eastAsia="Calibri" w:hAnsi="Times" w:cstheme="minorHAnsi"/>
          <w:bCs/>
        </w:rPr>
        <w:t xml:space="preserve">=0,0,748082, aritmetik ortalamanın standart hatası =0,01763 olarak, Çalışanların Yaklaşımı alt boyutu puanlarının aritmetik ortalaması =3,1876, standart sapması </w:t>
      </w:r>
      <w:proofErr w:type="spellStart"/>
      <w:r w:rsidRPr="001D38E1">
        <w:rPr>
          <w:rFonts w:ascii="Times" w:eastAsia="Calibri" w:hAnsi="Times" w:cstheme="minorHAnsi"/>
          <w:bCs/>
        </w:rPr>
        <w:t>ss</w:t>
      </w:r>
      <w:proofErr w:type="spellEnd"/>
      <w:r w:rsidRPr="001D38E1">
        <w:rPr>
          <w:rFonts w:ascii="Times" w:eastAsia="Calibri" w:hAnsi="Times" w:cstheme="minorHAnsi"/>
          <w:bCs/>
        </w:rPr>
        <w:t xml:space="preserve">=0,84781, aritmetik ortalamanın standart hatası =0,02018 olarak,  Hizmet Sunumu alt boyutu puanlarının aritmetik ortalaması =3,0915, standart sapması </w:t>
      </w:r>
      <w:proofErr w:type="spellStart"/>
      <w:r w:rsidRPr="001D38E1">
        <w:rPr>
          <w:rFonts w:ascii="Times" w:eastAsia="Calibri" w:hAnsi="Times" w:cstheme="minorHAnsi"/>
          <w:bCs/>
        </w:rPr>
        <w:t>ss</w:t>
      </w:r>
      <w:proofErr w:type="spellEnd"/>
      <w:r w:rsidRPr="001D38E1">
        <w:rPr>
          <w:rFonts w:ascii="Times" w:eastAsia="Calibri" w:hAnsi="Times" w:cstheme="minorHAnsi"/>
          <w:bCs/>
        </w:rPr>
        <w:t xml:space="preserve">=0,96144, aritmetik </w:t>
      </w:r>
      <w:r w:rsidRPr="001D38E1">
        <w:rPr>
          <w:rFonts w:ascii="Times" w:eastAsia="Calibri" w:hAnsi="Times" w:cstheme="minorHAnsi"/>
          <w:bCs/>
        </w:rPr>
        <w:lastRenderedPageBreak/>
        <w:t xml:space="preserve">ortalamanın standart hatası =0,02289 olarak, Fiziksel Varlıklar alt boyutu puanlarının aritmetik ortalaması =3,4640, standart sapması </w:t>
      </w:r>
      <w:proofErr w:type="spellStart"/>
      <w:r w:rsidRPr="001D38E1">
        <w:rPr>
          <w:rFonts w:ascii="Times" w:eastAsia="Calibri" w:hAnsi="Times" w:cstheme="minorHAnsi"/>
          <w:bCs/>
        </w:rPr>
        <w:t>ss</w:t>
      </w:r>
      <w:proofErr w:type="spellEnd"/>
      <w:r w:rsidRPr="001D38E1">
        <w:rPr>
          <w:rFonts w:ascii="Times" w:eastAsia="Calibri" w:hAnsi="Times" w:cstheme="minorHAnsi"/>
          <w:bCs/>
        </w:rPr>
        <w:t xml:space="preserve">=0,86798, aritmetik ortalamanın standart hatası =0,02066 olarak,  Finansal ve Mali Yapı alt boyutu puanlarının aritmetik ortalaması =3,2143, standart sapması </w:t>
      </w:r>
      <w:proofErr w:type="spellStart"/>
      <w:r w:rsidRPr="001D38E1">
        <w:rPr>
          <w:rFonts w:ascii="Times" w:eastAsia="Calibri" w:hAnsi="Times" w:cstheme="minorHAnsi"/>
          <w:bCs/>
        </w:rPr>
        <w:t>ss</w:t>
      </w:r>
      <w:proofErr w:type="spellEnd"/>
      <w:r w:rsidRPr="001D38E1">
        <w:rPr>
          <w:rFonts w:ascii="Times" w:eastAsia="Calibri" w:hAnsi="Times" w:cstheme="minorHAnsi"/>
          <w:bCs/>
        </w:rPr>
        <w:t xml:space="preserve">=0,81832, aritmetik ortalamanın standart hatası =0,01948 olarak, Bilgi Teknolojileri alt boyutu puanlarının aritmetik ortalaması =3,3323, standart sapması </w:t>
      </w:r>
      <w:proofErr w:type="spellStart"/>
      <w:r w:rsidRPr="001D38E1">
        <w:rPr>
          <w:rFonts w:ascii="Times" w:eastAsia="Calibri" w:hAnsi="Times" w:cstheme="minorHAnsi"/>
          <w:bCs/>
        </w:rPr>
        <w:t>ss</w:t>
      </w:r>
      <w:proofErr w:type="spellEnd"/>
      <w:r w:rsidRPr="001D38E1">
        <w:rPr>
          <w:rFonts w:ascii="Times" w:eastAsia="Calibri" w:hAnsi="Times" w:cstheme="minorHAnsi"/>
          <w:bCs/>
        </w:rPr>
        <w:t>=0,90436, aritmetik ortalamanın standart hatası =0,02153olarak hesaplanmıştır.</w:t>
      </w:r>
    </w:p>
    <w:p w14:paraId="49E70313" w14:textId="77777777" w:rsidR="00B06E29" w:rsidRPr="00966517" w:rsidRDefault="00B06E29" w:rsidP="005019DC">
      <w:pPr>
        <w:spacing w:before="120" w:after="120" w:line="240" w:lineRule="auto"/>
        <w:jc w:val="center"/>
        <w:rPr>
          <w:rFonts w:ascii="Times" w:eastAsia="Times New Roman" w:hAnsi="Times" w:cstheme="minorHAnsi"/>
          <w:b/>
          <w:lang w:eastAsia="tr-TR"/>
        </w:rPr>
      </w:pPr>
      <w:r w:rsidRPr="00966517">
        <w:rPr>
          <w:rFonts w:ascii="Times" w:eastAsia="Calibri" w:hAnsi="Times" w:cstheme="minorHAnsi"/>
          <w:b/>
          <w:bCs/>
        </w:rPr>
        <w:t xml:space="preserve">Çizelge </w:t>
      </w:r>
      <w:r w:rsidR="00BC51B7" w:rsidRPr="00966517">
        <w:rPr>
          <w:rFonts w:ascii="Times" w:eastAsia="Calibri" w:hAnsi="Times" w:cstheme="minorHAnsi"/>
          <w:b/>
          <w:bCs/>
        </w:rPr>
        <w:t>1</w:t>
      </w:r>
      <w:r w:rsidR="00ED58C2" w:rsidRPr="00966517">
        <w:rPr>
          <w:rFonts w:ascii="Times" w:eastAsia="Calibri" w:hAnsi="Times" w:cstheme="minorHAnsi"/>
          <w:b/>
          <w:bCs/>
        </w:rPr>
        <w:t>1</w:t>
      </w:r>
      <w:r w:rsidRPr="00966517">
        <w:rPr>
          <w:rFonts w:ascii="Times" w:eastAsia="Calibri" w:hAnsi="Times" w:cstheme="minorHAnsi"/>
          <w:b/>
          <w:bCs/>
        </w:rPr>
        <w:t xml:space="preserve">. </w:t>
      </w:r>
      <w:r w:rsidR="007F0395" w:rsidRPr="00966517">
        <w:rPr>
          <w:rFonts w:ascii="Times" w:eastAsia="Times New Roman" w:hAnsi="Times" w:cstheme="minorHAnsi"/>
          <w:b/>
          <w:lang w:eastAsia="tr-TR"/>
        </w:rPr>
        <w:t xml:space="preserve">Fiziksel Yapı ve Çalışma Ortamı </w:t>
      </w:r>
      <w:r w:rsidRPr="00966517">
        <w:rPr>
          <w:rFonts w:ascii="Times" w:eastAsia="Times New Roman" w:hAnsi="Times" w:cstheme="minorHAnsi"/>
          <w:b/>
          <w:lang w:eastAsia="tr-TR"/>
        </w:rPr>
        <w:t xml:space="preserve">Ölçeği Puanlarının Cinsiyet Değişkenine Göre Farklılaşıp Farklılaşmadığını Belirlemek Üzere Yapılan Mann </w:t>
      </w:r>
      <w:proofErr w:type="spellStart"/>
      <w:r w:rsidRPr="00966517">
        <w:rPr>
          <w:rFonts w:ascii="Times" w:eastAsia="Times New Roman" w:hAnsi="Times" w:cstheme="minorHAnsi"/>
          <w:b/>
          <w:lang w:eastAsia="tr-TR"/>
        </w:rPr>
        <w:t>Whitney</w:t>
      </w:r>
      <w:proofErr w:type="spellEnd"/>
      <w:r w:rsidRPr="00966517">
        <w:rPr>
          <w:rFonts w:ascii="Times" w:eastAsia="Times New Roman" w:hAnsi="Times" w:cstheme="minorHAnsi"/>
          <w:b/>
          <w:lang w:eastAsia="tr-TR"/>
        </w:rPr>
        <w:t>-U Testi Sonuçları</w:t>
      </w:r>
    </w:p>
    <w:tbl>
      <w:tblPr>
        <w:tblW w:w="8267" w:type="dxa"/>
        <w:jc w:val="center"/>
        <w:tblBorders>
          <w:top w:val="single" w:sz="12" w:space="0" w:color="auto"/>
          <w:bottom w:val="single" w:sz="12" w:space="0" w:color="auto"/>
        </w:tblBorders>
        <w:tblLook w:val="01E0" w:firstRow="1" w:lastRow="1" w:firstColumn="1" w:lastColumn="1" w:noHBand="0" w:noVBand="0"/>
      </w:tblPr>
      <w:tblGrid>
        <w:gridCol w:w="1445"/>
        <w:gridCol w:w="1344"/>
        <w:gridCol w:w="680"/>
        <w:gridCol w:w="1038"/>
        <w:gridCol w:w="1255"/>
        <w:gridCol w:w="1041"/>
        <w:gridCol w:w="753"/>
        <w:gridCol w:w="711"/>
      </w:tblGrid>
      <w:tr w:rsidR="00BC51B7" w:rsidRPr="00966517" w14:paraId="72EFBE65" w14:textId="77777777" w:rsidTr="002E5E9F">
        <w:trPr>
          <w:trHeight w:val="422"/>
          <w:jc w:val="center"/>
        </w:trPr>
        <w:tc>
          <w:tcPr>
            <w:tcW w:w="1378" w:type="dxa"/>
            <w:tcBorders>
              <w:top w:val="single" w:sz="12" w:space="0" w:color="auto"/>
              <w:left w:val="nil"/>
              <w:bottom w:val="single" w:sz="12" w:space="0" w:color="auto"/>
              <w:right w:val="nil"/>
            </w:tcBorders>
            <w:vAlign w:val="center"/>
            <w:hideMark/>
          </w:tcPr>
          <w:p w14:paraId="3E6DC6F8" w14:textId="77777777" w:rsidR="00B06E29" w:rsidRPr="00966517" w:rsidRDefault="00B06E29" w:rsidP="00630D18">
            <w:pPr>
              <w:spacing w:after="0" w:line="240" w:lineRule="auto"/>
              <w:rPr>
                <w:rFonts w:ascii="Times" w:eastAsia="Times New Roman" w:hAnsi="Times" w:cs="Times New Roman"/>
                <w:b/>
                <w:bCs/>
                <w:lang w:eastAsia="tr-TR"/>
              </w:rPr>
            </w:pPr>
            <w:r w:rsidRPr="00966517">
              <w:rPr>
                <w:rFonts w:ascii="Times" w:eastAsia="Times New Roman" w:hAnsi="Times" w:cs="Times New Roman"/>
                <w:b/>
                <w:bCs/>
                <w:lang w:eastAsia="tr-TR"/>
              </w:rPr>
              <w:t>Puan</w:t>
            </w:r>
          </w:p>
        </w:tc>
        <w:tc>
          <w:tcPr>
            <w:tcW w:w="1430" w:type="dxa"/>
            <w:tcBorders>
              <w:top w:val="single" w:sz="12" w:space="0" w:color="auto"/>
              <w:left w:val="nil"/>
              <w:bottom w:val="single" w:sz="12" w:space="0" w:color="auto"/>
              <w:right w:val="nil"/>
            </w:tcBorders>
            <w:vAlign w:val="center"/>
            <w:hideMark/>
          </w:tcPr>
          <w:p w14:paraId="1476F47C" w14:textId="77777777" w:rsidR="00B06E29" w:rsidRPr="00966517" w:rsidRDefault="00B06E29" w:rsidP="00630D18">
            <w:pPr>
              <w:keepNext/>
              <w:autoSpaceDE w:val="0"/>
              <w:autoSpaceDN w:val="0"/>
              <w:adjustRightInd w:val="0"/>
              <w:spacing w:after="0" w:line="240" w:lineRule="auto"/>
              <w:outlineLvl w:val="0"/>
              <w:rPr>
                <w:rFonts w:ascii="Times" w:eastAsia="Times New Roman" w:hAnsi="Times" w:cs="Times New Roman"/>
                <w:b/>
                <w:bCs/>
                <w:lang w:eastAsia="tr-TR"/>
              </w:rPr>
            </w:pPr>
            <w:bookmarkStart w:id="18" w:name="_Toc1733649"/>
            <w:r w:rsidRPr="00966517">
              <w:rPr>
                <w:rFonts w:ascii="Times" w:eastAsia="Times New Roman" w:hAnsi="Times" w:cs="Times New Roman"/>
                <w:b/>
                <w:bCs/>
                <w:lang w:eastAsia="tr-TR"/>
              </w:rPr>
              <w:t>Gruplar</w:t>
            </w:r>
            <w:bookmarkEnd w:id="18"/>
          </w:p>
        </w:tc>
        <w:tc>
          <w:tcPr>
            <w:tcW w:w="686" w:type="dxa"/>
            <w:tcBorders>
              <w:top w:val="single" w:sz="12" w:space="0" w:color="auto"/>
              <w:left w:val="nil"/>
              <w:bottom w:val="single" w:sz="12" w:space="0" w:color="auto"/>
              <w:right w:val="nil"/>
            </w:tcBorders>
            <w:vAlign w:val="center"/>
            <w:hideMark/>
          </w:tcPr>
          <w:p w14:paraId="328DEB1A" w14:textId="77777777" w:rsidR="00B06E29" w:rsidRPr="00966517" w:rsidRDefault="00B06E29" w:rsidP="00630D18">
            <w:pPr>
              <w:spacing w:after="0" w:line="240" w:lineRule="auto"/>
              <w:jc w:val="center"/>
              <w:rPr>
                <w:rFonts w:ascii="Times" w:eastAsia="Times New Roman" w:hAnsi="Times" w:cs="Times New Roman"/>
                <w:b/>
                <w:bCs/>
                <w:lang w:eastAsia="tr-TR"/>
              </w:rPr>
            </w:pPr>
            <w:r w:rsidRPr="00966517">
              <w:rPr>
                <w:rFonts w:ascii="Times" w:eastAsia="Times New Roman" w:hAnsi="Times" w:cs="Times New Roman"/>
                <w:b/>
                <w:noProof/>
                <w:position w:val="-6"/>
                <w:lang w:eastAsia="tr-TR"/>
              </w:rPr>
              <w:drawing>
                <wp:inline distT="0" distB="0" distL="0" distR="0" wp14:anchorId="3E071457" wp14:editId="30A4153D">
                  <wp:extent cx="184150" cy="184150"/>
                  <wp:effectExtent l="0" t="0" r="6350" b="6350"/>
                  <wp:docPr id="7"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p>
        </w:tc>
        <w:tc>
          <w:tcPr>
            <w:tcW w:w="1091" w:type="dxa"/>
            <w:tcBorders>
              <w:top w:val="single" w:sz="12" w:space="0" w:color="auto"/>
              <w:left w:val="nil"/>
              <w:bottom w:val="single" w:sz="12" w:space="0" w:color="auto"/>
              <w:right w:val="nil"/>
            </w:tcBorders>
            <w:vAlign w:val="center"/>
            <w:hideMark/>
          </w:tcPr>
          <w:p w14:paraId="098104D0" w14:textId="77777777" w:rsidR="00B06E29" w:rsidRPr="00966517" w:rsidRDefault="00B06E29" w:rsidP="00630D18">
            <w:pPr>
              <w:spacing w:after="0" w:line="240" w:lineRule="auto"/>
              <w:jc w:val="center"/>
              <w:rPr>
                <w:rFonts w:ascii="Times" w:eastAsia="Times New Roman" w:hAnsi="Times" w:cs="Times New Roman"/>
                <w:b/>
                <w:bCs/>
                <w:lang w:eastAsia="tr-TR"/>
              </w:rPr>
            </w:pPr>
            <w:r w:rsidRPr="00966517">
              <w:rPr>
                <w:rFonts w:ascii="Times" w:eastAsia="Times New Roman" w:hAnsi="Times" w:cs="Times New Roman"/>
                <w:b/>
                <w:noProof/>
                <w:position w:val="-12"/>
                <w:lang w:eastAsia="tr-TR"/>
              </w:rPr>
              <w:drawing>
                <wp:inline distT="0" distB="0" distL="0" distR="0" wp14:anchorId="21CF9CFA" wp14:editId="34C5F82A">
                  <wp:extent cx="279400" cy="228600"/>
                  <wp:effectExtent l="0" t="0" r="6350" b="0"/>
                  <wp:docPr id="8"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79400" cy="228600"/>
                          </a:xfrm>
                          <a:prstGeom prst="rect">
                            <a:avLst/>
                          </a:prstGeom>
                          <a:noFill/>
                          <a:ln>
                            <a:noFill/>
                          </a:ln>
                        </pic:spPr>
                      </pic:pic>
                    </a:graphicData>
                  </a:graphic>
                </wp:inline>
              </w:drawing>
            </w:r>
          </w:p>
        </w:tc>
        <w:tc>
          <w:tcPr>
            <w:tcW w:w="1280" w:type="dxa"/>
            <w:tcBorders>
              <w:top w:val="single" w:sz="12" w:space="0" w:color="auto"/>
              <w:left w:val="nil"/>
              <w:bottom w:val="single" w:sz="12" w:space="0" w:color="auto"/>
              <w:right w:val="nil"/>
            </w:tcBorders>
            <w:vAlign w:val="center"/>
            <w:hideMark/>
          </w:tcPr>
          <w:p w14:paraId="35A2542A" w14:textId="77777777" w:rsidR="00B06E29" w:rsidRPr="00966517" w:rsidRDefault="00B06E29" w:rsidP="00630D18">
            <w:pPr>
              <w:spacing w:after="0" w:line="240" w:lineRule="auto"/>
              <w:jc w:val="center"/>
              <w:rPr>
                <w:rFonts w:ascii="Times" w:eastAsia="Times New Roman" w:hAnsi="Times" w:cs="Times New Roman"/>
                <w:b/>
                <w:bCs/>
                <w:lang w:eastAsia="tr-TR"/>
              </w:rPr>
            </w:pPr>
            <w:r w:rsidRPr="00966517">
              <w:rPr>
                <w:rFonts w:ascii="Times" w:eastAsia="Times New Roman" w:hAnsi="Times" w:cs="Times New Roman"/>
                <w:b/>
                <w:noProof/>
                <w:position w:val="-14"/>
                <w:lang w:eastAsia="tr-TR"/>
              </w:rPr>
              <w:drawing>
                <wp:inline distT="0" distB="0" distL="0" distR="0" wp14:anchorId="29CE38D4" wp14:editId="6766E120">
                  <wp:extent cx="419100" cy="260350"/>
                  <wp:effectExtent l="0" t="0" r="0" b="6350"/>
                  <wp:docPr id="9"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19100" cy="260350"/>
                          </a:xfrm>
                          <a:prstGeom prst="rect">
                            <a:avLst/>
                          </a:prstGeom>
                          <a:noFill/>
                          <a:ln>
                            <a:noFill/>
                          </a:ln>
                        </pic:spPr>
                      </pic:pic>
                    </a:graphicData>
                  </a:graphic>
                </wp:inline>
              </w:drawing>
            </w:r>
          </w:p>
        </w:tc>
        <w:tc>
          <w:tcPr>
            <w:tcW w:w="973" w:type="dxa"/>
            <w:tcBorders>
              <w:top w:val="single" w:sz="12" w:space="0" w:color="auto"/>
              <w:left w:val="nil"/>
              <w:bottom w:val="single" w:sz="12" w:space="0" w:color="auto"/>
              <w:right w:val="nil"/>
            </w:tcBorders>
            <w:vAlign w:val="center"/>
            <w:hideMark/>
          </w:tcPr>
          <w:p w14:paraId="2F83965E" w14:textId="77777777" w:rsidR="00B06E29" w:rsidRPr="00966517" w:rsidRDefault="00B06E29" w:rsidP="00630D18">
            <w:pPr>
              <w:spacing w:after="0" w:line="240" w:lineRule="auto"/>
              <w:jc w:val="center"/>
              <w:rPr>
                <w:rFonts w:ascii="Times" w:eastAsia="Times New Roman" w:hAnsi="Times" w:cs="Times New Roman"/>
                <w:b/>
                <w:bCs/>
                <w:lang w:eastAsia="tr-TR"/>
              </w:rPr>
            </w:pPr>
            <w:r w:rsidRPr="00966517">
              <w:rPr>
                <w:rFonts w:ascii="Times" w:eastAsia="Times New Roman" w:hAnsi="Times" w:cs="Times New Roman"/>
                <w:b/>
                <w:noProof/>
                <w:position w:val="-6"/>
                <w:lang w:eastAsia="tr-TR"/>
              </w:rPr>
              <w:drawing>
                <wp:inline distT="0" distB="0" distL="0" distR="0" wp14:anchorId="70D766BB" wp14:editId="128D1989">
                  <wp:extent cx="165100" cy="184150"/>
                  <wp:effectExtent l="0" t="0" r="6350" b="6350"/>
                  <wp:docPr id="10"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65100" cy="184150"/>
                          </a:xfrm>
                          <a:prstGeom prst="rect">
                            <a:avLst/>
                          </a:prstGeom>
                          <a:noFill/>
                          <a:ln>
                            <a:noFill/>
                          </a:ln>
                        </pic:spPr>
                      </pic:pic>
                    </a:graphicData>
                  </a:graphic>
                </wp:inline>
              </w:drawing>
            </w:r>
          </w:p>
        </w:tc>
        <w:tc>
          <w:tcPr>
            <w:tcW w:w="763" w:type="dxa"/>
            <w:tcBorders>
              <w:top w:val="single" w:sz="12" w:space="0" w:color="auto"/>
              <w:left w:val="nil"/>
              <w:bottom w:val="single" w:sz="12" w:space="0" w:color="auto"/>
              <w:right w:val="nil"/>
            </w:tcBorders>
            <w:vAlign w:val="center"/>
            <w:hideMark/>
          </w:tcPr>
          <w:p w14:paraId="662C5615" w14:textId="77777777" w:rsidR="00B06E29" w:rsidRPr="00966517" w:rsidRDefault="00B06E29" w:rsidP="00630D18">
            <w:pPr>
              <w:spacing w:after="0" w:line="240" w:lineRule="auto"/>
              <w:jc w:val="center"/>
              <w:rPr>
                <w:rFonts w:ascii="Times" w:eastAsia="Times New Roman" w:hAnsi="Times" w:cs="Times New Roman"/>
                <w:b/>
                <w:bCs/>
                <w:lang w:eastAsia="tr-TR"/>
              </w:rPr>
            </w:pPr>
            <w:r w:rsidRPr="00966517">
              <w:rPr>
                <w:rFonts w:ascii="Times" w:eastAsia="Times New Roman" w:hAnsi="Times" w:cs="Times New Roman"/>
                <w:b/>
                <w:noProof/>
                <w:position w:val="-4"/>
                <w:lang w:eastAsia="tr-TR"/>
              </w:rPr>
              <w:drawing>
                <wp:inline distT="0" distB="0" distL="0" distR="0" wp14:anchorId="4A194B26" wp14:editId="4764DB5A">
                  <wp:extent cx="127000" cy="127000"/>
                  <wp:effectExtent l="0" t="0" r="6350" b="6350"/>
                  <wp:docPr id="11"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tc>
        <w:tc>
          <w:tcPr>
            <w:tcW w:w="666" w:type="dxa"/>
            <w:tcBorders>
              <w:top w:val="single" w:sz="12" w:space="0" w:color="auto"/>
              <w:left w:val="nil"/>
              <w:bottom w:val="single" w:sz="12" w:space="0" w:color="auto"/>
              <w:right w:val="nil"/>
            </w:tcBorders>
            <w:vAlign w:val="center"/>
            <w:hideMark/>
          </w:tcPr>
          <w:p w14:paraId="4DEF5DD6" w14:textId="77777777" w:rsidR="00B06E29" w:rsidRPr="00966517" w:rsidRDefault="00B06E29" w:rsidP="00630D18">
            <w:pPr>
              <w:spacing w:after="0" w:line="240" w:lineRule="auto"/>
              <w:jc w:val="center"/>
              <w:rPr>
                <w:rFonts w:ascii="Times" w:eastAsia="Times New Roman" w:hAnsi="Times" w:cs="Times New Roman"/>
                <w:b/>
                <w:bCs/>
                <w:lang w:eastAsia="tr-TR"/>
              </w:rPr>
            </w:pPr>
            <w:r w:rsidRPr="00966517">
              <w:rPr>
                <w:rFonts w:ascii="Times" w:eastAsia="Times New Roman" w:hAnsi="Times" w:cs="Times New Roman"/>
                <w:b/>
                <w:noProof/>
                <w:position w:val="-10"/>
                <w:lang w:eastAsia="tr-TR"/>
              </w:rPr>
              <w:drawing>
                <wp:inline distT="0" distB="0" distL="0" distR="0" wp14:anchorId="033FF0C7" wp14:editId="4704B70B">
                  <wp:extent cx="152400" cy="165100"/>
                  <wp:effectExtent l="0" t="0" r="0" b="6350"/>
                  <wp:docPr id="12"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52400" cy="165100"/>
                          </a:xfrm>
                          <a:prstGeom prst="rect">
                            <a:avLst/>
                          </a:prstGeom>
                          <a:noFill/>
                          <a:ln>
                            <a:noFill/>
                          </a:ln>
                        </pic:spPr>
                      </pic:pic>
                    </a:graphicData>
                  </a:graphic>
                </wp:inline>
              </w:drawing>
            </w:r>
          </w:p>
        </w:tc>
      </w:tr>
      <w:tr w:rsidR="00BC51B7" w:rsidRPr="00966517" w14:paraId="1F2708CA" w14:textId="77777777" w:rsidTr="002E5E9F">
        <w:trPr>
          <w:trHeight w:val="432"/>
          <w:jc w:val="center"/>
        </w:trPr>
        <w:tc>
          <w:tcPr>
            <w:tcW w:w="1378" w:type="dxa"/>
            <w:vMerge w:val="restart"/>
            <w:tcBorders>
              <w:top w:val="single" w:sz="12" w:space="0" w:color="auto"/>
              <w:left w:val="nil"/>
              <w:bottom w:val="single" w:sz="12" w:space="0" w:color="auto"/>
              <w:right w:val="nil"/>
            </w:tcBorders>
            <w:vAlign w:val="center"/>
          </w:tcPr>
          <w:p w14:paraId="726818DB" w14:textId="77777777" w:rsidR="007F0395" w:rsidRPr="00966517" w:rsidRDefault="007F0395" w:rsidP="00630D18">
            <w:pPr>
              <w:autoSpaceDE w:val="0"/>
              <w:autoSpaceDN w:val="0"/>
              <w:adjustRightInd w:val="0"/>
              <w:spacing w:after="0" w:line="240" w:lineRule="auto"/>
              <w:jc w:val="center"/>
              <w:rPr>
                <w:rFonts w:ascii="Times" w:eastAsia="Times New Roman" w:hAnsi="Times" w:cs="Times New Roman"/>
                <w:lang w:eastAsia="tr-TR"/>
              </w:rPr>
            </w:pPr>
            <w:r w:rsidRPr="00966517">
              <w:rPr>
                <w:rFonts w:ascii="Times" w:eastAsia="Times New Roman" w:hAnsi="Times" w:cs="Times New Roman"/>
                <w:lang w:eastAsia="tr-TR"/>
              </w:rPr>
              <w:t>Belediye personeli temiz kıyafetli ve düzgün görünüşlüdür.</w:t>
            </w:r>
          </w:p>
        </w:tc>
        <w:tc>
          <w:tcPr>
            <w:tcW w:w="1430" w:type="dxa"/>
            <w:tcBorders>
              <w:top w:val="single" w:sz="12" w:space="0" w:color="auto"/>
              <w:left w:val="nil"/>
              <w:bottom w:val="nil"/>
              <w:right w:val="nil"/>
            </w:tcBorders>
            <w:hideMark/>
          </w:tcPr>
          <w:p w14:paraId="1E8E869E" w14:textId="77777777" w:rsidR="007F0395" w:rsidRPr="00966517" w:rsidRDefault="007F0395" w:rsidP="00630D18">
            <w:pPr>
              <w:spacing w:after="0" w:line="240" w:lineRule="auto"/>
              <w:jc w:val="center"/>
              <w:rPr>
                <w:rFonts w:ascii="Times" w:eastAsia="Times New Roman" w:hAnsi="Times" w:cs="Times New Roman"/>
                <w:lang w:eastAsia="tr-TR"/>
              </w:rPr>
            </w:pPr>
            <w:r w:rsidRPr="00966517">
              <w:rPr>
                <w:rFonts w:ascii="Times" w:eastAsia="Times New Roman" w:hAnsi="Times" w:cs="Times New Roman"/>
                <w:lang w:eastAsia="tr-TR"/>
              </w:rPr>
              <w:t>Kadın</w:t>
            </w:r>
          </w:p>
        </w:tc>
        <w:tc>
          <w:tcPr>
            <w:tcW w:w="686" w:type="dxa"/>
            <w:tcBorders>
              <w:top w:val="single" w:sz="12" w:space="0" w:color="auto"/>
              <w:left w:val="nil"/>
              <w:bottom w:val="nil"/>
              <w:right w:val="nil"/>
            </w:tcBorders>
          </w:tcPr>
          <w:p w14:paraId="5CCF1504" w14:textId="77777777" w:rsidR="007F0395" w:rsidRPr="00966517" w:rsidRDefault="007F0395" w:rsidP="00630D18">
            <w:pPr>
              <w:spacing w:after="0" w:line="240" w:lineRule="auto"/>
              <w:rPr>
                <w:rFonts w:ascii="Times" w:hAnsi="Times" w:cs="Times New Roman"/>
              </w:rPr>
            </w:pPr>
            <w:r w:rsidRPr="00966517">
              <w:rPr>
                <w:rFonts w:ascii="Times" w:hAnsi="Times" w:cs="Times New Roman"/>
              </w:rPr>
              <w:t>906</w:t>
            </w:r>
          </w:p>
        </w:tc>
        <w:tc>
          <w:tcPr>
            <w:tcW w:w="1091" w:type="dxa"/>
            <w:tcBorders>
              <w:top w:val="single" w:sz="12" w:space="0" w:color="auto"/>
              <w:left w:val="nil"/>
              <w:bottom w:val="nil"/>
              <w:right w:val="nil"/>
            </w:tcBorders>
          </w:tcPr>
          <w:p w14:paraId="0F662E72" w14:textId="77777777" w:rsidR="007F0395" w:rsidRPr="00966517" w:rsidRDefault="007F0395" w:rsidP="00630D18">
            <w:pPr>
              <w:spacing w:after="0" w:line="240" w:lineRule="auto"/>
              <w:rPr>
                <w:rFonts w:ascii="Times" w:hAnsi="Times" w:cs="Times New Roman"/>
              </w:rPr>
            </w:pPr>
            <w:r w:rsidRPr="00966517">
              <w:rPr>
                <w:rFonts w:ascii="Times" w:hAnsi="Times" w:cs="Times New Roman"/>
              </w:rPr>
              <w:t>906,80</w:t>
            </w:r>
          </w:p>
        </w:tc>
        <w:tc>
          <w:tcPr>
            <w:tcW w:w="1280" w:type="dxa"/>
            <w:tcBorders>
              <w:top w:val="single" w:sz="12" w:space="0" w:color="auto"/>
              <w:left w:val="nil"/>
              <w:bottom w:val="nil"/>
              <w:right w:val="nil"/>
            </w:tcBorders>
          </w:tcPr>
          <w:p w14:paraId="5E1085C8" w14:textId="77777777" w:rsidR="007F0395" w:rsidRPr="00966517" w:rsidRDefault="007F0395" w:rsidP="00630D18">
            <w:pPr>
              <w:spacing w:after="0" w:line="240" w:lineRule="auto"/>
              <w:rPr>
                <w:rFonts w:ascii="Times" w:hAnsi="Times" w:cs="Times New Roman"/>
              </w:rPr>
            </w:pPr>
            <w:r w:rsidRPr="00966517">
              <w:rPr>
                <w:rFonts w:ascii="Times" w:hAnsi="Times" w:cs="Times New Roman"/>
              </w:rPr>
              <w:t>821560,50</w:t>
            </w:r>
          </w:p>
        </w:tc>
        <w:tc>
          <w:tcPr>
            <w:tcW w:w="973" w:type="dxa"/>
            <w:vMerge w:val="restart"/>
            <w:tcBorders>
              <w:top w:val="single" w:sz="12" w:space="0" w:color="auto"/>
              <w:left w:val="nil"/>
              <w:bottom w:val="single" w:sz="12" w:space="0" w:color="auto"/>
              <w:right w:val="nil"/>
            </w:tcBorders>
            <w:vAlign w:val="center"/>
          </w:tcPr>
          <w:p w14:paraId="3AE9369A" w14:textId="77777777" w:rsidR="007F0395" w:rsidRPr="00966517" w:rsidRDefault="007F0395" w:rsidP="00630D18">
            <w:pPr>
              <w:spacing w:after="0" w:line="240" w:lineRule="auto"/>
              <w:jc w:val="center"/>
              <w:rPr>
                <w:rFonts w:ascii="Times" w:eastAsia="Times New Roman" w:hAnsi="Times" w:cs="Times New Roman"/>
                <w:lang w:eastAsia="tr-TR"/>
              </w:rPr>
            </w:pPr>
            <w:r w:rsidRPr="00966517">
              <w:rPr>
                <w:rFonts w:ascii="Times" w:eastAsia="Times New Roman" w:hAnsi="Times" w:cs="Times New Roman"/>
                <w:color w:val="000000"/>
                <w:lang w:eastAsia="tr-TR"/>
              </w:rPr>
              <w:t>367564,5</w:t>
            </w:r>
          </w:p>
        </w:tc>
        <w:tc>
          <w:tcPr>
            <w:tcW w:w="763" w:type="dxa"/>
            <w:vMerge w:val="restart"/>
            <w:tcBorders>
              <w:top w:val="single" w:sz="12" w:space="0" w:color="auto"/>
              <w:left w:val="nil"/>
              <w:bottom w:val="single" w:sz="12" w:space="0" w:color="auto"/>
              <w:right w:val="nil"/>
            </w:tcBorders>
            <w:vAlign w:val="center"/>
          </w:tcPr>
          <w:p w14:paraId="1FE08FD5" w14:textId="77777777" w:rsidR="007F0395" w:rsidRPr="00966517" w:rsidRDefault="007F0395" w:rsidP="00630D18">
            <w:pPr>
              <w:spacing w:after="0" w:line="240" w:lineRule="auto"/>
              <w:jc w:val="center"/>
              <w:rPr>
                <w:rFonts w:ascii="Times" w:eastAsia="Times New Roman" w:hAnsi="Times" w:cs="Times New Roman"/>
                <w:lang w:eastAsia="tr-TR"/>
              </w:rPr>
            </w:pPr>
            <w:r w:rsidRPr="00966517">
              <w:rPr>
                <w:rFonts w:ascii="Times" w:eastAsia="Times New Roman" w:hAnsi="Times" w:cs="Times New Roman"/>
                <w:lang w:eastAsia="tr-TR"/>
              </w:rPr>
              <w:t>-2,129</w:t>
            </w:r>
          </w:p>
        </w:tc>
        <w:tc>
          <w:tcPr>
            <w:tcW w:w="666" w:type="dxa"/>
            <w:vMerge w:val="restart"/>
            <w:tcBorders>
              <w:top w:val="single" w:sz="12" w:space="0" w:color="auto"/>
              <w:left w:val="nil"/>
              <w:bottom w:val="single" w:sz="12" w:space="0" w:color="auto"/>
              <w:right w:val="nil"/>
            </w:tcBorders>
            <w:vAlign w:val="center"/>
          </w:tcPr>
          <w:p w14:paraId="04FAA8B6" w14:textId="77777777" w:rsidR="007F0395" w:rsidRPr="00966517" w:rsidRDefault="007F0395" w:rsidP="00630D18">
            <w:pPr>
              <w:spacing w:after="0" w:line="240" w:lineRule="auto"/>
              <w:jc w:val="center"/>
              <w:rPr>
                <w:rFonts w:ascii="Times" w:eastAsia="Times New Roman" w:hAnsi="Times" w:cs="Times New Roman"/>
                <w:lang w:eastAsia="tr-TR"/>
              </w:rPr>
            </w:pPr>
            <w:r w:rsidRPr="00966517">
              <w:rPr>
                <w:rFonts w:ascii="Times" w:eastAsia="Times New Roman" w:hAnsi="Times" w:cs="Times New Roman"/>
                <w:lang w:eastAsia="tr-TR"/>
              </w:rPr>
              <w:t>0,033</w:t>
            </w:r>
          </w:p>
        </w:tc>
      </w:tr>
      <w:tr w:rsidR="00BC51B7" w:rsidRPr="00966517" w14:paraId="21A9A9F1" w14:textId="77777777" w:rsidTr="00BC51B7">
        <w:trPr>
          <w:trHeight w:val="472"/>
          <w:jc w:val="center"/>
        </w:trPr>
        <w:tc>
          <w:tcPr>
            <w:tcW w:w="0" w:type="auto"/>
            <w:vMerge/>
            <w:tcBorders>
              <w:top w:val="single" w:sz="12" w:space="0" w:color="auto"/>
              <w:left w:val="nil"/>
              <w:bottom w:val="single" w:sz="12" w:space="0" w:color="auto"/>
              <w:right w:val="nil"/>
            </w:tcBorders>
            <w:vAlign w:val="center"/>
            <w:hideMark/>
          </w:tcPr>
          <w:p w14:paraId="3788E97A" w14:textId="77777777" w:rsidR="007F0395" w:rsidRPr="00966517" w:rsidRDefault="007F0395" w:rsidP="00630D18">
            <w:pPr>
              <w:spacing w:after="0" w:line="240" w:lineRule="auto"/>
              <w:jc w:val="center"/>
              <w:rPr>
                <w:rFonts w:ascii="Times" w:eastAsia="Times New Roman" w:hAnsi="Times" w:cs="Times New Roman"/>
                <w:lang w:eastAsia="tr-TR"/>
              </w:rPr>
            </w:pPr>
          </w:p>
        </w:tc>
        <w:tc>
          <w:tcPr>
            <w:tcW w:w="1430" w:type="dxa"/>
            <w:tcBorders>
              <w:top w:val="nil"/>
              <w:left w:val="nil"/>
              <w:bottom w:val="nil"/>
              <w:right w:val="nil"/>
            </w:tcBorders>
            <w:hideMark/>
          </w:tcPr>
          <w:p w14:paraId="1A71BAB9" w14:textId="77777777" w:rsidR="007F0395" w:rsidRPr="00966517" w:rsidRDefault="007F0395" w:rsidP="00630D18">
            <w:pPr>
              <w:spacing w:after="0" w:line="240" w:lineRule="auto"/>
              <w:jc w:val="center"/>
              <w:rPr>
                <w:rFonts w:ascii="Times" w:eastAsia="Times New Roman" w:hAnsi="Times" w:cs="Times New Roman"/>
                <w:lang w:eastAsia="tr-TR"/>
              </w:rPr>
            </w:pPr>
            <w:r w:rsidRPr="00966517">
              <w:rPr>
                <w:rFonts w:ascii="Times" w:eastAsia="Times New Roman" w:hAnsi="Times" w:cs="Times New Roman"/>
                <w:lang w:eastAsia="tr-TR"/>
              </w:rPr>
              <w:t>Erkek</w:t>
            </w:r>
          </w:p>
        </w:tc>
        <w:tc>
          <w:tcPr>
            <w:tcW w:w="686" w:type="dxa"/>
            <w:tcBorders>
              <w:top w:val="nil"/>
              <w:left w:val="nil"/>
              <w:bottom w:val="nil"/>
              <w:right w:val="nil"/>
            </w:tcBorders>
          </w:tcPr>
          <w:p w14:paraId="1815170A" w14:textId="77777777" w:rsidR="007F0395" w:rsidRPr="00966517" w:rsidRDefault="007F0395" w:rsidP="00630D18">
            <w:pPr>
              <w:spacing w:after="0" w:line="240" w:lineRule="auto"/>
              <w:rPr>
                <w:rFonts w:ascii="Times" w:hAnsi="Times" w:cs="Times New Roman"/>
              </w:rPr>
            </w:pPr>
            <w:r w:rsidRPr="00966517">
              <w:rPr>
                <w:rFonts w:ascii="Times" w:hAnsi="Times" w:cs="Times New Roman"/>
              </w:rPr>
              <w:t>859</w:t>
            </w:r>
          </w:p>
        </w:tc>
        <w:tc>
          <w:tcPr>
            <w:tcW w:w="1091" w:type="dxa"/>
            <w:tcBorders>
              <w:top w:val="nil"/>
              <w:left w:val="nil"/>
              <w:bottom w:val="nil"/>
              <w:right w:val="nil"/>
            </w:tcBorders>
          </w:tcPr>
          <w:p w14:paraId="7C218736" w14:textId="77777777" w:rsidR="007F0395" w:rsidRPr="00966517" w:rsidRDefault="007F0395" w:rsidP="00630D18">
            <w:pPr>
              <w:spacing w:after="0" w:line="240" w:lineRule="auto"/>
              <w:rPr>
                <w:rFonts w:ascii="Times" w:hAnsi="Times" w:cs="Times New Roman"/>
              </w:rPr>
            </w:pPr>
            <w:r w:rsidRPr="00966517">
              <w:rPr>
                <w:rFonts w:ascii="Times" w:hAnsi="Times" w:cs="Times New Roman"/>
              </w:rPr>
              <w:t>857,90</w:t>
            </w:r>
          </w:p>
        </w:tc>
        <w:tc>
          <w:tcPr>
            <w:tcW w:w="1280" w:type="dxa"/>
            <w:tcBorders>
              <w:top w:val="nil"/>
              <w:left w:val="nil"/>
              <w:bottom w:val="nil"/>
              <w:right w:val="nil"/>
            </w:tcBorders>
          </w:tcPr>
          <w:p w14:paraId="2D4D25BE" w14:textId="77777777" w:rsidR="007F0395" w:rsidRPr="00966517" w:rsidRDefault="007F0395" w:rsidP="00630D18">
            <w:pPr>
              <w:spacing w:after="0" w:line="240" w:lineRule="auto"/>
              <w:rPr>
                <w:rFonts w:ascii="Times" w:hAnsi="Times" w:cs="Times New Roman"/>
              </w:rPr>
            </w:pPr>
            <w:r w:rsidRPr="00966517">
              <w:rPr>
                <w:rFonts w:ascii="Times" w:hAnsi="Times" w:cs="Times New Roman"/>
              </w:rPr>
              <w:t>736934,50</w:t>
            </w:r>
          </w:p>
        </w:tc>
        <w:tc>
          <w:tcPr>
            <w:tcW w:w="0" w:type="auto"/>
            <w:vMerge/>
            <w:tcBorders>
              <w:top w:val="single" w:sz="12" w:space="0" w:color="auto"/>
              <w:left w:val="nil"/>
              <w:bottom w:val="single" w:sz="12" w:space="0" w:color="auto"/>
              <w:right w:val="nil"/>
            </w:tcBorders>
            <w:vAlign w:val="center"/>
            <w:hideMark/>
          </w:tcPr>
          <w:p w14:paraId="03ADBF12" w14:textId="77777777" w:rsidR="007F0395" w:rsidRPr="00966517" w:rsidRDefault="007F0395" w:rsidP="00630D18">
            <w:pPr>
              <w:spacing w:after="0" w:line="240" w:lineRule="auto"/>
              <w:rPr>
                <w:rFonts w:ascii="Times" w:eastAsia="Times New Roman" w:hAnsi="Times" w:cs="Times New Roman"/>
                <w:lang w:eastAsia="tr-TR"/>
              </w:rPr>
            </w:pPr>
          </w:p>
        </w:tc>
        <w:tc>
          <w:tcPr>
            <w:tcW w:w="0" w:type="auto"/>
            <w:vMerge/>
            <w:tcBorders>
              <w:top w:val="single" w:sz="12" w:space="0" w:color="auto"/>
              <w:left w:val="nil"/>
              <w:bottom w:val="single" w:sz="12" w:space="0" w:color="auto"/>
              <w:right w:val="nil"/>
            </w:tcBorders>
            <w:vAlign w:val="center"/>
            <w:hideMark/>
          </w:tcPr>
          <w:p w14:paraId="3B87CF3C" w14:textId="77777777" w:rsidR="007F0395" w:rsidRPr="00966517" w:rsidRDefault="007F0395" w:rsidP="00630D18">
            <w:pPr>
              <w:spacing w:after="0" w:line="240" w:lineRule="auto"/>
              <w:rPr>
                <w:rFonts w:ascii="Times" w:eastAsia="Times New Roman" w:hAnsi="Times" w:cs="Times New Roman"/>
                <w:lang w:eastAsia="tr-TR"/>
              </w:rPr>
            </w:pPr>
          </w:p>
        </w:tc>
        <w:tc>
          <w:tcPr>
            <w:tcW w:w="0" w:type="auto"/>
            <w:vMerge/>
            <w:tcBorders>
              <w:top w:val="single" w:sz="12" w:space="0" w:color="auto"/>
              <w:left w:val="nil"/>
              <w:bottom w:val="single" w:sz="12" w:space="0" w:color="auto"/>
              <w:right w:val="nil"/>
            </w:tcBorders>
            <w:vAlign w:val="center"/>
            <w:hideMark/>
          </w:tcPr>
          <w:p w14:paraId="64260564" w14:textId="77777777" w:rsidR="007F0395" w:rsidRPr="00966517" w:rsidRDefault="007F0395" w:rsidP="00630D18">
            <w:pPr>
              <w:spacing w:after="0" w:line="240" w:lineRule="auto"/>
              <w:rPr>
                <w:rFonts w:ascii="Times" w:eastAsia="Times New Roman" w:hAnsi="Times" w:cs="Times New Roman"/>
                <w:lang w:eastAsia="tr-TR"/>
              </w:rPr>
            </w:pPr>
          </w:p>
        </w:tc>
      </w:tr>
      <w:tr w:rsidR="00BC51B7" w:rsidRPr="00966517" w14:paraId="2A140A44" w14:textId="77777777" w:rsidTr="00BC51B7">
        <w:trPr>
          <w:trHeight w:val="60"/>
          <w:jc w:val="center"/>
        </w:trPr>
        <w:tc>
          <w:tcPr>
            <w:tcW w:w="0" w:type="auto"/>
            <w:vMerge/>
            <w:tcBorders>
              <w:top w:val="single" w:sz="12" w:space="0" w:color="auto"/>
              <w:left w:val="nil"/>
              <w:bottom w:val="single" w:sz="12" w:space="0" w:color="auto"/>
              <w:right w:val="nil"/>
            </w:tcBorders>
            <w:vAlign w:val="center"/>
            <w:hideMark/>
          </w:tcPr>
          <w:p w14:paraId="04E94983" w14:textId="77777777" w:rsidR="007F0395" w:rsidRPr="00966517" w:rsidRDefault="007F0395" w:rsidP="00630D18">
            <w:pPr>
              <w:spacing w:after="0" w:line="240" w:lineRule="auto"/>
              <w:jc w:val="center"/>
              <w:rPr>
                <w:rFonts w:ascii="Times" w:eastAsia="Times New Roman" w:hAnsi="Times" w:cs="Times New Roman"/>
                <w:lang w:eastAsia="tr-TR"/>
              </w:rPr>
            </w:pPr>
          </w:p>
        </w:tc>
        <w:tc>
          <w:tcPr>
            <w:tcW w:w="1430" w:type="dxa"/>
            <w:tcBorders>
              <w:top w:val="nil"/>
              <w:left w:val="nil"/>
              <w:bottom w:val="single" w:sz="12" w:space="0" w:color="auto"/>
              <w:right w:val="nil"/>
            </w:tcBorders>
            <w:hideMark/>
          </w:tcPr>
          <w:p w14:paraId="04B5DA98" w14:textId="77777777" w:rsidR="007F0395" w:rsidRPr="00966517" w:rsidRDefault="007F0395" w:rsidP="00630D18">
            <w:pPr>
              <w:spacing w:after="0" w:line="240" w:lineRule="auto"/>
              <w:jc w:val="center"/>
              <w:rPr>
                <w:rFonts w:ascii="Times" w:eastAsia="Times New Roman" w:hAnsi="Times" w:cs="Times New Roman"/>
                <w:lang w:eastAsia="tr-TR"/>
              </w:rPr>
            </w:pPr>
            <w:r w:rsidRPr="00966517">
              <w:rPr>
                <w:rFonts w:ascii="Times" w:eastAsia="Times New Roman" w:hAnsi="Times" w:cs="Times New Roman"/>
                <w:lang w:eastAsia="tr-TR"/>
              </w:rPr>
              <w:t>Toplam</w:t>
            </w:r>
          </w:p>
        </w:tc>
        <w:tc>
          <w:tcPr>
            <w:tcW w:w="686" w:type="dxa"/>
            <w:tcBorders>
              <w:top w:val="nil"/>
              <w:left w:val="nil"/>
              <w:bottom w:val="single" w:sz="12" w:space="0" w:color="auto"/>
              <w:right w:val="nil"/>
            </w:tcBorders>
          </w:tcPr>
          <w:p w14:paraId="4F8FAEF1" w14:textId="77777777" w:rsidR="007F0395" w:rsidRPr="00966517" w:rsidRDefault="007F0395" w:rsidP="00630D18">
            <w:pPr>
              <w:spacing w:after="0" w:line="240" w:lineRule="auto"/>
              <w:rPr>
                <w:rFonts w:ascii="Times" w:hAnsi="Times" w:cs="Times New Roman"/>
              </w:rPr>
            </w:pPr>
            <w:r w:rsidRPr="00966517">
              <w:rPr>
                <w:rFonts w:ascii="Times" w:hAnsi="Times" w:cs="Times New Roman"/>
              </w:rPr>
              <w:t>1765</w:t>
            </w:r>
          </w:p>
        </w:tc>
        <w:tc>
          <w:tcPr>
            <w:tcW w:w="1091" w:type="dxa"/>
            <w:tcBorders>
              <w:top w:val="nil"/>
              <w:left w:val="nil"/>
              <w:bottom w:val="single" w:sz="12" w:space="0" w:color="auto"/>
              <w:right w:val="nil"/>
            </w:tcBorders>
            <w:vAlign w:val="center"/>
          </w:tcPr>
          <w:p w14:paraId="56373675" w14:textId="77777777" w:rsidR="007F0395" w:rsidRPr="00966517" w:rsidRDefault="007F0395" w:rsidP="00630D18">
            <w:pPr>
              <w:spacing w:after="0" w:line="240" w:lineRule="auto"/>
              <w:rPr>
                <w:rFonts w:ascii="Times" w:hAnsi="Times" w:cs="Times New Roman"/>
              </w:rPr>
            </w:pPr>
          </w:p>
        </w:tc>
        <w:tc>
          <w:tcPr>
            <w:tcW w:w="1280" w:type="dxa"/>
            <w:tcBorders>
              <w:top w:val="nil"/>
              <w:left w:val="nil"/>
              <w:bottom w:val="single" w:sz="12" w:space="0" w:color="auto"/>
              <w:right w:val="nil"/>
            </w:tcBorders>
            <w:vAlign w:val="center"/>
          </w:tcPr>
          <w:p w14:paraId="1F30F75B" w14:textId="77777777" w:rsidR="007F0395" w:rsidRPr="00966517" w:rsidRDefault="007F0395" w:rsidP="00630D18">
            <w:pPr>
              <w:spacing w:after="0" w:line="240" w:lineRule="auto"/>
              <w:rPr>
                <w:rFonts w:ascii="Times" w:hAnsi="Times" w:cs="Times New Roman"/>
              </w:rPr>
            </w:pPr>
          </w:p>
        </w:tc>
        <w:tc>
          <w:tcPr>
            <w:tcW w:w="0" w:type="auto"/>
            <w:vMerge/>
            <w:tcBorders>
              <w:top w:val="single" w:sz="12" w:space="0" w:color="auto"/>
              <w:left w:val="nil"/>
              <w:bottom w:val="single" w:sz="12" w:space="0" w:color="auto"/>
              <w:right w:val="nil"/>
            </w:tcBorders>
            <w:vAlign w:val="center"/>
            <w:hideMark/>
          </w:tcPr>
          <w:p w14:paraId="348E1129" w14:textId="77777777" w:rsidR="007F0395" w:rsidRPr="00966517" w:rsidRDefault="007F0395" w:rsidP="00630D18">
            <w:pPr>
              <w:spacing w:after="0" w:line="240" w:lineRule="auto"/>
              <w:rPr>
                <w:rFonts w:ascii="Times" w:eastAsia="Times New Roman" w:hAnsi="Times" w:cs="Times New Roman"/>
                <w:lang w:eastAsia="tr-TR"/>
              </w:rPr>
            </w:pPr>
          </w:p>
        </w:tc>
        <w:tc>
          <w:tcPr>
            <w:tcW w:w="0" w:type="auto"/>
            <w:vMerge/>
            <w:tcBorders>
              <w:top w:val="single" w:sz="12" w:space="0" w:color="auto"/>
              <w:left w:val="nil"/>
              <w:bottom w:val="single" w:sz="12" w:space="0" w:color="auto"/>
              <w:right w:val="nil"/>
            </w:tcBorders>
            <w:vAlign w:val="center"/>
            <w:hideMark/>
          </w:tcPr>
          <w:p w14:paraId="49352716" w14:textId="77777777" w:rsidR="007F0395" w:rsidRPr="00966517" w:rsidRDefault="007F0395" w:rsidP="00630D18">
            <w:pPr>
              <w:spacing w:after="0" w:line="240" w:lineRule="auto"/>
              <w:rPr>
                <w:rFonts w:ascii="Times" w:eastAsia="Times New Roman" w:hAnsi="Times" w:cs="Times New Roman"/>
                <w:lang w:eastAsia="tr-TR"/>
              </w:rPr>
            </w:pPr>
          </w:p>
        </w:tc>
        <w:tc>
          <w:tcPr>
            <w:tcW w:w="0" w:type="auto"/>
            <w:vMerge/>
            <w:tcBorders>
              <w:top w:val="single" w:sz="12" w:space="0" w:color="auto"/>
              <w:left w:val="nil"/>
              <w:bottom w:val="single" w:sz="12" w:space="0" w:color="auto"/>
              <w:right w:val="nil"/>
            </w:tcBorders>
            <w:vAlign w:val="center"/>
            <w:hideMark/>
          </w:tcPr>
          <w:p w14:paraId="172964FD" w14:textId="77777777" w:rsidR="007F0395" w:rsidRPr="00966517" w:rsidRDefault="007F0395" w:rsidP="00630D18">
            <w:pPr>
              <w:spacing w:after="0" w:line="240" w:lineRule="auto"/>
              <w:rPr>
                <w:rFonts w:ascii="Times" w:eastAsia="Times New Roman" w:hAnsi="Times" w:cs="Times New Roman"/>
                <w:lang w:eastAsia="tr-TR"/>
              </w:rPr>
            </w:pPr>
          </w:p>
        </w:tc>
      </w:tr>
    </w:tbl>
    <w:p w14:paraId="5DDA89B3" w14:textId="77777777" w:rsidR="00BC51B7" w:rsidRPr="00966517" w:rsidRDefault="00BC51B7" w:rsidP="00966517">
      <w:pPr>
        <w:widowControl w:val="0"/>
        <w:autoSpaceDE w:val="0"/>
        <w:autoSpaceDN w:val="0"/>
        <w:adjustRightInd w:val="0"/>
        <w:spacing w:before="120" w:after="120" w:line="240" w:lineRule="auto"/>
        <w:ind w:firstLine="567"/>
        <w:jc w:val="both"/>
        <w:rPr>
          <w:rFonts w:ascii="Times" w:hAnsi="Times" w:cs="Times New Roman"/>
        </w:rPr>
      </w:pPr>
      <w:r w:rsidRPr="00966517">
        <w:rPr>
          <w:rFonts w:ascii="Times" w:hAnsi="Times" w:cs="Times New Roman"/>
        </w:rPr>
        <w:t>Cinsiyet değişkenine göre “Fiziksel Yapı ve Çalışma Ortamı” soruları içerisinde yer alan “</w:t>
      </w:r>
      <w:r w:rsidRPr="00966517">
        <w:rPr>
          <w:rFonts w:ascii="Times" w:eastAsia="Times New Roman" w:hAnsi="Times" w:cs="Times New Roman"/>
          <w:lang w:eastAsia="tr-TR"/>
        </w:rPr>
        <w:t xml:space="preserve">Belediye personeli temiz kıyafetli ve düzgün görünüşlüdür.” </w:t>
      </w:r>
      <w:r w:rsidRPr="00966517">
        <w:rPr>
          <w:rFonts w:ascii="Times" w:eastAsia="Times New Roman" w:hAnsi="Times" w:cs="Times New Roman"/>
          <w:color w:val="000000"/>
          <w:lang w:eastAsia="tr-TR"/>
        </w:rPr>
        <w:t xml:space="preserve">ifadelerine </w:t>
      </w:r>
      <w:r w:rsidR="00E47AC1" w:rsidRPr="00966517">
        <w:rPr>
          <w:rFonts w:ascii="Times" w:eastAsia="Times New Roman" w:hAnsi="Times" w:cs="Times New Roman"/>
          <w:color w:val="000000"/>
          <w:lang w:eastAsia="tr-TR"/>
        </w:rPr>
        <w:t xml:space="preserve">kadınların </w:t>
      </w:r>
      <w:r w:rsidRPr="00966517">
        <w:rPr>
          <w:rFonts w:ascii="Times" w:eastAsia="Times New Roman" w:hAnsi="Times" w:cs="Times New Roman"/>
          <w:color w:val="000000"/>
          <w:lang w:eastAsia="tr-TR"/>
        </w:rPr>
        <w:t xml:space="preserve">verdiği yanıtlar ile erkeklerin verdiği yanıtlar arasında </w:t>
      </w:r>
      <w:r w:rsidRPr="00966517">
        <w:rPr>
          <w:rFonts w:ascii="Times" w:hAnsi="Times" w:cs="Times New Roman"/>
        </w:rPr>
        <w:t xml:space="preserve">kadınların lehine anlamlı bir farklılık olduğu görülmektedir. (p&lt;0,05) Kadınların personelin kılık kıyafeti noktasında daha hassas olduğu göze çarpmaktadır </w:t>
      </w:r>
      <w:r w:rsidRPr="00966517">
        <w:rPr>
          <w:rFonts w:ascii="Times" w:eastAsia="Calibri" w:hAnsi="Times" w:cs="Times New Roman"/>
        </w:rPr>
        <w:t>(Çizelge 1</w:t>
      </w:r>
      <w:r w:rsidR="00ED58C2" w:rsidRPr="00966517">
        <w:rPr>
          <w:rFonts w:ascii="Times" w:eastAsia="Calibri" w:hAnsi="Times" w:cs="Times New Roman"/>
        </w:rPr>
        <w:t>1</w:t>
      </w:r>
      <w:r w:rsidRPr="00966517">
        <w:rPr>
          <w:rFonts w:ascii="Times" w:eastAsia="Calibri" w:hAnsi="Times" w:cs="Times New Roman"/>
        </w:rPr>
        <w:t>).</w:t>
      </w:r>
    </w:p>
    <w:p w14:paraId="1CB74DDB" w14:textId="66EB92EF" w:rsidR="000C7676" w:rsidRPr="00BF1E5F" w:rsidRDefault="000C7676" w:rsidP="00BF1E5F">
      <w:pPr>
        <w:spacing w:before="120" w:after="120" w:line="240" w:lineRule="auto"/>
        <w:jc w:val="center"/>
        <w:rPr>
          <w:rFonts w:ascii="Times" w:eastAsia="Times New Roman" w:hAnsi="Times" w:cstheme="minorHAnsi"/>
          <w:b/>
          <w:lang w:eastAsia="tr-TR"/>
        </w:rPr>
      </w:pPr>
      <w:r w:rsidRPr="00966517">
        <w:rPr>
          <w:rFonts w:ascii="Times" w:eastAsia="Calibri" w:hAnsi="Times" w:cstheme="minorHAnsi"/>
          <w:b/>
          <w:bCs/>
        </w:rPr>
        <w:t>Çizelge 1</w:t>
      </w:r>
      <w:r w:rsidR="00ED58C2" w:rsidRPr="00966517">
        <w:rPr>
          <w:rFonts w:ascii="Times" w:eastAsia="Calibri" w:hAnsi="Times" w:cstheme="minorHAnsi"/>
          <w:b/>
          <w:bCs/>
        </w:rPr>
        <w:t>2</w:t>
      </w:r>
      <w:r w:rsidRPr="00966517">
        <w:rPr>
          <w:rFonts w:ascii="Times" w:eastAsia="Calibri" w:hAnsi="Times" w:cstheme="minorHAnsi"/>
          <w:b/>
          <w:bCs/>
        </w:rPr>
        <w:t xml:space="preserve">. </w:t>
      </w:r>
      <w:r w:rsidR="007B7E6E" w:rsidRPr="00966517">
        <w:rPr>
          <w:rFonts w:ascii="Times" w:eastAsia="Times New Roman" w:hAnsi="Times" w:cstheme="minorHAnsi"/>
          <w:b/>
          <w:lang w:eastAsia="tr-TR"/>
        </w:rPr>
        <w:t>Çalışanların Vatandaşa Yaklaşımı</w:t>
      </w:r>
      <w:r w:rsidRPr="00966517">
        <w:rPr>
          <w:rFonts w:ascii="Times" w:eastAsia="Times New Roman" w:hAnsi="Times" w:cstheme="minorHAnsi"/>
          <w:b/>
          <w:lang w:eastAsia="tr-TR"/>
        </w:rPr>
        <w:t xml:space="preserve"> Ölçeği Puanlarının Cinsiyet Değişkenine Göre Farklılaşıp Farklılaşmadığını Belirlemek Üzere Yapılan Mann </w:t>
      </w:r>
      <w:proofErr w:type="spellStart"/>
      <w:r w:rsidRPr="00966517">
        <w:rPr>
          <w:rFonts w:ascii="Times" w:eastAsia="Times New Roman" w:hAnsi="Times" w:cstheme="minorHAnsi"/>
          <w:b/>
          <w:lang w:eastAsia="tr-TR"/>
        </w:rPr>
        <w:t>Whitney</w:t>
      </w:r>
      <w:proofErr w:type="spellEnd"/>
      <w:r w:rsidRPr="00966517">
        <w:rPr>
          <w:rFonts w:ascii="Times" w:eastAsia="Times New Roman" w:hAnsi="Times" w:cstheme="minorHAnsi"/>
          <w:b/>
          <w:lang w:eastAsia="tr-TR"/>
        </w:rPr>
        <w:t>-U Testi Sonuçları</w:t>
      </w:r>
    </w:p>
    <w:tbl>
      <w:tblPr>
        <w:tblW w:w="8267" w:type="dxa"/>
        <w:jc w:val="center"/>
        <w:tblBorders>
          <w:top w:val="single" w:sz="12" w:space="0" w:color="auto"/>
          <w:bottom w:val="single" w:sz="12" w:space="0" w:color="auto"/>
        </w:tblBorders>
        <w:tblLook w:val="01E0" w:firstRow="1" w:lastRow="1" w:firstColumn="1" w:lastColumn="1" w:noHBand="0" w:noVBand="0"/>
      </w:tblPr>
      <w:tblGrid>
        <w:gridCol w:w="1372"/>
        <w:gridCol w:w="1411"/>
        <w:gridCol w:w="685"/>
        <w:gridCol w:w="1081"/>
        <w:gridCol w:w="1275"/>
        <w:gridCol w:w="973"/>
        <w:gridCol w:w="759"/>
        <w:gridCol w:w="711"/>
      </w:tblGrid>
      <w:tr w:rsidR="007B7E6E" w:rsidRPr="00966517" w14:paraId="4C4C6FE9" w14:textId="77777777" w:rsidTr="007B7E6E">
        <w:trPr>
          <w:trHeight w:val="422"/>
          <w:jc w:val="center"/>
        </w:trPr>
        <w:tc>
          <w:tcPr>
            <w:tcW w:w="1378" w:type="dxa"/>
            <w:tcBorders>
              <w:top w:val="single" w:sz="12" w:space="0" w:color="auto"/>
              <w:left w:val="nil"/>
              <w:bottom w:val="single" w:sz="12" w:space="0" w:color="auto"/>
              <w:right w:val="nil"/>
            </w:tcBorders>
            <w:vAlign w:val="center"/>
            <w:hideMark/>
          </w:tcPr>
          <w:p w14:paraId="3F328407" w14:textId="77777777" w:rsidR="000C7676" w:rsidRPr="00BF1E5F" w:rsidRDefault="000C7676" w:rsidP="00630D18">
            <w:pPr>
              <w:spacing w:after="0" w:line="240" w:lineRule="auto"/>
              <w:jc w:val="center"/>
              <w:rPr>
                <w:rFonts w:ascii="Times" w:eastAsia="Times New Roman" w:hAnsi="Times" w:cs="Times New Roman"/>
                <w:b/>
                <w:bCs/>
                <w:sz w:val="20"/>
                <w:szCs w:val="20"/>
                <w:lang w:eastAsia="tr-TR"/>
              </w:rPr>
            </w:pPr>
            <w:r w:rsidRPr="00BF1E5F">
              <w:rPr>
                <w:rFonts w:ascii="Times" w:eastAsia="Times New Roman" w:hAnsi="Times" w:cs="Times New Roman"/>
                <w:b/>
                <w:bCs/>
                <w:sz w:val="20"/>
                <w:szCs w:val="20"/>
                <w:lang w:eastAsia="tr-TR"/>
              </w:rPr>
              <w:t>Puan</w:t>
            </w:r>
          </w:p>
        </w:tc>
        <w:tc>
          <w:tcPr>
            <w:tcW w:w="1430" w:type="dxa"/>
            <w:tcBorders>
              <w:top w:val="single" w:sz="12" w:space="0" w:color="auto"/>
              <w:left w:val="nil"/>
              <w:bottom w:val="single" w:sz="12" w:space="0" w:color="auto"/>
              <w:right w:val="nil"/>
            </w:tcBorders>
            <w:vAlign w:val="center"/>
            <w:hideMark/>
          </w:tcPr>
          <w:p w14:paraId="0FFFE699" w14:textId="77777777" w:rsidR="000C7676" w:rsidRPr="00BF1E5F" w:rsidRDefault="000C7676" w:rsidP="00630D18">
            <w:pPr>
              <w:keepNext/>
              <w:autoSpaceDE w:val="0"/>
              <w:autoSpaceDN w:val="0"/>
              <w:adjustRightInd w:val="0"/>
              <w:spacing w:after="0" w:line="240" w:lineRule="auto"/>
              <w:jc w:val="center"/>
              <w:outlineLvl w:val="0"/>
              <w:rPr>
                <w:rFonts w:ascii="Times" w:eastAsia="Times New Roman" w:hAnsi="Times" w:cs="Times New Roman"/>
                <w:b/>
                <w:bCs/>
                <w:sz w:val="20"/>
                <w:szCs w:val="20"/>
                <w:lang w:eastAsia="tr-TR"/>
              </w:rPr>
            </w:pPr>
            <w:bookmarkStart w:id="19" w:name="_Toc1733650"/>
            <w:r w:rsidRPr="00BF1E5F">
              <w:rPr>
                <w:rFonts w:ascii="Times" w:eastAsia="Times New Roman" w:hAnsi="Times" w:cs="Times New Roman"/>
                <w:b/>
                <w:bCs/>
                <w:sz w:val="20"/>
                <w:szCs w:val="20"/>
                <w:lang w:eastAsia="tr-TR"/>
              </w:rPr>
              <w:t>Gruplar</w:t>
            </w:r>
            <w:bookmarkEnd w:id="19"/>
          </w:p>
        </w:tc>
        <w:tc>
          <w:tcPr>
            <w:tcW w:w="686" w:type="dxa"/>
            <w:tcBorders>
              <w:top w:val="single" w:sz="12" w:space="0" w:color="auto"/>
              <w:left w:val="nil"/>
              <w:bottom w:val="single" w:sz="12" w:space="0" w:color="auto"/>
              <w:right w:val="nil"/>
            </w:tcBorders>
            <w:vAlign w:val="center"/>
            <w:hideMark/>
          </w:tcPr>
          <w:p w14:paraId="673E3E31" w14:textId="77777777" w:rsidR="000C7676" w:rsidRPr="00BF1E5F" w:rsidRDefault="000C7676" w:rsidP="00630D18">
            <w:pPr>
              <w:spacing w:after="0" w:line="240" w:lineRule="auto"/>
              <w:jc w:val="center"/>
              <w:rPr>
                <w:rFonts w:ascii="Times" w:eastAsia="Times New Roman" w:hAnsi="Times" w:cs="Times New Roman"/>
                <w:b/>
                <w:bCs/>
                <w:sz w:val="20"/>
                <w:szCs w:val="20"/>
                <w:lang w:eastAsia="tr-TR"/>
              </w:rPr>
            </w:pPr>
            <w:r w:rsidRPr="00BF1E5F">
              <w:rPr>
                <w:rFonts w:ascii="Times" w:eastAsia="Times New Roman" w:hAnsi="Times" w:cs="Times New Roman"/>
                <w:b/>
                <w:noProof/>
                <w:position w:val="-6"/>
                <w:sz w:val="20"/>
                <w:szCs w:val="20"/>
                <w:lang w:eastAsia="tr-TR"/>
              </w:rPr>
              <w:drawing>
                <wp:inline distT="0" distB="0" distL="0" distR="0" wp14:anchorId="1AEEF60B" wp14:editId="5C61D4B1">
                  <wp:extent cx="184150" cy="184150"/>
                  <wp:effectExtent l="0" t="0" r="6350" b="6350"/>
                  <wp:docPr id="1"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p>
        </w:tc>
        <w:tc>
          <w:tcPr>
            <w:tcW w:w="1091" w:type="dxa"/>
            <w:tcBorders>
              <w:top w:val="single" w:sz="12" w:space="0" w:color="auto"/>
              <w:left w:val="nil"/>
              <w:bottom w:val="single" w:sz="12" w:space="0" w:color="auto"/>
              <w:right w:val="nil"/>
            </w:tcBorders>
            <w:vAlign w:val="center"/>
            <w:hideMark/>
          </w:tcPr>
          <w:p w14:paraId="59E4C9FF" w14:textId="77777777" w:rsidR="000C7676" w:rsidRPr="00BF1E5F" w:rsidRDefault="000C7676" w:rsidP="00630D18">
            <w:pPr>
              <w:spacing w:after="0" w:line="240" w:lineRule="auto"/>
              <w:jc w:val="center"/>
              <w:rPr>
                <w:rFonts w:ascii="Times" w:eastAsia="Times New Roman" w:hAnsi="Times" w:cs="Times New Roman"/>
                <w:b/>
                <w:bCs/>
                <w:sz w:val="20"/>
                <w:szCs w:val="20"/>
                <w:lang w:eastAsia="tr-TR"/>
              </w:rPr>
            </w:pPr>
            <w:r w:rsidRPr="00BF1E5F">
              <w:rPr>
                <w:rFonts w:ascii="Times" w:eastAsia="Times New Roman" w:hAnsi="Times" w:cs="Times New Roman"/>
                <w:b/>
                <w:noProof/>
                <w:position w:val="-12"/>
                <w:sz w:val="20"/>
                <w:szCs w:val="20"/>
                <w:lang w:eastAsia="tr-TR"/>
              </w:rPr>
              <w:drawing>
                <wp:inline distT="0" distB="0" distL="0" distR="0" wp14:anchorId="30297C31" wp14:editId="428E413D">
                  <wp:extent cx="279400" cy="228600"/>
                  <wp:effectExtent l="0" t="0" r="6350" b="0"/>
                  <wp:docPr id="2"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79400" cy="228600"/>
                          </a:xfrm>
                          <a:prstGeom prst="rect">
                            <a:avLst/>
                          </a:prstGeom>
                          <a:noFill/>
                          <a:ln>
                            <a:noFill/>
                          </a:ln>
                        </pic:spPr>
                      </pic:pic>
                    </a:graphicData>
                  </a:graphic>
                </wp:inline>
              </w:drawing>
            </w:r>
          </w:p>
        </w:tc>
        <w:tc>
          <w:tcPr>
            <w:tcW w:w="1280" w:type="dxa"/>
            <w:tcBorders>
              <w:top w:val="single" w:sz="12" w:space="0" w:color="auto"/>
              <w:left w:val="nil"/>
              <w:bottom w:val="single" w:sz="12" w:space="0" w:color="auto"/>
              <w:right w:val="nil"/>
            </w:tcBorders>
            <w:vAlign w:val="center"/>
            <w:hideMark/>
          </w:tcPr>
          <w:p w14:paraId="39262091" w14:textId="77777777" w:rsidR="000C7676" w:rsidRPr="00BF1E5F" w:rsidRDefault="000C7676" w:rsidP="00630D18">
            <w:pPr>
              <w:spacing w:after="0" w:line="240" w:lineRule="auto"/>
              <w:jc w:val="center"/>
              <w:rPr>
                <w:rFonts w:ascii="Times" w:eastAsia="Times New Roman" w:hAnsi="Times" w:cs="Times New Roman"/>
                <w:b/>
                <w:bCs/>
                <w:sz w:val="20"/>
                <w:szCs w:val="20"/>
                <w:lang w:eastAsia="tr-TR"/>
              </w:rPr>
            </w:pPr>
            <w:r w:rsidRPr="00BF1E5F">
              <w:rPr>
                <w:rFonts w:ascii="Times" w:eastAsia="Times New Roman" w:hAnsi="Times" w:cs="Times New Roman"/>
                <w:b/>
                <w:noProof/>
                <w:position w:val="-14"/>
                <w:sz w:val="20"/>
                <w:szCs w:val="20"/>
                <w:lang w:eastAsia="tr-TR"/>
              </w:rPr>
              <w:drawing>
                <wp:inline distT="0" distB="0" distL="0" distR="0" wp14:anchorId="6669880A" wp14:editId="7994E163">
                  <wp:extent cx="419100" cy="260350"/>
                  <wp:effectExtent l="0" t="0" r="0" b="6350"/>
                  <wp:docPr id="5"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19100" cy="260350"/>
                          </a:xfrm>
                          <a:prstGeom prst="rect">
                            <a:avLst/>
                          </a:prstGeom>
                          <a:noFill/>
                          <a:ln>
                            <a:noFill/>
                          </a:ln>
                        </pic:spPr>
                      </pic:pic>
                    </a:graphicData>
                  </a:graphic>
                </wp:inline>
              </w:drawing>
            </w:r>
          </w:p>
        </w:tc>
        <w:tc>
          <w:tcPr>
            <w:tcW w:w="973" w:type="dxa"/>
            <w:tcBorders>
              <w:top w:val="single" w:sz="12" w:space="0" w:color="auto"/>
              <w:left w:val="nil"/>
              <w:bottom w:val="single" w:sz="12" w:space="0" w:color="auto"/>
              <w:right w:val="nil"/>
            </w:tcBorders>
            <w:vAlign w:val="center"/>
            <w:hideMark/>
          </w:tcPr>
          <w:p w14:paraId="06BC27DB" w14:textId="77777777" w:rsidR="000C7676" w:rsidRPr="00BF1E5F" w:rsidRDefault="000C7676" w:rsidP="00630D18">
            <w:pPr>
              <w:spacing w:after="0" w:line="240" w:lineRule="auto"/>
              <w:jc w:val="center"/>
              <w:rPr>
                <w:rFonts w:ascii="Times" w:eastAsia="Times New Roman" w:hAnsi="Times" w:cs="Times New Roman"/>
                <w:b/>
                <w:bCs/>
                <w:sz w:val="20"/>
                <w:szCs w:val="20"/>
                <w:lang w:eastAsia="tr-TR"/>
              </w:rPr>
            </w:pPr>
            <w:r w:rsidRPr="00BF1E5F">
              <w:rPr>
                <w:rFonts w:ascii="Times" w:eastAsia="Times New Roman" w:hAnsi="Times" w:cs="Times New Roman"/>
                <w:b/>
                <w:noProof/>
                <w:position w:val="-6"/>
                <w:sz w:val="20"/>
                <w:szCs w:val="20"/>
                <w:lang w:eastAsia="tr-TR"/>
              </w:rPr>
              <w:drawing>
                <wp:inline distT="0" distB="0" distL="0" distR="0" wp14:anchorId="5F979989" wp14:editId="55E9FF4D">
                  <wp:extent cx="165100" cy="184150"/>
                  <wp:effectExtent l="0" t="0" r="6350" b="6350"/>
                  <wp:docPr id="6"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65100" cy="184150"/>
                          </a:xfrm>
                          <a:prstGeom prst="rect">
                            <a:avLst/>
                          </a:prstGeom>
                          <a:noFill/>
                          <a:ln>
                            <a:noFill/>
                          </a:ln>
                        </pic:spPr>
                      </pic:pic>
                    </a:graphicData>
                  </a:graphic>
                </wp:inline>
              </w:drawing>
            </w:r>
          </w:p>
        </w:tc>
        <w:tc>
          <w:tcPr>
            <w:tcW w:w="763" w:type="dxa"/>
            <w:tcBorders>
              <w:top w:val="single" w:sz="12" w:space="0" w:color="auto"/>
              <w:left w:val="nil"/>
              <w:bottom w:val="single" w:sz="12" w:space="0" w:color="auto"/>
              <w:right w:val="nil"/>
            </w:tcBorders>
            <w:vAlign w:val="center"/>
            <w:hideMark/>
          </w:tcPr>
          <w:p w14:paraId="7B51B37A" w14:textId="77777777" w:rsidR="000C7676" w:rsidRPr="00BF1E5F" w:rsidRDefault="000C7676" w:rsidP="00630D18">
            <w:pPr>
              <w:spacing w:after="0" w:line="240" w:lineRule="auto"/>
              <w:jc w:val="center"/>
              <w:rPr>
                <w:rFonts w:ascii="Times" w:eastAsia="Times New Roman" w:hAnsi="Times" w:cs="Times New Roman"/>
                <w:b/>
                <w:bCs/>
                <w:sz w:val="20"/>
                <w:szCs w:val="20"/>
                <w:lang w:eastAsia="tr-TR"/>
              </w:rPr>
            </w:pPr>
            <w:r w:rsidRPr="00BF1E5F">
              <w:rPr>
                <w:rFonts w:ascii="Times" w:eastAsia="Times New Roman" w:hAnsi="Times" w:cs="Times New Roman"/>
                <w:b/>
                <w:noProof/>
                <w:position w:val="-4"/>
                <w:sz w:val="20"/>
                <w:szCs w:val="20"/>
                <w:lang w:eastAsia="tr-TR"/>
              </w:rPr>
              <w:drawing>
                <wp:inline distT="0" distB="0" distL="0" distR="0" wp14:anchorId="0CF40158" wp14:editId="07E454AE">
                  <wp:extent cx="127000" cy="127000"/>
                  <wp:effectExtent l="0" t="0" r="6350" b="6350"/>
                  <wp:docPr id="13"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tc>
        <w:tc>
          <w:tcPr>
            <w:tcW w:w="666" w:type="dxa"/>
            <w:tcBorders>
              <w:top w:val="single" w:sz="12" w:space="0" w:color="auto"/>
              <w:left w:val="nil"/>
              <w:bottom w:val="single" w:sz="12" w:space="0" w:color="auto"/>
              <w:right w:val="nil"/>
            </w:tcBorders>
            <w:vAlign w:val="center"/>
            <w:hideMark/>
          </w:tcPr>
          <w:p w14:paraId="085F54FF" w14:textId="77777777" w:rsidR="000C7676" w:rsidRPr="00966517" w:rsidRDefault="000C7676" w:rsidP="00630D18">
            <w:pPr>
              <w:spacing w:after="0" w:line="240" w:lineRule="auto"/>
              <w:jc w:val="center"/>
              <w:rPr>
                <w:rFonts w:ascii="Times" w:eastAsia="Times New Roman" w:hAnsi="Times" w:cs="Times New Roman"/>
                <w:b/>
                <w:bCs/>
                <w:lang w:eastAsia="tr-TR"/>
              </w:rPr>
            </w:pPr>
            <w:r w:rsidRPr="00966517">
              <w:rPr>
                <w:rFonts w:ascii="Times" w:eastAsia="Times New Roman" w:hAnsi="Times" w:cs="Times New Roman"/>
                <w:b/>
                <w:noProof/>
                <w:position w:val="-10"/>
                <w:lang w:eastAsia="tr-TR"/>
              </w:rPr>
              <w:drawing>
                <wp:inline distT="0" distB="0" distL="0" distR="0" wp14:anchorId="5D91442B" wp14:editId="28F0FEDD">
                  <wp:extent cx="152400" cy="165100"/>
                  <wp:effectExtent l="0" t="0" r="0" b="6350"/>
                  <wp:docPr id="14"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52400" cy="165100"/>
                          </a:xfrm>
                          <a:prstGeom prst="rect">
                            <a:avLst/>
                          </a:prstGeom>
                          <a:noFill/>
                          <a:ln>
                            <a:noFill/>
                          </a:ln>
                        </pic:spPr>
                      </pic:pic>
                    </a:graphicData>
                  </a:graphic>
                </wp:inline>
              </w:drawing>
            </w:r>
          </w:p>
        </w:tc>
      </w:tr>
      <w:tr w:rsidR="007B7E6E" w:rsidRPr="00966517" w14:paraId="7A0C539D" w14:textId="77777777" w:rsidTr="007B7E6E">
        <w:trPr>
          <w:trHeight w:val="432"/>
          <w:jc w:val="center"/>
        </w:trPr>
        <w:tc>
          <w:tcPr>
            <w:tcW w:w="1378" w:type="dxa"/>
            <w:vMerge w:val="restart"/>
            <w:tcBorders>
              <w:top w:val="single" w:sz="12" w:space="0" w:color="auto"/>
              <w:left w:val="nil"/>
              <w:bottom w:val="single" w:sz="12" w:space="0" w:color="auto"/>
              <w:right w:val="nil"/>
            </w:tcBorders>
            <w:vAlign w:val="center"/>
          </w:tcPr>
          <w:p w14:paraId="2B6E1D1B" w14:textId="77777777" w:rsidR="007B7E6E" w:rsidRPr="00BF1E5F" w:rsidRDefault="007B7E6E" w:rsidP="00630D18">
            <w:pPr>
              <w:autoSpaceDE w:val="0"/>
              <w:autoSpaceDN w:val="0"/>
              <w:adjustRightInd w:val="0"/>
              <w:spacing w:after="0" w:line="240" w:lineRule="auto"/>
              <w:jc w:val="center"/>
              <w:rPr>
                <w:rFonts w:ascii="Times" w:eastAsia="Times New Roman" w:hAnsi="Times" w:cs="Times New Roman"/>
                <w:sz w:val="20"/>
                <w:szCs w:val="20"/>
                <w:lang w:eastAsia="tr-TR"/>
              </w:rPr>
            </w:pPr>
            <w:r w:rsidRPr="00BF1E5F">
              <w:rPr>
                <w:rFonts w:ascii="Times" w:eastAsia="Times New Roman" w:hAnsi="Times" w:cs="Times New Roman"/>
                <w:sz w:val="20"/>
                <w:szCs w:val="20"/>
                <w:lang w:eastAsia="tr-TR"/>
              </w:rPr>
              <w:t>Belediye çalışanları vatandaşla samimi bir iletişim kurmaktadır.</w:t>
            </w:r>
          </w:p>
        </w:tc>
        <w:tc>
          <w:tcPr>
            <w:tcW w:w="1430" w:type="dxa"/>
            <w:tcBorders>
              <w:top w:val="single" w:sz="12" w:space="0" w:color="auto"/>
              <w:left w:val="nil"/>
              <w:bottom w:val="nil"/>
              <w:right w:val="nil"/>
            </w:tcBorders>
            <w:hideMark/>
          </w:tcPr>
          <w:p w14:paraId="3A5F5805" w14:textId="77777777" w:rsidR="007B7E6E" w:rsidRPr="00BF1E5F" w:rsidRDefault="007B7E6E" w:rsidP="00630D18">
            <w:pPr>
              <w:spacing w:after="0" w:line="240" w:lineRule="auto"/>
              <w:jc w:val="center"/>
              <w:rPr>
                <w:rFonts w:ascii="Times" w:eastAsia="Times New Roman" w:hAnsi="Times" w:cs="Times New Roman"/>
                <w:sz w:val="20"/>
                <w:szCs w:val="20"/>
                <w:lang w:eastAsia="tr-TR"/>
              </w:rPr>
            </w:pPr>
            <w:r w:rsidRPr="00BF1E5F">
              <w:rPr>
                <w:rFonts w:ascii="Times" w:eastAsia="Times New Roman" w:hAnsi="Times" w:cs="Times New Roman"/>
                <w:sz w:val="20"/>
                <w:szCs w:val="20"/>
                <w:lang w:eastAsia="tr-TR"/>
              </w:rPr>
              <w:t>Kadın</w:t>
            </w:r>
          </w:p>
        </w:tc>
        <w:tc>
          <w:tcPr>
            <w:tcW w:w="686" w:type="dxa"/>
            <w:tcBorders>
              <w:top w:val="single" w:sz="12" w:space="0" w:color="auto"/>
              <w:left w:val="nil"/>
              <w:bottom w:val="nil"/>
              <w:right w:val="nil"/>
            </w:tcBorders>
          </w:tcPr>
          <w:p w14:paraId="76C08F08" w14:textId="77777777" w:rsidR="007B7E6E" w:rsidRPr="00BF1E5F" w:rsidRDefault="007B7E6E" w:rsidP="00630D18">
            <w:pPr>
              <w:spacing w:after="0" w:line="240" w:lineRule="auto"/>
              <w:jc w:val="center"/>
              <w:rPr>
                <w:rFonts w:ascii="Times" w:eastAsia="Times New Roman" w:hAnsi="Times" w:cs="Times New Roman"/>
                <w:sz w:val="20"/>
                <w:szCs w:val="20"/>
                <w:lang w:eastAsia="tr-TR"/>
              </w:rPr>
            </w:pPr>
            <w:r w:rsidRPr="00BF1E5F">
              <w:rPr>
                <w:rFonts w:ascii="Times" w:eastAsia="Times New Roman" w:hAnsi="Times" w:cs="Times New Roman"/>
                <w:sz w:val="20"/>
                <w:szCs w:val="20"/>
                <w:lang w:eastAsia="tr-TR"/>
              </w:rPr>
              <w:t>906</w:t>
            </w:r>
          </w:p>
        </w:tc>
        <w:tc>
          <w:tcPr>
            <w:tcW w:w="1091" w:type="dxa"/>
            <w:tcBorders>
              <w:top w:val="single" w:sz="12" w:space="0" w:color="auto"/>
              <w:left w:val="nil"/>
              <w:bottom w:val="nil"/>
              <w:right w:val="nil"/>
            </w:tcBorders>
          </w:tcPr>
          <w:p w14:paraId="543C103B" w14:textId="77777777" w:rsidR="007B7E6E" w:rsidRPr="00BF1E5F" w:rsidRDefault="007B7E6E" w:rsidP="00630D18">
            <w:pPr>
              <w:spacing w:after="0" w:line="240" w:lineRule="auto"/>
              <w:jc w:val="center"/>
              <w:rPr>
                <w:rFonts w:ascii="Times" w:eastAsia="Times New Roman" w:hAnsi="Times" w:cs="Times New Roman"/>
                <w:sz w:val="20"/>
                <w:szCs w:val="20"/>
                <w:lang w:eastAsia="tr-TR"/>
              </w:rPr>
            </w:pPr>
            <w:r w:rsidRPr="00BF1E5F">
              <w:rPr>
                <w:rFonts w:ascii="Times" w:eastAsia="Times New Roman" w:hAnsi="Times" w:cs="Times New Roman"/>
                <w:sz w:val="20"/>
                <w:szCs w:val="20"/>
                <w:lang w:eastAsia="tr-TR"/>
              </w:rPr>
              <w:t>833,54</w:t>
            </w:r>
          </w:p>
        </w:tc>
        <w:tc>
          <w:tcPr>
            <w:tcW w:w="1280" w:type="dxa"/>
            <w:tcBorders>
              <w:top w:val="single" w:sz="12" w:space="0" w:color="auto"/>
              <w:left w:val="nil"/>
              <w:bottom w:val="nil"/>
              <w:right w:val="nil"/>
            </w:tcBorders>
          </w:tcPr>
          <w:p w14:paraId="1F4777AF" w14:textId="77777777" w:rsidR="007B7E6E" w:rsidRPr="00BF1E5F" w:rsidRDefault="007B7E6E" w:rsidP="00630D18">
            <w:pPr>
              <w:spacing w:after="0" w:line="240" w:lineRule="auto"/>
              <w:jc w:val="center"/>
              <w:rPr>
                <w:rFonts w:ascii="Times" w:eastAsia="Times New Roman" w:hAnsi="Times" w:cs="Times New Roman"/>
                <w:sz w:val="20"/>
                <w:szCs w:val="20"/>
                <w:lang w:eastAsia="tr-TR"/>
              </w:rPr>
            </w:pPr>
            <w:r w:rsidRPr="00BF1E5F">
              <w:rPr>
                <w:rFonts w:ascii="Times" w:eastAsia="Times New Roman" w:hAnsi="Times" w:cs="Times New Roman"/>
                <w:sz w:val="20"/>
                <w:szCs w:val="20"/>
                <w:lang w:eastAsia="tr-TR"/>
              </w:rPr>
              <w:t>755188,50</w:t>
            </w:r>
          </w:p>
        </w:tc>
        <w:tc>
          <w:tcPr>
            <w:tcW w:w="973" w:type="dxa"/>
            <w:vMerge w:val="restart"/>
            <w:tcBorders>
              <w:top w:val="single" w:sz="12" w:space="0" w:color="auto"/>
              <w:left w:val="nil"/>
              <w:bottom w:val="single" w:sz="12" w:space="0" w:color="auto"/>
              <w:right w:val="nil"/>
            </w:tcBorders>
            <w:vAlign w:val="center"/>
          </w:tcPr>
          <w:p w14:paraId="13C73CA9" w14:textId="77777777" w:rsidR="007B7E6E" w:rsidRPr="00BF1E5F" w:rsidRDefault="007B7E6E" w:rsidP="00630D18">
            <w:pPr>
              <w:spacing w:after="0" w:line="240" w:lineRule="auto"/>
              <w:jc w:val="center"/>
              <w:rPr>
                <w:rFonts w:ascii="Times" w:eastAsia="Times New Roman" w:hAnsi="Times" w:cs="Times New Roman"/>
                <w:sz w:val="20"/>
                <w:szCs w:val="20"/>
                <w:lang w:eastAsia="tr-TR"/>
              </w:rPr>
            </w:pPr>
            <w:r w:rsidRPr="00BF1E5F">
              <w:rPr>
                <w:rFonts w:ascii="Times" w:eastAsia="Times New Roman" w:hAnsi="Times" w:cs="Times New Roman"/>
                <w:sz w:val="20"/>
                <w:szCs w:val="20"/>
                <w:lang w:eastAsia="tr-TR"/>
              </w:rPr>
              <w:t>344317,5</w:t>
            </w:r>
          </w:p>
        </w:tc>
        <w:tc>
          <w:tcPr>
            <w:tcW w:w="763" w:type="dxa"/>
            <w:vMerge w:val="restart"/>
            <w:tcBorders>
              <w:top w:val="single" w:sz="12" w:space="0" w:color="auto"/>
              <w:left w:val="nil"/>
              <w:bottom w:val="single" w:sz="12" w:space="0" w:color="auto"/>
              <w:right w:val="nil"/>
            </w:tcBorders>
            <w:vAlign w:val="center"/>
          </w:tcPr>
          <w:p w14:paraId="5D6EC8D4" w14:textId="77777777" w:rsidR="007B7E6E" w:rsidRPr="00BF1E5F" w:rsidRDefault="007B7E6E" w:rsidP="00630D18">
            <w:pPr>
              <w:spacing w:after="0" w:line="240" w:lineRule="auto"/>
              <w:jc w:val="center"/>
              <w:rPr>
                <w:rFonts w:ascii="Times" w:eastAsia="Times New Roman" w:hAnsi="Times" w:cs="Times New Roman"/>
                <w:sz w:val="20"/>
                <w:szCs w:val="20"/>
                <w:lang w:eastAsia="tr-TR"/>
              </w:rPr>
            </w:pPr>
            <w:r w:rsidRPr="00BF1E5F">
              <w:rPr>
                <w:rFonts w:ascii="Times" w:eastAsia="Times New Roman" w:hAnsi="Times" w:cs="Times New Roman"/>
                <w:sz w:val="20"/>
                <w:szCs w:val="20"/>
                <w:lang w:eastAsia="tr-TR"/>
              </w:rPr>
              <w:t>-4,358</w:t>
            </w:r>
          </w:p>
        </w:tc>
        <w:tc>
          <w:tcPr>
            <w:tcW w:w="666" w:type="dxa"/>
            <w:vMerge w:val="restart"/>
            <w:tcBorders>
              <w:top w:val="single" w:sz="12" w:space="0" w:color="auto"/>
              <w:left w:val="nil"/>
              <w:bottom w:val="single" w:sz="12" w:space="0" w:color="auto"/>
              <w:right w:val="nil"/>
            </w:tcBorders>
            <w:vAlign w:val="center"/>
          </w:tcPr>
          <w:p w14:paraId="7E1B5802" w14:textId="77777777" w:rsidR="007B7E6E" w:rsidRPr="00966517" w:rsidRDefault="007B7E6E" w:rsidP="00630D18">
            <w:pPr>
              <w:spacing w:after="0" w:line="240" w:lineRule="auto"/>
              <w:jc w:val="center"/>
              <w:rPr>
                <w:rFonts w:ascii="Times" w:eastAsia="Times New Roman" w:hAnsi="Times" w:cs="Times New Roman"/>
                <w:lang w:eastAsia="tr-TR"/>
              </w:rPr>
            </w:pPr>
            <w:r w:rsidRPr="00966517">
              <w:rPr>
                <w:rFonts w:ascii="Times" w:eastAsia="Times New Roman" w:hAnsi="Times" w:cs="Times New Roman"/>
                <w:lang w:eastAsia="tr-TR"/>
              </w:rPr>
              <w:t>0,000</w:t>
            </w:r>
          </w:p>
        </w:tc>
      </w:tr>
      <w:tr w:rsidR="007B7E6E" w:rsidRPr="00966517" w14:paraId="0D786CDE" w14:textId="77777777" w:rsidTr="0040763C">
        <w:trPr>
          <w:trHeight w:val="472"/>
          <w:jc w:val="center"/>
        </w:trPr>
        <w:tc>
          <w:tcPr>
            <w:tcW w:w="0" w:type="auto"/>
            <w:vMerge/>
            <w:tcBorders>
              <w:top w:val="single" w:sz="12" w:space="0" w:color="auto"/>
              <w:left w:val="nil"/>
              <w:bottom w:val="single" w:sz="12" w:space="0" w:color="auto"/>
              <w:right w:val="nil"/>
            </w:tcBorders>
            <w:vAlign w:val="center"/>
            <w:hideMark/>
          </w:tcPr>
          <w:p w14:paraId="45F096DC" w14:textId="77777777" w:rsidR="007B7E6E" w:rsidRPr="00966517" w:rsidRDefault="007B7E6E" w:rsidP="00630D18">
            <w:pPr>
              <w:spacing w:after="0" w:line="240" w:lineRule="auto"/>
              <w:jc w:val="center"/>
              <w:rPr>
                <w:rFonts w:ascii="Times" w:eastAsia="Times New Roman" w:hAnsi="Times" w:cs="Times New Roman"/>
                <w:lang w:eastAsia="tr-TR"/>
              </w:rPr>
            </w:pPr>
          </w:p>
        </w:tc>
        <w:tc>
          <w:tcPr>
            <w:tcW w:w="1430" w:type="dxa"/>
            <w:tcBorders>
              <w:top w:val="nil"/>
              <w:left w:val="nil"/>
              <w:bottom w:val="nil"/>
              <w:right w:val="nil"/>
            </w:tcBorders>
            <w:hideMark/>
          </w:tcPr>
          <w:p w14:paraId="39D85442" w14:textId="77777777" w:rsidR="007B7E6E" w:rsidRPr="00966517" w:rsidRDefault="007B7E6E" w:rsidP="00630D18">
            <w:pPr>
              <w:spacing w:after="0" w:line="240" w:lineRule="auto"/>
              <w:jc w:val="center"/>
              <w:rPr>
                <w:rFonts w:ascii="Times" w:eastAsia="Times New Roman" w:hAnsi="Times" w:cs="Times New Roman"/>
                <w:lang w:eastAsia="tr-TR"/>
              </w:rPr>
            </w:pPr>
            <w:r w:rsidRPr="00966517">
              <w:rPr>
                <w:rFonts w:ascii="Times" w:eastAsia="Times New Roman" w:hAnsi="Times" w:cs="Times New Roman"/>
                <w:lang w:eastAsia="tr-TR"/>
              </w:rPr>
              <w:t>Erkek</w:t>
            </w:r>
          </w:p>
        </w:tc>
        <w:tc>
          <w:tcPr>
            <w:tcW w:w="686" w:type="dxa"/>
            <w:tcBorders>
              <w:top w:val="nil"/>
              <w:left w:val="nil"/>
              <w:bottom w:val="nil"/>
              <w:right w:val="nil"/>
            </w:tcBorders>
          </w:tcPr>
          <w:p w14:paraId="3B2535C1" w14:textId="77777777" w:rsidR="007B7E6E" w:rsidRPr="00966517" w:rsidRDefault="007B7E6E" w:rsidP="00630D18">
            <w:pPr>
              <w:spacing w:after="0" w:line="240" w:lineRule="auto"/>
              <w:jc w:val="center"/>
              <w:rPr>
                <w:rFonts w:ascii="Times" w:eastAsia="Times New Roman" w:hAnsi="Times" w:cs="Times New Roman"/>
                <w:lang w:eastAsia="tr-TR"/>
              </w:rPr>
            </w:pPr>
            <w:r w:rsidRPr="00966517">
              <w:rPr>
                <w:rFonts w:ascii="Times" w:eastAsia="Times New Roman" w:hAnsi="Times" w:cs="Times New Roman"/>
                <w:lang w:eastAsia="tr-TR"/>
              </w:rPr>
              <w:t>859</w:t>
            </w:r>
          </w:p>
        </w:tc>
        <w:tc>
          <w:tcPr>
            <w:tcW w:w="1091" w:type="dxa"/>
            <w:tcBorders>
              <w:top w:val="nil"/>
              <w:left w:val="nil"/>
              <w:bottom w:val="nil"/>
              <w:right w:val="nil"/>
            </w:tcBorders>
          </w:tcPr>
          <w:p w14:paraId="1D8BF56C" w14:textId="77777777" w:rsidR="007B7E6E" w:rsidRPr="00966517" w:rsidRDefault="007B7E6E" w:rsidP="00630D18">
            <w:pPr>
              <w:spacing w:after="0" w:line="240" w:lineRule="auto"/>
              <w:jc w:val="center"/>
              <w:rPr>
                <w:rFonts w:ascii="Times" w:eastAsia="Times New Roman" w:hAnsi="Times" w:cs="Times New Roman"/>
                <w:lang w:eastAsia="tr-TR"/>
              </w:rPr>
            </w:pPr>
            <w:r w:rsidRPr="00966517">
              <w:rPr>
                <w:rFonts w:ascii="Times" w:eastAsia="Times New Roman" w:hAnsi="Times" w:cs="Times New Roman"/>
                <w:lang w:eastAsia="tr-TR"/>
              </w:rPr>
              <w:t>935,16</w:t>
            </w:r>
          </w:p>
        </w:tc>
        <w:tc>
          <w:tcPr>
            <w:tcW w:w="1280" w:type="dxa"/>
            <w:tcBorders>
              <w:top w:val="nil"/>
              <w:left w:val="nil"/>
              <w:bottom w:val="nil"/>
              <w:right w:val="nil"/>
            </w:tcBorders>
          </w:tcPr>
          <w:p w14:paraId="1D52EE94" w14:textId="77777777" w:rsidR="007B7E6E" w:rsidRPr="00966517" w:rsidRDefault="007B7E6E" w:rsidP="00630D18">
            <w:pPr>
              <w:spacing w:after="0" w:line="240" w:lineRule="auto"/>
              <w:jc w:val="center"/>
              <w:rPr>
                <w:rFonts w:ascii="Times" w:eastAsia="Times New Roman" w:hAnsi="Times" w:cs="Times New Roman"/>
                <w:lang w:eastAsia="tr-TR"/>
              </w:rPr>
            </w:pPr>
            <w:r w:rsidRPr="00966517">
              <w:rPr>
                <w:rFonts w:ascii="Times" w:eastAsia="Times New Roman" w:hAnsi="Times" w:cs="Times New Roman"/>
                <w:lang w:eastAsia="tr-TR"/>
              </w:rPr>
              <w:t>803306,50</w:t>
            </w:r>
          </w:p>
        </w:tc>
        <w:tc>
          <w:tcPr>
            <w:tcW w:w="0" w:type="auto"/>
            <w:vMerge/>
            <w:tcBorders>
              <w:top w:val="single" w:sz="12" w:space="0" w:color="auto"/>
              <w:left w:val="nil"/>
              <w:bottom w:val="single" w:sz="12" w:space="0" w:color="auto"/>
              <w:right w:val="nil"/>
            </w:tcBorders>
            <w:vAlign w:val="center"/>
            <w:hideMark/>
          </w:tcPr>
          <w:p w14:paraId="11975C0A" w14:textId="77777777" w:rsidR="007B7E6E" w:rsidRPr="00966517" w:rsidRDefault="007B7E6E" w:rsidP="00630D18">
            <w:pPr>
              <w:spacing w:after="0" w:line="240" w:lineRule="auto"/>
              <w:jc w:val="center"/>
              <w:rPr>
                <w:rFonts w:ascii="Times" w:eastAsia="Times New Roman" w:hAnsi="Times" w:cs="Times New Roman"/>
                <w:lang w:eastAsia="tr-TR"/>
              </w:rPr>
            </w:pPr>
          </w:p>
        </w:tc>
        <w:tc>
          <w:tcPr>
            <w:tcW w:w="0" w:type="auto"/>
            <w:vMerge/>
            <w:tcBorders>
              <w:top w:val="single" w:sz="12" w:space="0" w:color="auto"/>
              <w:left w:val="nil"/>
              <w:bottom w:val="single" w:sz="12" w:space="0" w:color="auto"/>
              <w:right w:val="nil"/>
            </w:tcBorders>
            <w:vAlign w:val="center"/>
            <w:hideMark/>
          </w:tcPr>
          <w:p w14:paraId="76B2AEEA" w14:textId="77777777" w:rsidR="007B7E6E" w:rsidRPr="00966517" w:rsidRDefault="007B7E6E" w:rsidP="00630D18">
            <w:pPr>
              <w:spacing w:after="0" w:line="240" w:lineRule="auto"/>
              <w:jc w:val="center"/>
              <w:rPr>
                <w:rFonts w:ascii="Times" w:eastAsia="Times New Roman" w:hAnsi="Times" w:cs="Times New Roman"/>
                <w:lang w:eastAsia="tr-TR"/>
              </w:rPr>
            </w:pPr>
          </w:p>
        </w:tc>
        <w:tc>
          <w:tcPr>
            <w:tcW w:w="0" w:type="auto"/>
            <w:vMerge/>
            <w:tcBorders>
              <w:top w:val="single" w:sz="12" w:space="0" w:color="auto"/>
              <w:left w:val="nil"/>
              <w:bottom w:val="single" w:sz="12" w:space="0" w:color="auto"/>
              <w:right w:val="nil"/>
            </w:tcBorders>
            <w:vAlign w:val="center"/>
            <w:hideMark/>
          </w:tcPr>
          <w:p w14:paraId="3FED4B8E" w14:textId="77777777" w:rsidR="007B7E6E" w:rsidRPr="00966517" w:rsidRDefault="007B7E6E" w:rsidP="00630D18">
            <w:pPr>
              <w:spacing w:after="0" w:line="240" w:lineRule="auto"/>
              <w:jc w:val="center"/>
              <w:rPr>
                <w:rFonts w:ascii="Times" w:eastAsia="Times New Roman" w:hAnsi="Times" w:cs="Times New Roman"/>
                <w:lang w:eastAsia="tr-TR"/>
              </w:rPr>
            </w:pPr>
          </w:p>
        </w:tc>
      </w:tr>
      <w:tr w:rsidR="007B7E6E" w:rsidRPr="00966517" w14:paraId="371BB8E4" w14:textId="77777777" w:rsidTr="0040763C">
        <w:trPr>
          <w:trHeight w:val="60"/>
          <w:jc w:val="center"/>
        </w:trPr>
        <w:tc>
          <w:tcPr>
            <w:tcW w:w="0" w:type="auto"/>
            <w:vMerge/>
            <w:tcBorders>
              <w:top w:val="single" w:sz="12" w:space="0" w:color="auto"/>
              <w:left w:val="nil"/>
              <w:bottom w:val="single" w:sz="12" w:space="0" w:color="auto"/>
              <w:right w:val="nil"/>
            </w:tcBorders>
            <w:vAlign w:val="center"/>
            <w:hideMark/>
          </w:tcPr>
          <w:p w14:paraId="5FF531CD" w14:textId="77777777" w:rsidR="007B7E6E" w:rsidRPr="00966517" w:rsidRDefault="007B7E6E" w:rsidP="00630D18">
            <w:pPr>
              <w:spacing w:after="0" w:line="240" w:lineRule="auto"/>
              <w:jc w:val="center"/>
              <w:rPr>
                <w:rFonts w:ascii="Times" w:eastAsia="Times New Roman" w:hAnsi="Times" w:cs="Times New Roman"/>
                <w:lang w:eastAsia="tr-TR"/>
              </w:rPr>
            </w:pPr>
          </w:p>
        </w:tc>
        <w:tc>
          <w:tcPr>
            <w:tcW w:w="1430" w:type="dxa"/>
            <w:tcBorders>
              <w:top w:val="nil"/>
              <w:left w:val="nil"/>
              <w:bottom w:val="single" w:sz="12" w:space="0" w:color="auto"/>
              <w:right w:val="nil"/>
            </w:tcBorders>
            <w:hideMark/>
          </w:tcPr>
          <w:p w14:paraId="5C84654E" w14:textId="77777777" w:rsidR="007B7E6E" w:rsidRPr="00966517" w:rsidRDefault="007B7E6E" w:rsidP="00630D18">
            <w:pPr>
              <w:spacing w:after="0" w:line="240" w:lineRule="auto"/>
              <w:jc w:val="center"/>
              <w:rPr>
                <w:rFonts w:ascii="Times" w:eastAsia="Times New Roman" w:hAnsi="Times" w:cs="Times New Roman"/>
                <w:lang w:eastAsia="tr-TR"/>
              </w:rPr>
            </w:pPr>
            <w:r w:rsidRPr="00966517">
              <w:rPr>
                <w:rFonts w:ascii="Times" w:eastAsia="Times New Roman" w:hAnsi="Times" w:cs="Times New Roman"/>
                <w:lang w:eastAsia="tr-TR"/>
              </w:rPr>
              <w:t>Toplam</w:t>
            </w:r>
          </w:p>
        </w:tc>
        <w:tc>
          <w:tcPr>
            <w:tcW w:w="686" w:type="dxa"/>
            <w:tcBorders>
              <w:top w:val="nil"/>
              <w:left w:val="nil"/>
              <w:bottom w:val="single" w:sz="12" w:space="0" w:color="auto"/>
              <w:right w:val="nil"/>
            </w:tcBorders>
          </w:tcPr>
          <w:p w14:paraId="5E2F4763" w14:textId="77777777" w:rsidR="007B7E6E" w:rsidRPr="00966517" w:rsidRDefault="007B7E6E" w:rsidP="00630D18">
            <w:pPr>
              <w:spacing w:after="0" w:line="240" w:lineRule="auto"/>
              <w:jc w:val="center"/>
              <w:rPr>
                <w:rFonts w:ascii="Times" w:eastAsia="Times New Roman" w:hAnsi="Times" w:cs="Times New Roman"/>
                <w:lang w:eastAsia="tr-TR"/>
              </w:rPr>
            </w:pPr>
            <w:r w:rsidRPr="00966517">
              <w:rPr>
                <w:rFonts w:ascii="Times" w:eastAsia="Times New Roman" w:hAnsi="Times" w:cs="Times New Roman"/>
                <w:lang w:eastAsia="tr-TR"/>
              </w:rPr>
              <w:t>1765</w:t>
            </w:r>
          </w:p>
        </w:tc>
        <w:tc>
          <w:tcPr>
            <w:tcW w:w="1091" w:type="dxa"/>
            <w:tcBorders>
              <w:top w:val="nil"/>
              <w:left w:val="nil"/>
              <w:bottom w:val="single" w:sz="12" w:space="0" w:color="auto"/>
              <w:right w:val="nil"/>
            </w:tcBorders>
          </w:tcPr>
          <w:p w14:paraId="56D289F0" w14:textId="77777777" w:rsidR="007B7E6E" w:rsidRPr="00966517" w:rsidRDefault="007B7E6E" w:rsidP="00630D18">
            <w:pPr>
              <w:spacing w:after="0" w:line="240" w:lineRule="auto"/>
              <w:jc w:val="center"/>
              <w:rPr>
                <w:rFonts w:ascii="Times" w:eastAsia="Times New Roman" w:hAnsi="Times" w:cs="Times New Roman"/>
                <w:lang w:eastAsia="tr-TR"/>
              </w:rPr>
            </w:pPr>
          </w:p>
        </w:tc>
        <w:tc>
          <w:tcPr>
            <w:tcW w:w="1280" w:type="dxa"/>
            <w:tcBorders>
              <w:top w:val="nil"/>
              <w:left w:val="nil"/>
              <w:bottom w:val="single" w:sz="12" w:space="0" w:color="auto"/>
              <w:right w:val="nil"/>
            </w:tcBorders>
          </w:tcPr>
          <w:p w14:paraId="6602A862" w14:textId="77777777" w:rsidR="007B7E6E" w:rsidRPr="00966517" w:rsidRDefault="007B7E6E" w:rsidP="00630D18">
            <w:pPr>
              <w:spacing w:after="0" w:line="240" w:lineRule="auto"/>
              <w:jc w:val="center"/>
              <w:rPr>
                <w:rFonts w:ascii="Times" w:eastAsia="Times New Roman" w:hAnsi="Times" w:cs="Times New Roman"/>
                <w:lang w:eastAsia="tr-TR"/>
              </w:rPr>
            </w:pPr>
          </w:p>
        </w:tc>
        <w:tc>
          <w:tcPr>
            <w:tcW w:w="0" w:type="auto"/>
            <w:vMerge/>
            <w:tcBorders>
              <w:top w:val="single" w:sz="12" w:space="0" w:color="auto"/>
              <w:left w:val="nil"/>
              <w:bottom w:val="single" w:sz="12" w:space="0" w:color="auto"/>
              <w:right w:val="nil"/>
            </w:tcBorders>
            <w:vAlign w:val="center"/>
            <w:hideMark/>
          </w:tcPr>
          <w:p w14:paraId="0F029C89" w14:textId="77777777" w:rsidR="007B7E6E" w:rsidRPr="00966517" w:rsidRDefault="007B7E6E" w:rsidP="00630D18">
            <w:pPr>
              <w:spacing w:after="0" w:line="240" w:lineRule="auto"/>
              <w:jc w:val="center"/>
              <w:rPr>
                <w:rFonts w:ascii="Times" w:eastAsia="Times New Roman" w:hAnsi="Times" w:cs="Times New Roman"/>
                <w:lang w:eastAsia="tr-TR"/>
              </w:rPr>
            </w:pPr>
          </w:p>
        </w:tc>
        <w:tc>
          <w:tcPr>
            <w:tcW w:w="0" w:type="auto"/>
            <w:vMerge/>
            <w:tcBorders>
              <w:top w:val="single" w:sz="12" w:space="0" w:color="auto"/>
              <w:left w:val="nil"/>
              <w:bottom w:val="single" w:sz="12" w:space="0" w:color="auto"/>
              <w:right w:val="nil"/>
            </w:tcBorders>
            <w:vAlign w:val="center"/>
            <w:hideMark/>
          </w:tcPr>
          <w:p w14:paraId="723BDA94" w14:textId="77777777" w:rsidR="007B7E6E" w:rsidRPr="00966517" w:rsidRDefault="007B7E6E" w:rsidP="00630D18">
            <w:pPr>
              <w:spacing w:after="0" w:line="240" w:lineRule="auto"/>
              <w:jc w:val="center"/>
              <w:rPr>
                <w:rFonts w:ascii="Times" w:eastAsia="Times New Roman" w:hAnsi="Times" w:cs="Times New Roman"/>
                <w:lang w:eastAsia="tr-TR"/>
              </w:rPr>
            </w:pPr>
          </w:p>
        </w:tc>
        <w:tc>
          <w:tcPr>
            <w:tcW w:w="0" w:type="auto"/>
            <w:vMerge/>
            <w:tcBorders>
              <w:top w:val="single" w:sz="12" w:space="0" w:color="auto"/>
              <w:left w:val="nil"/>
              <w:bottom w:val="single" w:sz="12" w:space="0" w:color="auto"/>
              <w:right w:val="nil"/>
            </w:tcBorders>
            <w:vAlign w:val="center"/>
            <w:hideMark/>
          </w:tcPr>
          <w:p w14:paraId="7D3D6369" w14:textId="77777777" w:rsidR="007B7E6E" w:rsidRPr="00966517" w:rsidRDefault="007B7E6E" w:rsidP="00630D18">
            <w:pPr>
              <w:spacing w:after="0" w:line="240" w:lineRule="auto"/>
              <w:jc w:val="center"/>
              <w:rPr>
                <w:rFonts w:ascii="Times" w:eastAsia="Times New Roman" w:hAnsi="Times" w:cs="Times New Roman"/>
                <w:lang w:eastAsia="tr-TR"/>
              </w:rPr>
            </w:pPr>
          </w:p>
        </w:tc>
      </w:tr>
    </w:tbl>
    <w:p w14:paraId="3D90E582" w14:textId="77777777" w:rsidR="007B7E6E" w:rsidRPr="00966517" w:rsidRDefault="007B7E6E" w:rsidP="00966517">
      <w:pPr>
        <w:widowControl w:val="0"/>
        <w:autoSpaceDE w:val="0"/>
        <w:autoSpaceDN w:val="0"/>
        <w:adjustRightInd w:val="0"/>
        <w:spacing w:before="120" w:after="120" w:line="240" w:lineRule="auto"/>
        <w:ind w:firstLine="567"/>
        <w:jc w:val="both"/>
        <w:rPr>
          <w:rFonts w:ascii="Times" w:hAnsi="Times" w:cs="Times New Roman"/>
        </w:rPr>
      </w:pPr>
      <w:r w:rsidRPr="00966517">
        <w:rPr>
          <w:rFonts w:ascii="Times" w:hAnsi="Times" w:cs="Times New Roman"/>
        </w:rPr>
        <w:t>Cinsiyet değişkenine göre “Çalışanların Vatandaşa Yaklaşımı” soruları içerisinde yer alan “</w:t>
      </w:r>
      <w:r w:rsidRPr="00966517">
        <w:rPr>
          <w:rFonts w:ascii="Times" w:eastAsia="Times New Roman" w:hAnsi="Times" w:cs="Times New Roman"/>
          <w:lang w:eastAsia="tr-TR"/>
        </w:rPr>
        <w:t xml:space="preserve">Belediye çalışanları vatandaşla samimi bir iletişim kurmaktadır.” </w:t>
      </w:r>
      <w:r w:rsidRPr="00966517">
        <w:rPr>
          <w:rFonts w:ascii="Times" w:eastAsia="Times New Roman" w:hAnsi="Times" w:cs="Times New Roman"/>
          <w:color w:val="000000"/>
          <w:lang w:eastAsia="tr-TR"/>
        </w:rPr>
        <w:t xml:space="preserve">ifadelerine </w:t>
      </w:r>
      <w:r w:rsidR="00E47AC1" w:rsidRPr="00966517">
        <w:rPr>
          <w:rFonts w:ascii="Times" w:eastAsia="Times New Roman" w:hAnsi="Times" w:cs="Times New Roman"/>
          <w:color w:val="000000"/>
          <w:lang w:eastAsia="tr-TR"/>
        </w:rPr>
        <w:t xml:space="preserve">kadınların </w:t>
      </w:r>
      <w:r w:rsidRPr="00966517">
        <w:rPr>
          <w:rFonts w:ascii="Times" w:eastAsia="Times New Roman" w:hAnsi="Times" w:cs="Times New Roman"/>
          <w:color w:val="000000"/>
          <w:lang w:eastAsia="tr-TR"/>
        </w:rPr>
        <w:t xml:space="preserve">verdiği yanıtlar ile erkeklerin verdiği yanıtlar arasında </w:t>
      </w:r>
      <w:r w:rsidRPr="00966517">
        <w:rPr>
          <w:rFonts w:ascii="Times" w:hAnsi="Times" w:cs="Times New Roman"/>
        </w:rPr>
        <w:t xml:space="preserve">erkeklerin lehine anlamlı bir farklılık olduğu görülmektedir. (p&lt;0,05) Erkeklerin belediye çalışanlarının vatandaşa karşı sergilediği davranışlardan daha fazla memnuniyet gösterdiği görülmektedir </w:t>
      </w:r>
      <w:r w:rsidRPr="00966517">
        <w:rPr>
          <w:rFonts w:ascii="Times" w:eastAsia="Calibri" w:hAnsi="Times" w:cs="Times New Roman"/>
        </w:rPr>
        <w:t>(Çizelge 1</w:t>
      </w:r>
      <w:r w:rsidR="00ED58C2" w:rsidRPr="00966517">
        <w:rPr>
          <w:rFonts w:ascii="Times" w:eastAsia="Calibri" w:hAnsi="Times" w:cs="Times New Roman"/>
        </w:rPr>
        <w:t>2</w:t>
      </w:r>
      <w:r w:rsidRPr="00966517">
        <w:rPr>
          <w:rFonts w:ascii="Times" w:eastAsia="Calibri" w:hAnsi="Times" w:cs="Times New Roman"/>
        </w:rPr>
        <w:t>).</w:t>
      </w:r>
    </w:p>
    <w:p w14:paraId="7AC18E87" w14:textId="77777777" w:rsidR="00EA208E" w:rsidRPr="00966517" w:rsidRDefault="00EA208E" w:rsidP="005019DC">
      <w:pPr>
        <w:spacing w:before="120" w:after="120" w:line="240" w:lineRule="auto"/>
        <w:jc w:val="center"/>
        <w:rPr>
          <w:rFonts w:ascii="Times" w:eastAsia="Times New Roman" w:hAnsi="Times" w:cstheme="minorHAnsi"/>
          <w:b/>
          <w:lang w:eastAsia="tr-TR"/>
        </w:rPr>
      </w:pPr>
      <w:r w:rsidRPr="00966517">
        <w:rPr>
          <w:rFonts w:ascii="Times" w:eastAsia="Calibri" w:hAnsi="Times" w:cstheme="minorHAnsi"/>
          <w:b/>
          <w:bCs/>
        </w:rPr>
        <w:t>Çizelge 1</w:t>
      </w:r>
      <w:r w:rsidR="00ED58C2" w:rsidRPr="00966517">
        <w:rPr>
          <w:rFonts w:ascii="Times" w:eastAsia="Calibri" w:hAnsi="Times" w:cstheme="minorHAnsi"/>
          <w:b/>
          <w:bCs/>
        </w:rPr>
        <w:t>3</w:t>
      </w:r>
      <w:r w:rsidRPr="00966517">
        <w:rPr>
          <w:rFonts w:ascii="Times" w:eastAsia="Calibri" w:hAnsi="Times" w:cstheme="minorHAnsi"/>
          <w:b/>
          <w:bCs/>
        </w:rPr>
        <w:t xml:space="preserve">. </w:t>
      </w:r>
      <w:r w:rsidRPr="00966517">
        <w:rPr>
          <w:rFonts w:ascii="Times" w:eastAsia="Times New Roman" w:hAnsi="Times" w:cstheme="minorHAnsi"/>
          <w:b/>
          <w:lang w:eastAsia="tr-TR"/>
        </w:rPr>
        <w:t xml:space="preserve">Finansal Mali Yapı Ölçeği Puanlarının Cinsiyet Değişkenine Göre Farklılaşıp Farklılaşmadığını Belirlemek Üzere Yapılan Mann </w:t>
      </w:r>
      <w:proofErr w:type="spellStart"/>
      <w:r w:rsidRPr="00966517">
        <w:rPr>
          <w:rFonts w:ascii="Times" w:eastAsia="Times New Roman" w:hAnsi="Times" w:cstheme="minorHAnsi"/>
          <w:b/>
          <w:lang w:eastAsia="tr-TR"/>
        </w:rPr>
        <w:t>Whitney</w:t>
      </w:r>
      <w:proofErr w:type="spellEnd"/>
      <w:r w:rsidRPr="00966517">
        <w:rPr>
          <w:rFonts w:ascii="Times" w:eastAsia="Times New Roman" w:hAnsi="Times" w:cstheme="minorHAnsi"/>
          <w:b/>
          <w:lang w:eastAsia="tr-TR"/>
        </w:rPr>
        <w:t>-U Testi Sonuçları</w:t>
      </w:r>
    </w:p>
    <w:tbl>
      <w:tblPr>
        <w:tblW w:w="8267" w:type="dxa"/>
        <w:jc w:val="center"/>
        <w:tblBorders>
          <w:top w:val="single" w:sz="12" w:space="0" w:color="auto"/>
          <w:bottom w:val="single" w:sz="12" w:space="0" w:color="auto"/>
        </w:tblBorders>
        <w:tblLook w:val="01E0" w:firstRow="1" w:lastRow="1" w:firstColumn="1" w:lastColumn="1" w:noHBand="0" w:noVBand="0"/>
      </w:tblPr>
      <w:tblGrid>
        <w:gridCol w:w="1378"/>
        <w:gridCol w:w="1430"/>
        <w:gridCol w:w="686"/>
        <w:gridCol w:w="1091"/>
        <w:gridCol w:w="1280"/>
        <w:gridCol w:w="973"/>
        <w:gridCol w:w="763"/>
        <w:gridCol w:w="666"/>
      </w:tblGrid>
      <w:tr w:rsidR="00E47AC1" w:rsidRPr="00BF1E5F" w14:paraId="2A712BBE" w14:textId="77777777" w:rsidTr="0040763C">
        <w:trPr>
          <w:trHeight w:val="422"/>
          <w:jc w:val="center"/>
        </w:trPr>
        <w:tc>
          <w:tcPr>
            <w:tcW w:w="1378" w:type="dxa"/>
            <w:tcBorders>
              <w:top w:val="single" w:sz="12" w:space="0" w:color="auto"/>
              <w:left w:val="nil"/>
              <w:bottom w:val="single" w:sz="12" w:space="0" w:color="auto"/>
              <w:right w:val="nil"/>
            </w:tcBorders>
            <w:vAlign w:val="center"/>
            <w:hideMark/>
          </w:tcPr>
          <w:p w14:paraId="6E85DD3B" w14:textId="77777777" w:rsidR="00EA208E" w:rsidRPr="00BF1E5F" w:rsidRDefault="00EA208E" w:rsidP="00630D18">
            <w:pPr>
              <w:spacing w:after="0" w:line="240" w:lineRule="auto"/>
              <w:jc w:val="center"/>
              <w:rPr>
                <w:rFonts w:ascii="Times" w:eastAsia="Times New Roman" w:hAnsi="Times" w:cs="Times New Roman"/>
                <w:b/>
                <w:bCs/>
                <w:sz w:val="20"/>
                <w:szCs w:val="20"/>
                <w:lang w:eastAsia="tr-TR"/>
              </w:rPr>
            </w:pPr>
            <w:r w:rsidRPr="00BF1E5F">
              <w:rPr>
                <w:rFonts w:ascii="Times" w:eastAsia="Times New Roman" w:hAnsi="Times" w:cs="Times New Roman"/>
                <w:b/>
                <w:bCs/>
                <w:sz w:val="20"/>
                <w:szCs w:val="20"/>
                <w:lang w:eastAsia="tr-TR"/>
              </w:rPr>
              <w:t>Puan</w:t>
            </w:r>
          </w:p>
        </w:tc>
        <w:tc>
          <w:tcPr>
            <w:tcW w:w="1430" w:type="dxa"/>
            <w:tcBorders>
              <w:top w:val="single" w:sz="12" w:space="0" w:color="auto"/>
              <w:left w:val="nil"/>
              <w:bottom w:val="single" w:sz="12" w:space="0" w:color="auto"/>
              <w:right w:val="nil"/>
            </w:tcBorders>
            <w:vAlign w:val="center"/>
            <w:hideMark/>
          </w:tcPr>
          <w:p w14:paraId="20851AF2" w14:textId="77777777" w:rsidR="00EA208E" w:rsidRPr="00BF1E5F" w:rsidRDefault="00EA208E" w:rsidP="00630D18">
            <w:pPr>
              <w:keepNext/>
              <w:autoSpaceDE w:val="0"/>
              <w:autoSpaceDN w:val="0"/>
              <w:adjustRightInd w:val="0"/>
              <w:spacing w:after="0" w:line="240" w:lineRule="auto"/>
              <w:jc w:val="center"/>
              <w:outlineLvl w:val="0"/>
              <w:rPr>
                <w:rFonts w:ascii="Times" w:eastAsia="Times New Roman" w:hAnsi="Times" w:cs="Times New Roman"/>
                <w:b/>
                <w:bCs/>
                <w:sz w:val="20"/>
                <w:szCs w:val="20"/>
                <w:lang w:eastAsia="tr-TR"/>
              </w:rPr>
            </w:pPr>
            <w:bookmarkStart w:id="20" w:name="_Toc1733651"/>
            <w:r w:rsidRPr="00BF1E5F">
              <w:rPr>
                <w:rFonts w:ascii="Times" w:eastAsia="Times New Roman" w:hAnsi="Times" w:cs="Times New Roman"/>
                <w:b/>
                <w:bCs/>
                <w:sz w:val="20"/>
                <w:szCs w:val="20"/>
                <w:lang w:eastAsia="tr-TR"/>
              </w:rPr>
              <w:t>Gruplar</w:t>
            </w:r>
            <w:bookmarkEnd w:id="20"/>
          </w:p>
        </w:tc>
        <w:tc>
          <w:tcPr>
            <w:tcW w:w="686" w:type="dxa"/>
            <w:tcBorders>
              <w:top w:val="single" w:sz="12" w:space="0" w:color="auto"/>
              <w:left w:val="nil"/>
              <w:bottom w:val="single" w:sz="12" w:space="0" w:color="auto"/>
              <w:right w:val="nil"/>
            </w:tcBorders>
            <w:vAlign w:val="center"/>
            <w:hideMark/>
          </w:tcPr>
          <w:p w14:paraId="2D6768CB" w14:textId="77777777" w:rsidR="00EA208E" w:rsidRPr="00BF1E5F" w:rsidRDefault="00EA208E" w:rsidP="00630D18">
            <w:pPr>
              <w:spacing w:after="0" w:line="240" w:lineRule="auto"/>
              <w:jc w:val="center"/>
              <w:rPr>
                <w:rFonts w:ascii="Times" w:eastAsia="Times New Roman" w:hAnsi="Times" w:cs="Times New Roman"/>
                <w:b/>
                <w:bCs/>
                <w:sz w:val="20"/>
                <w:szCs w:val="20"/>
                <w:lang w:eastAsia="tr-TR"/>
              </w:rPr>
            </w:pPr>
            <w:r w:rsidRPr="00BF1E5F">
              <w:rPr>
                <w:rFonts w:ascii="Times" w:eastAsia="Times New Roman" w:hAnsi="Times" w:cs="Times New Roman"/>
                <w:b/>
                <w:noProof/>
                <w:position w:val="-6"/>
                <w:sz w:val="20"/>
                <w:szCs w:val="20"/>
                <w:lang w:eastAsia="tr-TR"/>
              </w:rPr>
              <w:drawing>
                <wp:inline distT="0" distB="0" distL="0" distR="0" wp14:anchorId="406E2493" wp14:editId="5C7DEF65">
                  <wp:extent cx="184150" cy="184150"/>
                  <wp:effectExtent l="0" t="0" r="6350" b="6350"/>
                  <wp:docPr id="15"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p>
        </w:tc>
        <w:tc>
          <w:tcPr>
            <w:tcW w:w="1091" w:type="dxa"/>
            <w:tcBorders>
              <w:top w:val="single" w:sz="12" w:space="0" w:color="auto"/>
              <w:left w:val="nil"/>
              <w:bottom w:val="single" w:sz="12" w:space="0" w:color="auto"/>
              <w:right w:val="nil"/>
            </w:tcBorders>
            <w:vAlign w:val="center"/>
            <w:hideMark/>
          </w:tcPr>
          <w:p w14:paraId="732BF408" w14:textId="77777777" w:rsidR="00EA208E" w:rsidRPr="00BF1E5F" w:rsidRDefault="00EA208E" w:rsidP="00630D18">
            <w:pPr>
              <w:spacing w:after="0" w:line="240" w:lineRule="auto"/>
              <w:jc w:val="center"/>
              <w:rPr>
                <w:rFonts w:ascii="Times" w:eastAsia="Times New Roman" w:hAnsi="Times" w:cs="Times New Roman"/>
                <w:b/>
                <w:bCs/>
                <w:sz w:val="20"/>
                <w:szCs w:val="20"/>
                <w:lang w:eastAsia="tr-TR"/>
              </w:rPr>
            </w:pPr>
            <w:r w:rsidRPr="00BF1E5F">
              <w:rPr>
                <w:rFonts w:ascii="Times" w:eastAsia="Times New Roman" w:hAnsi="Times" w:cs="Times New Roman"/>
                <w:b/>
                <w:noProof/>
                <w:position w:val="-12"/>
                <w:sz w:val="20"/>
                <w:szCs w:val="20"/>
                <w:lang w:eastAsia="tr-TR"/>
              </w:rPr>
              <w:drawing>
                <wp:inline distT="0" distB="0" distL="0" distR="0" wp14:anchorId="6655E748" wp14:editId="08969D16">
                  <wp:extent cx="279400" cy="228600"/>
                  <wp:effectExtent l="0" t="0" r="6350" b="0"/>
                  <wp:docPr id="16"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79400" cy="228600"/>
                          </a:xfrm>
                          <a:prstGeom prst="rect">
                            <a:avLst/>
                          </a:prstGeom>
                          <a:noFill/>
                          <a:ln>
                            <a:noFill/>
                          </a:ln>
                        </pic:spPr>
                      </pic:pic>
                    </a:graphicData>
                  </a:graphic>
                </wp:inline>
              </w:drawing>
            </w:r>
          </w:p>
        </w:tc>
        <w:tc>
          <w:tcPr>
            <w:tcW w:w="1280" w:type="dxa"/>
            <w:tcBorders>
              <w:top w:val="single" w:sz="12" w:space="0" w:color="auto"/>
              <w:left w:val="nil"/>
              <w:bottom w:val="single" w:sz="12" w:space="0" w:color="auto"/>
              <w:right w:val="nil"/>
            </w:tcBorders>
            <w:vAlign w:val="center"/>
            <w:hideMark/>
          </w:tcPr>
          <w:p w14:paraId="783DD143" w14:textId="77777777" w:rsidR="00EA208E" w:rsidRPr="00BF1E5F" w:rsidRDefault="00EA208E" w:rsidP="00630D18">
            <w:pPr>
              <w:spacing w:after="0" w:line="240" w:lineRule="auto"/>
              <w:jc w:val="center"/>
              <w:rPr>
                <w:rFonts w:ascii="Times" w:eastAsia="Times New Roman" w:hAnsi="Times" w:cs="Times New Roman"/>
                <w:b/>
                <w:bCs/>
                <w:sz w:val="20"/>
                <w:szCs w:val="20"/>
                <w:lang w:eastAsia="tr-TR"/>
              </w:rPr>
            </w:pPr>
            <w:r w:rsidRPr="00BF1E5F">
              <w:rPr>
                <w:rFonts w:ascii="Times" w:eastAsia="Times New Roman" w:hAnsi="Times" w:cs="Times New Roman"/>
                <w:b/>
                <w:noProof/>
                <w:position w:val="-14"/>
                <w:sz w:val="20"/>
                <w:szCs w:val="20"/>
                <w:lang w:eastAsia="tr-TR"/>
              </w:rPr>
              <w:drawing>
                <wp:inline distT="0" distB="0" distL="0" distR="0" wp14:anchorId="15150600" wp14:editId="6293D988">
                  <wp:extent cx="419100" cy="260350"/>
                  <wp:effectExtent l="0" t="0" r="0" b="6350"/>
                  <wp:docPr id="17"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19100" cy="260350"/>
                          </a:xfrm>
                          <a:prstGeom prst="rect">
                            <a:avLst/>
                          </a:prstGeom>
                          <a:noFill/>
                          <a:ln>
                            <a:noFill/>
                          </a:ln>
                        </pic:spPr>
                      </pic:pic>
                    </a:graphicData>
                  </a:graphic>
                </wp:inline>
              </w:drawing>
            </w:r>
          </w:p>
        </w:tc>
        <w:tc>
          <w:tcPr>
            <w:tcW w:w="973" w:type="dxa"/>
            <w:tcBorders>
              <w:top w:val="single" w:sz="12" w:space="0" w:color="auto"/>
              <w:left w:val="nil"/>
              <w:bottom w:val="single" w:sz="12" w:space="0" w:color="auto"/>
              <w:right w:val="nil"/>
            </w:tcBorders>
            <w:vAlign w:val="center"/>
            <w:hideMark/>
          </w:tcPr>
          <w:p w14:paraId="7691E901" w14:textId="77777777" w:rsidR="00EA208E" w:rsidRPr="00BF1E5F" w:rsidRDefault="00EA208E" w:rsidP="00630D18">
            <w:pPr>
              <w:spacing w:after="0" w:line="240" w:lineRule="auto"/>
              <w:jc w:val="center"/>
              <w:rPr>
                <w:rFonts w:ascii="Times" w:eastAsia="Times New Roman" w:hAnsi="Times" w:cs="Times New Roman"/>
                <w:b/>
                <w:bCs/>
                <w:sz w:val="20"/>
                <w:szCs w:val="20"/>
                <w:lang w:eastAsia="tr-TR"/>
              </w:rPr>
            </w:pPr>
            <w:r w:rsidRPr="00BF1E5F">
              <w:rPr>
                <w:rFonts w:ascii="Times" w:eastAsia="Times New Roman" w:hAnsi="Times" w:cs="Times New Roman"/>
                <w:b/>
                <w:noProof/>
                <w:position w:val="-6"/>
                <w:sz w:val="20"/>
                <w:szCs w:val="20"/>
                <w:lang w:eastAsia="tr-TR"/>
              </w:rPr>
              <w:drawing>
                <wp:inline distT="0" distB="0" distL="0" distR="0" wp14:anchorId="5D0D24B3" wp14:editId="5C45CF40">
                  <wp:extent cx="165100" cy="184150"/>
                  <wp:effectExtent l="0" t="0" r="6350" b="6350"/>
                  <wp:docPr id="18"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65100" cy="184150"/>
                          </a:xfrm>
                          <a:prstGeom prst="rect">
                            <a:avLst/>
                          </a:prstGeom>
                          <a:noFill/>
                          <a:ln>
                            <a:noFill/>
                          </a:ln>
                        </pic:spPr>
                      </pic:pic>
                    </a:graphicData>
                  </a:graphic>
                </wp:inline>
              </w:drawing>
            </w:r>
          </w:p>
        </w:tc>
        <w:tc>
          <w:tcPr>
            <w:tcW w:w="763" w:type="dxa"/>
            <w:tcBorders>
              <w:top w:val="single" w:sz="12" w:space="0" w:color="auto"/>
              <w:left w:val="nil"/>
              <w:bottom w:val="single" w:sz="12" w:space="0" w:color="auto"/>
              <w:right w:val="nil"/>
            </w:tcBorders>
            <w:vAlign w:val="center"/>
            <w:hideMark/>
          </w:tcPr>
          <w:p w14:paraId="56A4BA55" w14:textId="77777777" w:rsidR="00EA208E" w:rsidRPr="00BF1E5F" w:rsidRDefault="00EA208E" w:rsidP="00630D18">
            <w:pPr>
              <w:spacing w:after="0" w:line="240" w:lineRule="auto"/>
              <w:jc w:val="center"/>
              <w:rPr>
                <w:rFonts w:ascii="Times" w:eastAsia="Times New Roman" w:hAnsi="Times" w:cs="Times New Roman"/>
                <w:b/>
                <w:bCs/>
                <w:sz w:val="20"/>
                <w:szCs w:val="20"/>
                <w:lang w:eastAsia="tr-TR"/>
              </w:rPr>
            </w:pPr>
            <w:r w:rsidRPr="00BF1E5F">
              <w:rPr>
                <w:rFonts w:ascii="Times" w:eastAsia="Times New Roman" w:hAnsi="Times" w:cs="Times New Roman"/>
                <w:b/>
                <w:noProof/>
                <w:position w:val="-4"/>
                <w:sz w:val="20"/>
                <w:szCs w:val="20"/>
                <w:lang w:eastAsia="tr-TR"/>
              </w:rPr>
              <w:drawing>
                <wp:inline distT="0" distB="0" distL="0" distR="0" wp14:anchorId="7D2CBD7C" wp14:editId="386E4C30">
                  <wp:extent cx="127000" cy="127000"/>
                  <wp:effectExtent l="0" t="0" r="6350" b="6350"/>
                  <wp:docPr id="19"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tc>
        <w:tc>
          <w:tcPr>
            <w:tcW w:w="666" w:type="dxa"/>
            <w:tcBorders>
              <w:top w:val="single" w:sz="12" w:space="0" w:color="auto"/>
              <w:left w:val="nil"/>
              <w:bottom w:val="single" w:sz="12" w:space="0" w:color="auto"/>
              <w:right w:val="nil"/>
            </w:tcBorders>
            <w:vAlign w:val="center"/>
            <w:hideMark/>
          </w:tcPr>
          <w:p w14:paraId="088D292C" w14:textId="77777777" w:rsidR="00EA208E" w:rsidRPr="00BF1E5F" w:rsidRDefault="00EA208E" w:rsidP="00630D18">
            <w:pPr>
              <w:spacing w:after="0" w:line="240" w:lineRule="auto"/>
              <w:jc w:val="center"/>
              <w:rPr>
                <w:rFonts w:ascii="Times" w:eastAsia="Times New Roman" w:hAnsi="Times" w:cs="Times New Roman"/>
                <w:b/>
                <w:bCs/>
                <w:sz w:val="20"/>
                <w:szCs w:val="20"/>
                <w:lang w:eastAsia="tr-TR"/>
              </w:rPr>
            </w:pPr>
            <w:r w:rsidRPr="00BF1E5F">
              <w:rPr>
                <w:rFonts w:ascii="Times" w:eastAsia="Times New Roman" w:hAnsi="Times" w:cs="Times New Roman"/>
                <w:b/>
                <w:noProof/>
                <w:position w:val="-10"/>
                <w:sz w:val="20"/>
                <w:szCs w:val="20"/>
                <w:lang w:eastAsia="tr-TR"/>
              </w:rPr>
              <w:drawing>
                <wp:inline distT="0" distB="0" distL="0" distR="0" wp14:anchorId="7A6D96F0" wp14:editId="59447CA8">
                  <wp:extent cx="152400" cy="165100"/>
                  <wp:effectExtent l="0" t="0" r="0" b="6350"/>
                  <wp:docPr id="20"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52400" cy="165100"/>
                          </a:xfrm>
                          <a:prstGeom prst="rect">
                            <a:avLst/>
                          </a:prstGeom>
                          <a:noFill/>
                          <a:ln>
                            <a:noFill/>
                          </a:ln>
                        </pic:spPr>
                      </pic:pic>
                    </a:graphicData>
                  </a:graphic>
                </wp:inline>
              </w:drawing>
            </w:r>
          </w:p>
        </w:tc>
      </w:tr>
      <w:tr w:rsidR="00E47AC1" w:rsidRPr="00BF1E5F" w14:paraId="7CA3BC57" w14:textId="77777777" w:rsidTr="0040763C">
        <w:trPr>
          <w:trHeight w:val="432"/>
          <w:jc w:val="center"/>
        </w:trPr>
        <w:tc>
          <w:tcPr>
            <w:tcW w:w="1378" w:type="dxa"/>
            <w:vMerge w:val="restart"/>
            <w:tcBorders>
              <w:top w:val="single" w:sz="12" w:space="0" w:color="auto"/>
              <w:left w:val="nil"/>
              <w:bottom w:val="single" w:sz="12" w:space="0" w:color="auto"/>
              <w:right w:val="nil"/>
            </w:tcBorders>
            <w:vAlign w:val="center"/>
          </w:tcPr>
          <w:p w14:paraId="52A7D8B0" w14:textId="77777777" w:rsidR="007B2CBB" w:rsidRPr="00BF1E5F" w:rsidRDefault="007B2CBB" w:rsidP="00630D18">
            <w:pPr>
              <w:autoSpaceDE w:val="0"/>
              <w:autoSpaceDN w:val="0"/>
              <w:adjustRightInd w:val="0"/>
              <w:spacing w:after="0" w:line="240" w:lineRule="auto"/>
              <w:jc w:val="center"/>
              <w:rPr>
                <w:rFonts w:ascii="Times" w:eastAsia="Times New Roman" w:hAnsi="Times" w:cs="Times New Roman"/>
                <w:sz w:val="20"/>
                <w:szCs w:val="20"/>
                <w:lang w:eastAsia="tr-TR"/>
              </w:rPr>
            </w:pPr>
            <w:r w:rsidRPr="00BF1E5F">
              <w:rPr>
                <w:rFonts w:ascii="Times" w:eastAsia="Times New Roman" w:hAnsi="Times" w:cs="Times New Roman"/>
                <w:sz w:val="20"/>
                <w:szCs w:val="20"/>
                <w:lang w:eastAsia="tr-TR"/>
              </w:rPr>
              <w:t>Belediye bütçesinden uygun harcama yapmaktadır.</w:t>
            </w:r>
          </w:p>
        </w:tc>
        <w:tc>
          <w:tcPr>
            <w:tcW w:w="1430" w:type="dxa"/>
            <w:tcBorders>
              <w:top w:val="single" w:sz="12" w:space="0" w:color="auto"/>
              <w:left w:val="nil"/>
              <w:bottom w:val="nil"/>
              <w:right w:val="nil"/>
            </w:tcBorders>
            <w:hideMark/>
          </w:tcPr>
          <w:p w14:paraId="0C30A86A" w14:textId="77777777" w:rsidR="007B2CBB" w:rsidRPr="00BF1E5F" w:rsidRDefault="007B2CBB" w:rsidP="00630D18">
            <w:pPr>
              <w:spacing w:after="0" w:line="240" w:lineRule="auto"/>
              <w:jc w:val="center"/>
              <w:rPr>
                <w:rFonts w:ascii="Times" w:eastAsia="Times New Roman" w:hAnsi="Times" w:cs="Times New Roman"/>
                <w:sz w:val="20"/>
                <w:szCs w:val="20"/>
                <w:lang w:eastAsia="tr-TR"/>
              </w:rPr>
            </w:pPr>
            <w:r w:rsidRPr="00BF1E5F">
              <w:rPr>
                <w:rFonts w:ascii="Times" w:eastAsia="Times New Roman" w:hAnsi="Times" w:cs="Times New Roman"/>
                <w:sz w:val="20"/>
                <w:szCs w:val="20"/>
                <w:lang w:eastAsia="tr-TR"/>
              </w:rPr>
              <w:t>Kadın</w:t>
            </w:r>
          </w:p>
        </w:tc>
        <w:tc>
          <w:tcPr>
            <w:tcW w:w="686" w:type="dxa"/>
            <w:tcBorders>
              <w:top w:val="single" w:sz="12" w:space="0" w:color="auto"/>
              <w:left w:val="nil"/>
              <w:bottom w:val="nil"/>
              <w:right w:val="nil"/>
            </w:tcBorders>
          </w:tcPr>
          <w:p w14:paraId="41B9A121" w14:textId="77777777" w:rsidR="007B2CBB" w:rsidRPr="00BF1E5F" w:rsidRDefault="007B2CBB" w:rsidP="00630D18">
            <w:pPr>
              <w:spacing w:after="0" w:line="240" w:lineRule="auto"/>
              <w:jc w:val="right"/>
              <w:rPr>
                <w:rFonts w:ascii="Times" w:eastAsia="Times New Roman" w:hAnsi="Times" w:cs="Times New Roman"/>
                <w:sz w:val="20"/>
                <w:szCs w:val="20"/>
                <w:lang w:eastAsia="tr-TR"/>
              </w:rPr>
            </w:pPr>
            <w:r w:rsidRPr="00BF1E5F">
              <w:rPr>
                <w:rFonts w:ascii="Times" w:eastAsia="Times New Roman" w:hAnsi="Times" w:cs="Times New Roman"/>
                <w:sz w:val="20"/>
                <w:szCs w:val="20"/>
                <w:lang w:eastAsia="tr-TR"/>
              </w:rPr>
              <w:t>906</w:t>
            </w:r>
          </w:p>
        </w:tc>
        <w:tc>
          <w:tcPr>
            <w:tcW w:w="1091" w:type="dxa"/>
            <w:tcBorders>
              <w:top w:val="single" w:sz="12" w:space="0" w:color="auto"/>
              <w:left w:val="nil"/>
              <w:bottom w:val="nil"/>
              <w:right w:val="nil"/>
            </w:tcBorders>
          </w:tcPr>
          <w:p w14:paraId="096758CA" w14:textId="77777777" w:rsidR="007B2CBB" w:rsidRPr="00BF1E5F" w:rsidRDefault="007B2CBB" w:rsidP="00630D18">
            <w:pPr>
              <w:spacing w:after="0" w:line="240" w:lineRule="auto"/>
              <w:jc w:val="right"/>
              <w:rPr>
                <w:rFonts w:ascii="Times" w:eastAsia="Times New Roman" w:hAnsi="Times" w:cs="Times New Roman"/>
                <w:sz w:val="20"/>
                <w:szCs w:val="20"/>
                <w:lang w:eastAsia="tr-TR"/>
              </w:rPr>
            </w:pPr>
            <w:r w:rsidRPr="00BF1E5F">
              <w:rPr>
                <w:rFonts w:ascii="Times" w:eastAsia="Times New Roman" w:hAnsi="Times" w:cs="Times New Roman"/>
                <w:sz w:val="20"/>
                <w:szCs w:val="20"/>
                <w:lang w:eastAsia="tr-TR"/>
              </w:rPr>
              <w:t>918,70</w:t>
            </w:r>
          </w:p>
        </w:tc>
        <w:tc>
          <w:tcPr>
            <w:tcW w:w="1280" w:type="dxa"/>
            <w:tcBorders>
              <w:top w:val="single" w:sz="12" w:space="0" w:color="auto"/>
              <w:left w:val="nil"/>
              <w:bottom w:val="nil"/>
              <w:right w:val="nil"/>
            </w:tcBorders>
          </w:tcPr>
          <w:p w14:paraId="5CC60324" w14:textId="77777777" w:rsidR="007B2CBB" w:rsidRPr="00BF1E5F" w:rsidRDefault="007B2CBB" w:rsidP="00630D18">
            <w:pPr>
              <w:spacing w:after="0" w:line="240" w:lineRule="auto"/>
              <w:jc w:val="right"/>
              <w:rPr>
                <w:rFonts w:ascii="Times" w:eastAsia="Times New Roman" w:hAnsi="Times" w:cs="Times New Roman"/>
                <w:sz w:val="20"/>
                <w:szCs w:val="20"/>
                <w:lang w:eastAsia="tr-TR"/>
              </w:rPr>
            </w:pPr>
            <w:r w:rsidRPr="00BF1E5F">
              <w:rPr>
                <w:rFonts w:ascii="Times" w:eastAsia="Times New Roman" w:hAnsi="Times" w:cs="Times New Roman"/>
                <w:sz w:val="20"/>
                <w:szCs w:val="20"/>
                <w:lang w:eastAsia="tr-TR"/>
              </w:rPr>
              <w:t>832338,50</w:t>
            </w:r>
          </w:p>
        </w:tc>
        <w:tc>
          <w:tcPr>
            <w:tcW w:w="973" w:type="dxa"/>
            <w:vMerge w:val="restart"/>
            <w:tcBorders>
              <w:top w:val="single" w:sz="12" w:space="0" w:color="auto"/>
              <w:left w:val="nil"/>
              <w:bottom w:val="single" w:sz="12" w:space="0" w:color="auto"/>
              <w:right w:val="nil"/>
            </w:tcBorders>
            <w:vAlign w:val="center"/>
          </w:tcPr>
          <w:p w14:paraId="33735A0A" w14:textId="77777777" w:rsidR="007B2CBB" w:rsidRPr="00BF1E5F" w:rsidRDefault="007B2CBB" w:rsidP="00630D18">
            <w:pPr>
              <w:spacing w:after="0" w:line="240" w:lineRule="auto"/>
              <w:jc w:val="center"/>
              <w:rPr>
                <w:rFonts w:ascii="Times" w:eastAsia="Times New Roman" w:hAnsi="Times" w:cs="Times New Roman"/>
                <w:sz w:val="20"/>
                <w:szCs w:val="20"/>
                <w:lang w:eastAsia="tr-TR"/>
              </w:rPr>
            </w:pPr>
            <w:r w:rsidRPr="00BF1E5F">
              <w:rPr>
                <w:rFonts w:ascii="Times" w:eastAsia="Times New Roman" w:hAnsi="Times" w:cs="Times New Roman"/>
                <w:sz w:val="20"/>
                <w:szCs w:val="20"/>
                <w:lang w:eastAsia="tr-TR"/>
              </w:rPr>
              <w:t>356786,5</w:t>
            </w:r>
          </w:p>
        </w:tc>
        <w:tc>
          <w:tcPr>
            <w:tcW w:w="763" w:type="dxa"/>
            <w:vMerge w:val="restart"/>
            <w:tcBorders>
              <w:top w:val="single" w:sz="12" w:space="0" w:color="auto"/>
              <w:left w:val="nil"/>
              <w:bottom w:val="single" w:sz="12" w:space="0" w:color="auto"/>
              <w:right w:val="nil"/>
            </w:tcBorders>
            <w:vAlign w:val="center"/>
          </w:tcPr>
          <w:p w14:paraId="6B5202ED" w14:textId="77777777" w:rsidR="007B2CBB" w:rsidRPr="00BF1E5F" w:rsidRDefault="007B2CBB" w:rsidP="00630D18">
            <w:pPr>
              <w:spacing w:after="0" w:line="240" w:lineRule="auto"/>
              <w:jc w:val="center"/>
              <w:rPr>
                <w:rFonts w:ascii="Times" w:eastAsia="Times New Roman" w:hAnsi="Times" w:cs="Times New Roman"/>
                <w:sz w:val="20"/>
                <w:szCs w:val="20"/>
                <w:lang w:eastAsia="tr-TR"/>
              </w:rPr>
            </w:pPr>
            <w:r w:rsidRPr="00BF1E5F">
              <w:rPr>
                <w:rFonts w:ascii="Times" w:eastAsia="Times New Roman" w:hAnsi="Times" w:cs="Times New Roman"/>
                <w:sz w:val="20"/>
                <w:szCs w:val="20"/>
                <w:lang w:eastAsia="tr-TR"/>
              </w:rPr>
              <w:t>-3,126</w:t>
            </w:r>
          </w:p>
        </w:tc>
        <w:tc>
          <w:tcPr>
            <w:tcW w:w="666" w:type="dxa"/>
            <w:vMerge w:val="restart"/>
            <w:tcBorders>
              <w:top w:val="single" w:sz="12" w:space="0" w:color="auto"/>
              <w:left w:val="nil"/>
              <w:bottom w:val="single" w:sz="12" w:space="0" w:color="auto"/>
              <w:right w:val="nil"/>
            </w:tcBorders>
            <w:vAlign w:val="center"/>
          </w:tcPr>
          <w:p w14:paraId="4447415F" w14:textId="77777777" w:rsidR="007B2CBB" w:rsidRPr="00BF1E5F" w:rsidRDefault="007B2CBB" w:rsidP="00630D18">
            <w:pPr>
              <w:spacing w:after="0" w:line="240" w:lineRule="auto"/>
              <w:jc w:val="center"/>
              <w:rPr>
                <w:rFonts w:ascii="Times" w:eastAsia="Times New Roman" w:hAnsi="Times" w:cs="Times New Roman"/>
                <w:sz w:val="20"/>
                <w:szCs w:val="20"/>
                <w:lang w:eastAsia="tr-TR"/>
              </w:rPr>
            </w:pPr>
            <w:r w:rsidRPr="00BF1E5F">
              <w:rPr>
                <w:rFonts w:ascii="Times" w:eastAsia="Times New Roman" w:hAnsi="Times" w:cs="Times New Roman"/>
                <w:sz w:val="20"/>
                <w:szCs w:val="20"/>
                <w:lang w:eastAsia="tr-TR"/>
              </w:rPr>
              <w:t>0,002</w:t>
            </w:r>
          </w:p>
        </w:tc>
      </w:tr>
      <w:tr w:rsidR="00E47AC1" w:rsidRPr="00BF1E5F" w14:paraId="64154A55" w14:textId="77777777" w:rsidTr="0040763C">
        <w:trPr>
          <w:trHeight w:val="472"/>
          <w:jc w:val="center"/>
        </w:trPr>
        <w:tc>
          <w:tcPr>
            <w:tcW w:w="0" w:type="auto"/>
            <w:vMerge/>
            <w:tcBorders>
              <w:top w:val="single" w:sz="12" w:space="0" w:color="auto"/>
              <w:left w:val="nil"/>
              <w:bottom w:val="single" w:sz="12" w:space="0" w:color="auto"/>
              <w:right w:val="nil"/>
            </w:tcBorders>
            <w:vAlign w:val="center"/>
            <w:hideMark/>
          </w:tcPr>
          <w:p w14:paraId="307D45D9" w14:textId="77777777" w:rsidR="007B2CBB" w:rsidRPr="00BF1E5F" w:rsidRDefault="007B2CBB" w:rsidP="00630D18">
            <w:pPr>
              <w:spacing w:after="0" w:line="240" w:lineRule="auto"/>
              <w:jc w:val="center"/>
              <w:rPr>
                <w:rFonts w:ascii="Times" w:eastAsia="Times New Roman" w:hAnsi="Times" w:cs="Times New Roman"/>
                <w:sz w:val="20"/>
                <w:szCs w:val="20"/>
                <w:lang w:eastAsia="tr-TR"/>
              </w:rPr>
            </w:pPr>
          </w:p>
        </w:tc>
        <w:tc>
          <w:tcPr>
            <w:tcW w:w="1430" w:type="dxa"/>
            <w:tcBorders>
              <w:top w:val="nil"/>
              <w:left w:val="nil"/>
              <w:bottom w:val="nil"/>
              <w:right w:val="nil"/>
            </w:tcBorders>
            <w:hideMark/>
          </w:tcPr>
          <w:p w14:paraId="50ED7391" w14:textId="77777777" w:rsidR="007B2CBB" w:rsidRPr="00BF1E5F" w:rsidRDefault="007B2CBB" w:rsidP="00630D18">
            <w:pPr>
              <w:spacing w:after="0" w:line="240" w:lineRule="auto"/>
              <w:jc w:val="center"/>
              <w:rPr>
                <w:rFonts w:ascii="Times" w:eastAsia="Times New Roman" w:hAnsi="Times" w:cs="Times New Roman"/>
                <w:sz w:val="20"/>
                <w:szCs w:val="20"/>
                <w:lang w:eastAsia="tr-TR"/>
              </w:rPr>
            </w:pPr>
            <w:r w:rsidRPr="00BF1E5F">
              <w:rPr>
                <w:rFonts w:ascii="Times" w:eastAsia="Times New Roman" w:hAnsi="Times" w:cs="Times New Roman"/>
                <w:sz w:val="20"/>
                <w:szCs w:val="20"/>
                <w:lang w:eastAsia="tr-TR"/>
              </w:rPr>
              <w:t>Erkek</w:t>
            </w:r>
          </w:p>
        </w:tc>
        <w:tc>
          <w:tcPr>
            <w:tcW w:w="686" w:type="dxa"/>
            <w:tcBorders>
              <w:top w:val="nil"/>
              <w:left w:val="nil"/>
              <w:bottom w:val="nil"/>
              <w:right w:val="nil"/>
            </w:tcBorders>
          </w:tcPr>
          <w:p w14:paraId="4077646E" w14:textId="77777777" w:rsidR="007B2CBB" w:rsidRPr="00BF1E5F" w:rsidRDefault="007B2CBB" w:rsidP="00630D18">
            <w:pPr>
              <w:spacing w:after="0" w:line="240" w:lineRule="auto"/>
              <w:jc w:val="right"/>
              <w:rPr>
                <w:rFonts w:ascii="Times" w:eastAsia="Times New Roman" w:hAnsi="Times" w:cs="Times New Roman"/>
                <w:sz w:val="20"/>
                <w:szCs w:val="20"/>
                <w:lang w:eastAsia="tr-TR"/>
              </w:rPr>
            </w:pPr>
            <w:r w:rsidRPr="00BF1E5F">
              <w:rPr>
                <w:rFonts w:ascii="Times" w:eastAsia="Times New Roman" w:hAnsi="Times" w:cs="Times New Roman"/>
                <w:sz w:val="20"/>
                <w:szCs w:val="20"/>
                <w:lang w:eastAsia="tr-TR"/>
              </w:rPr>
              <w:t>859</w:t>
            </w:r>
          </w:p>
        </w:tc>
        <w:tc>
          <w:tcPr>
            <w:tcW w:w="1091" w:type="dxa"/>
            <w:tcBorders>
              <w:top w:val="nil"/>
              <w:left w:val="nil"/>
              <w:bottom w:val="nil"/>
              <w:right w:val="nil"/>
            </w:tcBorders>
          </w:tcPr>
          <w:p w14:paraId="3F54B93C" w14:textId="77777777" w:rsidR="007B2CBB" w:rsidRPr="00BF1E5F" w:rsidRDefault="007B2CBB" w:rsidP="00630D18">
            <w:pPr>
              <w:spacing w:after="0" w:line="240" w:lineRule="auto"/>
              <w:jc w:val="right"/>
              <w:rPr>
                <w:rFonts w:ascii="Times" w:eastAsia="Times New Roman" w:hAnsi="Times" w:cs="Times New Roman"/>
                <w:sz w:val="20"/>
                <w:szCs w:val="20"/>
                <w:lang w:eastAsia="tr-TR"/>
              </w:rPr>
            </w:pPr>
            <w:r w:rsidRPr="00BF1E5F">
              <w:rPr>
                <w:rFonts w:ascii="Times" w:eastAsia="Times New Roman" w:hAnsi="Times" w:cs="Times New Roman"/>
                <w:sz w:val="20"/>
                <w:szCs w:val="20"/>
                <w:lang w:eastAsia="tr-TR"/>
              </w:rPr>
              <w:t>845,35</w:t>
            </w:r>
          </w:p>
        </w:tc>
        <w:tc>
          <w:tcPr>
            <w:tcW w:w="1280" w:type="dxa"/>
            <w:tcBorders>
              <w:top w:val="nil"/>
              <w:left w:val="nil"/>
              <w:bottom w:val="nil"/>
              <w:right w:val="nil"/>
            </w:tcBorders>
          </w:tcPr>
          <w:p w14:paraId="30531481" w14:textId="77777777" w:rsidR="007B2CBB" w:rsidRPr="00BF1E5F" w:rsidRDefault="007B2CBB" w:rsidP="00630D18">
            <w:pPr>
              <w:spacing w:after="0" w:line="240" w:lineRule="auto"/>
              <w:jc w:val="right"/>
              <w:rPr>
                <w:rFonts w:ascii="Times" w:eastAsia="Times New Roman" w:hAnsi="Times" w:cs="Times New Roman"/>
                <w:sz w:val="20"/>
                <w:szCs w:val="20"/>
                <w:lang w:eastAsia="tr-TR"/>
              </w:rPr>
            </w:pPr>
            <w:r w:rsidRPr="00BF1E5F">
              <w:rPr>
                <w:rFonts w:ascii="Times" w:eastAsia="Times New Roman" w:hAnsi="Times" w:cs="Times New Roman"/>
                <w:sz w:val="20"/>
                <w:szCs w:val="20"/>
                <w:lang w:eastAsia="tr-TR"/>
              </w:rPr>
              <w:t>726156,50</w:t>
            </w:r>
          </w:p>
        </w:tc>
        <w:tc>
          <w:tcPr>
            <w:tcW w:w="0" w:type="auto"/>
            <w:vMerge/>
            <w:tcBorders>
              <w:top w:val="single" w:sz="12" w:space="0" w:color="auto"/>
              <w:left w:val="nil"/>
              <w:bottom w:val="single" w:sz="12" w:space="0" w:color="auto"/>
              <w:right w:val="nil"/>
            </w:tcBorders>
            <w:vAlign w:val="center"/>
            <w:hideMark/>
          </w:tcPr>
          <w:p w14:paraId="7E466D4E" w14:textId="77777777" w:rsidR="007B2CBB" w:rsidRPr="00BF1E5F" w:rsidRDefault="007B2CBB" w:rsidP="00630D18">
            <w:pPr>
              <w:spacing w:after="0" w:line="240" w:lineRule="auto"/>
              <w:jc w:val="center"/>
              <w:rPr>
                <w:rFonts w:ascii="Times" w:eastAsia="Times New Roman" w:hAnsi="Times" w:cs="Times New Roman"/>
                <w:sz w:val="20"/>
                <w:szCs w:val="20"/>
                <w:lang w:eastAsia="tr-TR"/>
              </w:rPr>
            </w:pPr>
          </w:p>
        </w:tc>
        <w:tc>
          <w:tcPr>
            <w:tcW w:w="0" w:type="auto"/>
            <w:vMerge/>
            <w:tcBorders>
              <w:top w:val="single" w:sz="12" w:space="0" w:color="auto"/>
              <w:left w:val="nil"/>
              <w:bottom w:val="single" w:sz="12" w:space="0" w:color="auto"/>
              <w:right w:val="nil"/>
            </w:tcBorders>
            <w:vAlign w:val="center"/>
            <w:hideMark/>
          </w:tcPr>
          <w:p w14:paraId="6EDC3E5F" w14:textId="77777777" w:rsidR="007B2CBB" w:rsidRPr="00BF1E5F" w:rsidRDefault="007B2CBB" w:rsidP="00630D18">
            <w:pPr>
              <w:spacing w:after="0" w:line="240" w:lineRule="auto"/>
              <w:jc w:val="center"/>
              <w:rPr>
                <w:rFonts w:ascii="Times" w:eastAsia="Times New Roman" w:hAnsi="Times" w:cs="Times New Roman"/>
                <w:sz w:val="20"/>
                <w:szCs w:val="20"/>
                <w:lang w:eastAsia="tr-TR"/>
              </w:rPr>
            </w:pPr>
          </w:p>
        </w:tc>
        <w:tc>
          <w:tcPr>
            <w:tcW w:w="0" w:type="auto"/>
            <w:vMerge/>
            <w:tcBorders>
              <w:top w:val="single" w:sz="12" w:space="0" w:color="auto"/>
              <w:left w:val="nil"/>
              <w:bottom w:val="single" w:sz="12" w:space="0" w:color="auto"/>
              <w:right w:val="nil"/>
            </w:tcBorders>
            <w:vAlign w:val="center"/>
            <w:hideMark/>
          </w:tcPr>
          <w:p w14:paraId="1251B83A" w14:textId="77777777" w:rsidR="007B2CBB" w:rsidRPr="00BF1E5F" w:rsidRDefault="007B2CBB" w:rsidP="00630D18">
            <w:pPr>
              <w:spacing w:after="0" w:line="240" w:lineRule="auto"/>
              <w:jc w:val="center"/>
              <w:rPr>
                <w:rFonts w:ascii="Times" w:eastAsia="Times New Roman" w:hAnsi="Times" w:cs="Times New Roman"/>
                <w:sz w:val="20"/>
                <w:szCs w:val="20"/>
                <w:lang w:eastAsia="tr-TR"/>
              </w:rPr>
            </w:pPr>
          </w:p>
        </w:tc>
      </w:tr>
      <w:tr w:rsidR="00E47AC1" w:rsidRPr="00BF1E5F" w14:paraId="1D6EFC83" w14:textId="77777777" w:rsidTr="00927906">
        <w:trPr>
          <w:trHeight w:val="60"/>
          <w:jc w:val="center"/>
        </w:trPr>
        <w:tc>
          <w:tcPr>
            <w:tcW w:w="0" w:type="auto"/>
            <w:vMerge/>
            <w:tcBorders>
              <w:top w:val="single" w:sz="12" w:space="0" w:color="auto"/>
              <w:left w:val="nil"/>
              <w:bottom w:val="single" w:sz="4" w:space="0" w:color="auto"/>
              <w:right w:val="nil"/>
            </w:tcBorders>
            <w:vAlign w:val="center"/>
            <w:hideMark/>
          </w:tcPr>
          <w:p w14:paraId="1FD180BD" w14:textId="77777777" w:rsidR="007B2CBB" w:rsidRPr="00BF1E5F" w:rsidRDefault="007B2CBB" w:rsidP="00630D18">
            <w:pPr>
              <w:spacing w:after="0" w:line="240" w:lineRule="auto"/>
              <w:jc w:val="center"/>
              <w:rPr>
                <w:rFonts w:ascii="Times" w:eastAsia="Times New Roman" w:hAnsi="Times" w:cs="Times New Roman"/>
                <w:sz w:val="20"/>
                <w:szCs w:val="20"/>
                <w:lang w:eastAsia="tr-TR"/>
              </w:rPr>
            </w:pPr>
          </w:p>
        </w:tc>
        <w:tc>
          <w:tcPr>
            <w:tcW w:w="1430" w:type="dxa"/>
            <w:tcBorders>
              <w:top w:val="nil"/>
              <w:left w:val="nil"/>
              <w:bottom w:val="single" w:sz="4" w:space="0" w:color="auto"/>
              <w:right w:val="nil"/>
            </w:tcBorders>
            <w:hideMark/>
          </w:tcPr>
          <w:p w14:paraId="43448EAE" w14:textId="77777777" w:rsidR="007B2CBB" w:rsidRPr="00BF1E5F" w:rsidRDefault="007B2CBB" w:rsidP="00630D18">
            <w:pPr>
              <w:spacing w:after="0" w:line="240" w:lineRule="auto"/>
              <w:jc w:val="center"/>
              <w:rPr>
                <w:rFonts w:ascii="Times" w:eastAsia="Times New Roman" w:hAnsi="Times" w:cs="Times New Roman"/>
                <w:sz w:val="20"/>
                <w:szCs w:val="20"/>
                <w:lang w:eastAsia="tr-TR"/>
              </w:rPr>
            </w:pPr>
            <w:r w:rsidRPr="00BF1E5F">
              <w:rPr>
                <w:rFonts w:ascii="Times" w:eastAsia="Times New Roman" w:hAnsi="Times" w:cs="Times New Roman"/>
                <w:sz w:val="20"/>
                <w:szCs w:val="20"/>
                <w:lang w:eastAsia="tr-TR"/>
              </w:rPr>
              <w:t>Toplam</w:t>
            </w:r>
          </w:p>
        </w:tc>
        <w:tc>
          <w:tcPr>
            <w:tcW w:w="686" w:type="dxa"/>
            <w:tcBorders>
              <w:top w:val="nil"/>
              <w:left w:val="nil"/>
              <w:bottom w:val="single" w:sz="4" w:space="0" w:color="auto"/>
              <w:right w:val="nil"/>
            </w:tcBorders>
          </w:tcPr>
          <w:p w14:paraId="38226FA5" w14:textId="77777777" w:rsidR="007B2CBB" w:rsidRPr="00BF1E5F" w:rsidRDefault="007B2CBB" w:rsidP="00630D18">
            <w:pPr>
              <w:spacing w:after="0" w:line="240" w:lineRule="auto"/>
              <w:jc w:val="right"/>
              <w:rPr>
                <w:rFonts w:ascii="Times" w:eastAsia="Times New Roman" w:hAnsi="Times" w:cs="Times New Roman"/>
                <w:sz w:val="20"/>
                <w:szCs w:val="20"/>
                <w:lang w:eastAsia="tr-TR"/>
              </w:rPr>
            </w:pPr>
            <w:r w:rsidRPr="00BF1E5F">
              <w:rPr>
                <w:rFonts w:ascii="Times" w:eastAsia="Times New Roman" w:hAnsi="Times" w:cs="Times New Roman"/>
                <w:sz w:val="20"/>
                <w:szCs w:val="20"/>
                <w:lang w:eastAsia="tr-TR"/>
              </w:rPr>
              <w:t>1765</w:t>
            </w:r>
          </w:p>
        </w:tc>
        <w:tc>
          <w:tcPr>
            <w:tcW w:w="1091" w:type="dxa"/>
            <w:tcBorders>
              <w:top w:val="nil"/>
              <w:left w:val="nil"/>
              <w:bottom w:val="single" w:sz="4" w:space="0" w:color="auto"/>
              <w:right w:val="nil"/>
            </w:tcBorders>
          </w:tcPr>
          <w:p w14:paraId="1C21DCE4" w14:textId="77777777" w:rsidR="007B2CBB" w:rsidRPr="00BF1E5F" w:rsidRDefault="007B2CBB" w:rsidP="00630D18">
            <w:pPr>
              <w:spacing w:after="0" w:line="240" w:lineRule="auto"/>
              <w:jc w:val="right"/>
              <w:rPr>
                <w:rFonts w:ascii="Times" w:eastAsia="Times New Roman" w:hAnsi="Times" w:cs="Times New Roman"/>
                <w:sz w:val="20"/>
                <w:szCs w:val="20"/>
                <w:lang w:eastAsia="tr-TR"/>
              </w:rPr>
            </w:pPr>
          </w:p>
        </w:tc>
        <w:tc>
          <w:tcPr>
            <w:tcW w:w="1280" w:type="dxa"/>
            <w:tcBorders>
              <w:top w:val="nil"/>
              <w:left w:val="nil"/>
              <w:bottom w:val="single" w:sz="4" w:space="0" w:color="auto"/>
              <w:right w:val="nil"/>
            </w:tcBorders>
          </w:tcPr>
          <w:p w14:paraId="5A23E966" w14:textId="77777777" w:rsidR="007B2CBB" w:rsidRPr="00BF1E5F" w:rsidRDefault="007B2CBB" w:rsidP="00630D18">
            <w:pPr>
              <w:spacing w:after="0" w:line="240" w:lineRule="auto"/>
              <w:rPr>
                <w:rFonts w:ascii="Times" w:eastAsia="Times New Roman" w:hAnsi="Times" w:cs="Times New Roman"/>
                <w:sz w:val="20"/>
                <w:szCs w:val="20"/>
                <w:lang w:eastAsia="tr-TR"/>
              </w:rPr>
            </w:pPr>
          </w:p>
        </w:tc>
        <w:tc>
          <w:tcPr>
            <w:tcW w:w="0" w:type="auto"/>
            <w:vMerge/>
            <w:tcBorders>
              <w:top w:val="single" w:sz="12" w:space="0" w:color="auto"/>
              <w:left w:val="nil"/>
              <w:bottom w:val="single" w:sz="4" w:space="0" w:color="auto"/>
              <w:right w:val="nil"/>
            </w:tcBorders>
            <w:vAlign w:val="center"/>
            <w:hideMark/>
          </w:tcPr>
          <w:p w14:paraId="2EBDCE57" w14:textId="77777777" w:rsidR="007B2CBB" w:rsidRPr="00BF1E5F" w:rsidRDefault="007B2CBB" w:rsidP="00630D18">
            <w:pPr>
              <w:spacing w:after="0" w:line="240" w:lineRule="auto"/>
              <w:jc w:val="center"/>
              <w:rPr>
                <w:rFonts w:ascii="Times" w:eastAsia="Times New Roman" w:hAnsi="Times" w:cs="Times New Roman"/>
                <w:sz w:val="20"/>
                <w:szCs w:val="20"/>
                <w:lang w:eastAsia="tr-TR"/>
              </w:rPr>
            </w:pPr>
          </w:p>
        </w:tc>
        <w:tc>
          <w:tcPr>
            <w:tcW w:w="0" w:type="auto"/>
            <w:vMerge/>
            <w:tcBorders>
              <w:top w:val="single" w:sz="12" w:space="0" w:color="auto"/>
              <w:left w:val="nil"/>
              <w:bottom w:val="single" w:sz="4" w:space="0" w:color="auto"/>
              <w:right w:val="nil"/>
            </w:tcBorders>
            <w:vAlign w:val="center"/>
            <w:hideMark/>
          </w:tcPr>
          <w:p w14:paraId="42A1A2BE" w14:textId="77777777" w:rsidR="007B2CBB" w:rsidRPr="00BF1E5F" w:rsidRDefault="007B2CBB" w:rsidP="00630D18">
            <w:pPr>
              <w:spacing w:after="0" w:line="240" w:lineRule="auto"/>
              <w:jc w:val="center"/>
              <w:rPr>
                <w:rFonts w:ascii="Times" w:eastAsia="Times New Roman" w:hAnsi="Times" w:cs="Times New Roman"/>
                <w:sz w:val="20"/>
                <w:szCs w:val="20"/>
                <w:lang w:eastAsia="tr-TR"/>
              </w:rPr>
            </w:pPr>
          </w:p>
        </w:tc>
        <w:tc>
          <w:tcPr>
            <w:tcW w:w="0" w:type="auto"/>
            <w:vMerge/>
            <w:tcBorders>
              <w:top w:val="single" w:sz="12" w:space="0" w:color="auto"/>
              <w:left w:val="nil"/>
              <w:bottom w:val="single" w:sz="4" w:space="0" w:color="auto"/>
              <w:right w:val="nil"/>
            </w:tcBorders>
            <w:vAlign w:val="center"/>
            <w:hideMark/>
          </w:tcPr>
          <w:p w14:paraId="4DED2345" w14:textId="77777777" w:rsidR="007B2CBB" w:rsidRPr="00BF1E5F" w:rsidRDefault="007B2CBB" w:rsidP="00630D18">
            <w:pPr>
              <w:spacing w:after="0" w:line="240" w:lineRule="auto"/>
              <w:jc w:val="center"/>
              <w:rPr>
                <w:rFonts w:ascii="Times" w:eastAsia="Times New Roman" w:hAnsi="Times" w:cs="Times New Roman"/>
                <w:sz w:val="20"/>
                <w:szCs w:val="20"/>
                <w:lang w:eastAsia="tr-TR"/>
              </w:rPr>
            </w:pPr>
          </w:p>
        </w:tc>
      </w:tr>
      <w:tr w:rsidR="00E47AC1" w:rsidRPr="00BF1E5F" w14:paraId="790BF7B1" w14:textId="77777777" w:rsidTr="00927906">
        <w:trPr>
          <w:trHeight w:val="432"/>
          <w:jc w:val="center"/>
        </w:trPr>
        <w:tc>
          <w:tcPr>
            <w:tcW w:w="1378" w:type="dxa"/>
            <w:vMerge w:val="restart"/>
            <w:tcBorders>
              <w:top w:val="single" w:sz="4" w:space="0" w:color="auto"/>
              <w:left w:val="nil"/>
              <w:bottom w:val="single" w:sz="12" w:space="0" w:color="auto"/>
              <w:right w:val="nil"/>
            </w:tcBorders>
            <w:vAlign w:val="center"/>
          </w:tcPr>
          <w:p w14:paraId="45D9FD63" w14:textId="77777777" w:rsidR="007B2CBB" w:rsidRPr="00BF1E5F" w:rsidRDefault="007B2CBB" w:rsidP="00630D18">
            <w:pPr>
              <w:autoSpaceDE w:val="0"/>
              <w:autoSpaceDN w:val="0"/>
              <w:adjustRightInd w:val="0"/>
              <w:spacing w:after="0" w:line="240" w:lineRule="auto"/>
              <w:jc w:val="center"/>
              <w:rPr>
                <w:rFonts w:ascii="Times" w:eastAsia="Times New Roman" w:hAnsi="Times" w:cs="Times New Roman"/>
                <w:sz w:val="20"/>
                <w:szCs w:val="20"/>
                <w:lang w:eastAsia="tr-TR"/>
              </w:rPr>
            </w:pPr>
            <w:r w:rsidRPr="00BF1E5F">
              <w:rPr>
                <w:rFonts w:ascii="Times" w:eastAsia="Times New Roman" w:hAnsi="Times" w:cs="Times New Roman"/>
                <w:sz w:val="20"/>
                <w:szCs w:val="20"/>
                <w:lang w:eastAsia="tr-TR"/>
              </w:rPr>
              <w:lastRenderedPageBreak/>
              <w:t>Belediye hizmet yaparken tutarlı harcamalar yapmaktadır</w:t>
            </w:r>
            <w:r w:rsidR="00E47AC1" w:rsidRPr="00BF1E5F">
              <w:rPr>
                <w:rFonts w:ascii="Times" w:eastAsia="Times New Roman" w:hAnsi="Times" w:cs="Times New Roman"/>
                <w:sz w:val="20"/>
                <w:szCs w:val="20"/>
                <w:lang w:eastAsia="tr-TR"/>
              </w:rPr>
              <w:t>.</w:t>
            </w:r>
          </w:p>
        </w:tc>
        <w:tc>
          <w:tcPr>
            <w:tcW w:w="1430" w:type="dxa"/>
            <w:tcBorders>
              <w:top w:val="single" w:sz="4" w:space="0" w:color="auto"/>
              <w:left w:val="nil"/>
              <w:bottom w:val="nil"/>
              <w:right w:val="nil"/>
            </w:tcBorders>
            <w:hideMark/>
          </w:tcPr>
          <w:p w14:paraId="56DAA9F6" w14:textId="77777777" w:rsidR="007B2CBB" w:rsidRPr="00BF1E5F" w:rsidRDefault="007B2CBB" w:rsidP="00630D18">
            <w:pPr>
              <w:spacing w:after="0" w:line="240" w:lineRule="auto"/>
              <w:jc w:val="center"/>
              <w:rPr>
                <w:rFonts w:ascii="Times" w:eastAsia="Times New Roman" w:hAnsi="Times" w:cs="Times New Roman"/>
                <w:sz w:val="20"/>
                <w:szCs w:val="20"/>
                <w:lang w:eastAsia="tr-TR"/>
              </w:rPr>
            </w:pPr>
            <w:r w:rsidRPr="00BF1E5F">
              <w:rPr>
                <w:rFonts w:ascii="Times" w:eastAsia="Times New Roman" w:hAnsi="Times" w:cs="Times New Roman"/>
                <w:sz w:val="20"/>
                <w:szCs w:val="20"/>
                <w:lang w:eastAsia="tr-TR"/>
              </w:rPr>
              <w:t>Kadın</w:t>
            </w:r>
          </w:p>
        </w:tc>
        <w:tc>
          <w:tcPr>
            <w:tcW w:w="686" w:type="dxa"/>
            <w:tcBorders>
              <w:top w:val="single" w:sz="4" w:space="0" w:color="auto"/>
              <w:left w:val="nil"/>
              <w:bottom w:val="nil"/>
              <w:right w:val="nil"/>
            </w:tcBorders>
          </w:tcPr>
          <w:p w14:paraId="1DB72AE5" w14:textId="77777777" w:rsidR="007B2CBB" w:rsidRPr="00BF1E5F" w:rsidRDefault="007B2CBB" w:rsidP="00630D18">
            <w:pPr>
              <w:spacing w:after="0" w:line="240" w:lineRule="auto"/>
              <w:jc w:val="right"/>
              <w:rPr>
                <w:rFonts w:ascii="Times" w:eastAsia="Times New Roman" w:hAnsi="Times" w:cs="Times New Roman"/>
                <w:sz w:val="20"/>
                <w:szCs w:val="20"/>
                <w:lang w:eastAsia="tr-TR"/>
              </w:rPr>
            </w:pPr>
            <w:r w:rsidRPr="00BF1E5F">
              <w:rPr>
                <w:rFonts w:ascii="Times" w:eastAsia="Times New Roman" w:hAnsi="Times" w:cs="Times New Roman"/>
                <w:sz w:val="20"/>
                <w:szCs w:val="20"/>
                <w:lang w:eastAsia="tr-TR"/>
              </w:rPr>
              <w:t>851</w:t>
            </w:r>
          </w:p>
        </w:tc>
        <w:tc>
          <w:tcPr>
            <w:tcW w:w="1091" w:type="dxa"/>
            <w:tcBorders>
              <w:top w:val="single" w:sz="4" w:space="0" w:color="auto"/>
              <w:left w:val="nil"/>
              <w:bottom w:val="nil"/>
              <w:right w:val="nil"/>
            </w:tcBorders>
          </w:tcPr>
          <w:p w14:paraId="16F55595" w14:textId="77777777" w:rsidR="007B2CBB" w:rsidRPr="00BF1E5F" w:rsidRDefault="007B2CBB" w:rsidP="00630D18">
            <w:pPr>
              <w:spacing w:after="0" w:line="240" w:lineRule="auto"/>
              <w:jc w:val="right"/>
              <w:rPr>
                <w:rFonts w:ascii="Times" w:eastAsia="Times New Roman" w:hAnsi="Times" w:cs="Times New Roman"/>
                <w:sz w:val="20"/>
                <w:szCs w:val="20"/>
                <w:lang w:eastAsia="tr-TR"/>
              </w:rPr>
            </w:pPr>
            <w:r w:rsidRPr="00BF1E5F">
              <w:rPr>
                <w:rFonts w:ascii="Times" w:eastAsia="Times New Roman" w:hAnsi="Times" w:cs="Times New Roman"/>
                <w:sz w:val="20"/>
                <w:szCs w:val="20"/>
                <w:lang w:eastAsia="tr-TR"/>
              </w:rPr>
              <w:t>852,68</w:t>
            </w:r>
          </w:p>
        </w:tc>
        <w:tc>
          <w:tcPr>
            <w:tcW w:w="1280" w:type="dxa"/>
            <w:tcBorders>
              <w:top w:val="single" w:sz="4" w:space="0" w:color="auto"/>
              <w:left w:val="nil"/>
              <w:bottom w:val="nil"/>
              <w:right w:val="nil"/>
            </w:tcBorders>
          </w:tcPr>
          <w:p w14:paraId="5CE0E60E" w14:textId="77777777" w:rsidR="007B2CBB" w:rsidRPr="00BF1E5F" w:rsidRDefault="007B2CBB" w:rsidP="00630D18">
            <w:pPr>
              <w:spacing w:after="0" w:line="240" w:lineRule="auto"/>
              <w:jc w:val="right"/>
              <w:rPr>
                <w:rFonts w:ascii="Times" w:eastAsia="Times New Roman" w:hAnsi="Times" w:cs="Times New Roman"/>
                <w:sz w:val="20"/>
                <w:szCs w:val="20"/>
                <w:lang w:eastAsia="tr-TR"/>
              </w:rPr>
            </w:pPr>
            <w:r w:rsidRPr="00BF1E5F">
              <w:rPr>
                <w:rFonts w:ascii="Times" w:eastAsia="Times New Roman" w:hAnsi="Times" w:cs="Times New Roman"/>
                <w:sz w:val="20"/>
                <w:szCs w:val="20"/>
                <w:lang w:eastAsia="tr-TR"/>
              </w:rPr>
              <w:t>725627,50</w:t>
            </w:r>
          </w:p>
        </w:tc>
        <w:tc>
          <w:tcPr>
            <w:tcW w:w="973" w:type="dxa"/>
            <w:vMerge w:val="restart"/>
            <w:tcBorders>
              <w:top w:val="single" w:sz="4" w:space="0" w:color="auto"/>
              <w:left w:val="nil"/>
              <w:bottom w:val="single" w:sz="12" w:space="0" w:color="auto"/>
              <w:right w:val="nil"/>
            </w:tcBorders>
            <w:vAlign w:val="center"/>
          </w:tcPr>
          <w:p w14:paraId="3AE69861" w14:textId="77777777" w:rsidR="007B2CBB" w:rsidRPr="00BF1E5F" w:rsidRDefault="007B2CBB" w:rsidP="00630D18">
            <w:pPr>
              <w:spacing w:after="0" w:line="240" w:lineRule="auto"/>
              <w:jc w:val="center"/>
              <w:rPr>
                <w:rFonts w:ascii="Times" w:eastAsia="Times New Roman" w:hAnsi="Times" w:cs="Times New Roman"/>
                <w:sz w:val="20"/>
                <w:szCs w:val="20"/>
                <w:lang w:eastAsia="tr-TR"/>
              </w:rPr>
            </w:pPr>
            <w:r w:rsidRPr="00BF1E5F">
              <w:rPr>
                <w:rFonts w:ascii="Times" w:eastAsia="Times New Roman" w:hAnsi="Times" w:cs="Times New Roman"/>
                <w:sz w:val="20"/>
                <w:szCs w:val="20"/>
                <w:lang w:eastAsia="tr-TR"/>
              </w:rPr>
              <w:t>315145,5</w:t>
            </w:r>
          </w:p>
        </w:tc>
        <w:tc>
          <w:tcPr>
            <w:tcW w:w="763" w:type="dxa"/>
            <w:vMerge w:val="restart"/>
            <w:tcBorders>
              <w:top w:val="single" w:sz="4" w:space="0" w:color="auto"/>
              <w:left w:val="nil"/>
              <w:bottom w:val="single" w:sz="12" w:space="0" w:color="auto"/>
              <w:right w:val="nil"/>
            </w:tcBorders>
            <w:vAlign w:val="center"/>
          </w:tcPr>
          <w:p w14:paraId="3B708D4B" w14:textId="77777777" w:rsidR="007B2CBB" w:rsidRPr="00BF1E5F" w:rsidRDefault="007B2CBB" w:rsidP="00630D18">
            <w:pPr>
              <w:spacing w:after="0" w:line="240" w:lineRule="auto"/>
              <w:jc w:val="center"/>
              <w:rPr>
                <w:rFonts w:ascii="Times" w:eastAsia="Times New Roman" w:hAnsi="Times" w:cs="Times New Roman"/>
                <w:sz w:val="20"/>
                <w:szCs w:val="20"/>
                <w:lang w:eastAsia="tr-TR"/>
              </w:rPr>
            </w:pPr>
            <w:r w:rsidRPr="00BF1E5F">
              <w:rPr>
                <w:rFonts w:ascii="Times" w:eastAsia="Times New Roman" w:hAnsi="Times" w:cs="Times New Roman"/>
                <w:sz w:val="20"/>
                <w:szCs w:val="20"/>
                <w:lang w:eastAsia="tr-TR"/>
              </w:rPr>
              <w:t>-2,561</w:t>
            </w:r>
          </w:p>
        </w:tc>
        <w:tc>
          <w:tcPr>
            <w:tcW w:w="666" w:type="dxa"/>
            <w:vMerge w:val="restart"/>
            <w:tcBorders>
              <w:top w:val="single" w:sz="4" w:space="0" w:color="auto"/>
              <w:left w:val="nil"/>
              <w:bottom w:val="single" w:sz="12" w:space="0" w:color="auto"/>
              <w:right w:val="nil"/>
            </w:tcBorders>
            <w:vAlign w:val="center"/>
          </w:tcPr>
          <w:p w14:paraId="67E937BB" w14:textId="77777777" w:rsidR="007B2CBB" w:rsidRPr="00BF1E5F" w:rsidRDefault="007B2CBB" w:rsidP="00630D18">
            <w:pPr>
              <w:spacing w:after="0" w:line="240" w:lineRule="auto"/>
              <w:jc w:val="center"/>
              <w:rPr>
                <w:rFonts w:ascii="Times" w:eastAsia="Times New Roman" w:hAnsi="Times" w:cs="Times New Roman"/>
                <w:sz w:val="20"/>
                <w:szCs w:val="20"/>
                <w:lang w:eastAsia="tr-TR"/>
              </w:rPr>
            </w:pPr>
            <w:r w:rsidRPr="00BF1E5F">
              <w:rPr>
                <w:rFonts w:ascii="Times" w:eastAsia="Times New Roman" w:hAnsi="Times" w:cs="Times New Roman"/>
                <w:sz w:val="20"/>
                <w:szCs w:val="20"/>
                <w:lang w:eastAsia="tr-TR"/>
              </w:rPr>
              <w:t>0,010</w:t>
            </w:r>
          </w:p>
        </w:tc>
      </w:tr>
      <w:tr w:rsidR="00E47AC1" w:rsidRPr="00BF1E5F" w14:paraId="4477A01D" w14:textId="77777777" w:rsidTr="0040763C">
        <w:trPr>
          <w:trHeight w:val="472"/>
          <w:jc w:val="center"/>
        </w:trPr>
        <w:tc>
          <w:tcPr>
            <w:tcW w:w="0" w:type="auto"/>
            <w:vMerge/>
            <w:tcBorders>
              <w:top w:val="single" w:sz="12" w:space="0" w:color="auto"/>
              <w:left w:val="nil"/>
              <w:bottom w:val="single" w:sz="12" w:space="0" w:color="auto"/>
              <w:right w:val="nil"/>
            </w:tcBorders>
            <w:vAlign w:val="center"/>
            <w:hideMark/>
          </w:tcPr>
          <w:p w14:paraId="5B2A3DAE" w14:textId="77777777" w:rsidR="007B2CBB" w:rsidRPr="00BF1E5F" w:rsidRDefault="007B2CBB" w:rsidP="00630D18">
            <w:pPr>
              <w:spacing w:after="0" w:line="240" w:lineRule="auto"/>
              <w:jc w:val="center"/>
              <w:rPr>
                <w:rFonts w:ascii="Times" w:eastAsia="Times New Roman" w:hAnsi="Times" w:cs="Times New Roman"/>
                <w:sz w:val="20"/>
                <w:szCs w:val="20"/>
                <w:lang w:eastAsia="tr-TR"/>
              </w:rPr>
            </w:pPr>
          </w:p>
        </w:tc>
        <w:tc>
          <w:tcPr>
            <w:tcW w:w="1430" w:type="dxa"/>
            <w:tcBorders>
              <w:top w:val="nil"/>
              <w:left w:val="nil"/>
              <w:bottom w:val="nil"/>
              <w:right w:val="nil"/>
            </w:tcBorders>
            <w:hideMark/>
          </w:tcPr>
          <w:p w14:paraId="7E8D2A21" w14:textId="77777777" w:rsidR="007B2CBB" w:rsidRPr="00BF1E5F" w:rsidRDefault="007B2CBB" w:rsidP="00630D18">
            <w:pPr>
              <w:spacing w:after="0" w:line="240" w:lineRule="auto"/>
              <w:jc w:val="center"/>
              <w:rPr>
                <w:rFonts w:ascii="Times" w:eastAsia="Times New Roman" w:hAnsi="Times" w:cs="Times New Roman"/>
                <w:sz w:val="20"/>
                <w:szCs w:val="20"/>
                <w:lang w:eastAsia="tr-TR"/>
              </w:rPr>
            </w:pPr>
            <w:r w:rsidRPr="00BF1E5F">
              <w:rPr>
                <w:rFonts w:ascii="Times" w:eastAsia="Times New Roman" w:hAnsi="Times" w:cs="Times New Roman"/>
                <w:sz w:val="20"/>
                <w:szCs w:val="20"/>
                <w:lang w:eastAsia="tr-TR"/>
              </w:rPr>
              <w:t>Erkek</w:t>
            </w:r>
          </w:p>
        </w:tc>
        <w:tc>
          <w:tcPr>
            <w:tcW w:w="686" w:type="dxa"/>
            <w:tcBorders>
              <w:top w:val="nil"/>
              <w:left w:val="nil"/>
              <w:bottom w:val="nil"/>
              <w:right w:val="nil"/>
            </w:tcBorders>
          </w:tcPr>
          <w:p w14:paraId="08961FBD" w14:textId="77777777" w:rsidR="007B2CBB" w:rsidRPr="00BF1E5F" w:rsidRDefault="007B2CBB" w:rsidP="00630D18">
            <w:pPr>
              <w:spacing w:after="0" w:line="240" w:lineRule="auto"/>
              <w:jc w:val="right"/>
              <w:rPr>
                <w:rFonts w:ascii="Times" w:eastAsia="Times New Roman" w:hAnsi="Times" w:cs="Times New Roman"/>
                <w:sz w:val="20"/>
                <w:szCs w:val="20"/>
                <w:lang w:eastAsia="tr-TR"/>
              </w:rPr>
            </w:pPr>
            <w:r w:rsidRPr="00BF1E5F">
              <w:rPr>
                <w:rFonts w:ascii="Times" w:eastAsia="Times New Roman" w:hAnsi="Times" w:cs="Times New Roman"/>
                <w:sz w:val="20"/>
                <w:szCs w:val="20"/>
                <w:lang w:eastAsia="tr-TR"/>
              </w:rPr>
              <w:t>797</w:t>
            </w:r>
          </w:p>
        </w:tc>
        <w:tc>
          <w:tcPr>
            <w:tcW w:w="1091" w:type="dxa"/>
            <w:tcBorders>
              <w:top w:val="nil"/>
              <w:left w:val="nil"/>
              <w:bottom w:val="nil"/>
              <w:right w:val="nil"/>
            </w:tcBorders>
          </w:tcPr>
          <w:p w14:paraId="024C50EF" w14:textId="77777777" w:rsidR="007B2CBB" w:rsidRPr="00BF1E5F" w:rsidRDefault="007B2CBB" w:rsidP="00630D18">
            <w:pPr>
              <w:spacing w:after="0" w:line="240" w:lineRule="auto"/>
              <w:jc w:val="right"/>
              <w:rPr>
                <w:rFonts w:ascii="Times" w:eastAsia="Times New Roman" w:hAnsi="Times" w:cs="Times New Roman"/>
                <w:sz w:val="20"/>
                <w:szCs w:val="20"/>
                <w:lang w:eastAsia="tr-TR"/>
              </w:rPr>
            </w:pPr>
            <w:r w:rsidRPr="00BF1E5F">
              <w:rPr>
                <w:rFonts w:ascii="Times" w:eastAsia="Times New Roman" w:hAnsi="Times" w:cs="Times New Roman"/>
                <w:sz w:val="20"/>
                <w:szCs w:val="20"/>
                <w:lang w:eastAsia="tr-TR"/>
              </w:rPr>
              <w:t>794,41</w:t>
            </w:r>
          </w:p>
        </w:tc>
        <w:tc>
          <w:tcPr>
            <w:tcW w:w="1280" w:type="dxa"/>
            <w:tcBorders>
              <w:top w:val="nil"/>
              <w:left w:val="nil"/>
              <w:bottom w:val="nil"/>
              <w:right w:val="nil"/>
            </w:tcBorders>
          </w:tcPr>
          <w:p w14:paraId="44C987F0" w14:textId="77777777" w:rsidR="007B2CBB" w:rsidRPr="00BF1E5F" w:rsidRDefault="007B2CBB" w:rsidP="00630D18">
            <w:pPr>
              <w:spacing w:after="0" w:line="240" w:lineRule="auto"/>
              <w:jc w:val="right"/>
              <w:rPr>
                <w:rFonts w:ascii="Times" w:eastAsia="Times New Roman" w:hAnsi="Times" w:cs="Times New Roman"/>
                <w:sz w:val="20"/>
                <w:szCs w:val="20"/>
                <w:lang w:eastAsia="tr-TR"/>
              </w:rPr>
            </w:pPr>
            <w:r w:rsidRPr="00BF1E5F">
              <w:rPr>
                <w:rFonts w:ascii="Times" w:eastAsia="Times New Roman" w:hAnsi="Times" w:cs="Times New Roman"/>
                <w:sz w:val="20"/>
                <w:szCs w:val="20"/>
                <w:lang w:eastAsia="tr-TR"/>
              </w:rPr>
              <w:t>633148,50</w:t>
            </w:r>
          </w:p>
        </w:tc>
        <w:tc>
          <w:tcPr>
            <w:tcW w:w="0" w:type="auto"/>
            <w:vMerge/>
            <w:tcBorders>
              <w:top w:val="single" w:sz="12" w:space="0" w:color="auto"/>
              <w:left w:val="nil"/>
              <w:bottom w:val="single" w:sz="12" w:space="0" w:color="auto"/>
              <w:right w:val="nil"/>
            </w:tcBorders>
            <w:vAlign w:val="center"/>
            <w:hideMark/>
          </w:tcPr>
          <w:p w14:paraId="0270D4FD" w14:textId="77777777" w:rsidR="007B2CBB" w:rsidRPr="00BF1E5F" w:rsidRDefault="007B2CBB" w:rsidP="00630D18">
            <w:pPr>
              <w:spacing w:after="0" w:line="240" w:lineRule="auto"/>
              <w:jc w:val="center"/>
              <w:rPr>
                <w:rFonts w:ascii="Times" w:eastAsia="Times New Roman" w:hAnsi="Times" w:cs="Times New Roman"/>
                <w:sz w:val="20"/>
                <w:szCs w:val="20"/>
                <w:lang w:eastAsia="tr-TR"/>
              </w:rPr>
            </w:pPr>
          </w:p>
        </w:tc>
        <w:tc>
          <w:tcPr>
            <w:tcW w:w="0" w:type="auto"/>
            <w:vMerge/>
            <w:tcBorders>
              <w:top w:val="single" w:sz="12" w:space="0" w:color="auto"/>
              <w:left w:val="nil"/>
              <w:bottom w:val="single" w:sz="12" w:space="0" w:color="auto"/>
              <w:right w:val="nil"/>
            </w:tcBorders>
            <w:vAlign w:val="center"/>
            <w:hideMark/>
          </w:tcPr>
          <w:p w14:paraId="3DA7AD60" w14:textId="77777777" w:rsidR="007B2CBB" w:rsidRPr="00BF1E5F" w:rsidRDefault="007B2CBB" w:rsidP="00630D18">
            <w:pPr>
              <w:spacing w:after="0" w:line="240" w:lineRule="auto"/>
              <w:jc w:val="center"/>
              <w:rPr>
                <w:rFonts w:ascii="Times" w:eastAsia="Times New Roman" w:hAnsi="Times" w:cs="Times New Roman"/>
                <w:sz w:val="20"/>
                <w:szCs w:val="20"/>
                <w:lang w:eastAsia="tr-TR"/>
              </w:rPr>
            </w:pPr>
          </w:p>
        </w:tc>
        <w:tc>
          <w:tcPr>
            <w:tcW w:w="0" w:type="auto"/>
            <w:vMerge/>
            <w:tcBorders>
              <w:top w:val="single" w:sz="12" w:space="0" w:color="auto"/>
              <w:left w:val="nil"/>
              <w:bottom w:val="single" w:sz="12" w:space="0" w:color="auto"/>
              <w:right w:val="nil"/>
            </w:tcBorders>
            <w:vAlign w:val="center"/>
            <w:hideMark/>
          </w:tcPr>
          <w:p w14:paraId="64B30FF2" w14:textId="77777777" w:rsidR="007B2CBB" w:rsidRPr="00BF1E5F" w:rsidRDefault="007B2CBB" w:rsidP="00630D18">
            <w:pPr>
              <w:spacing w:after="0" w:line="240" w:lineRule="auto"/>
              <w:jc w:val="center"/>
              <w:rPr>
                <w:rFonts w:ascii="Times" w:eastAsia="Times New Roman" w:hAnsi="Times" w:cs="Times New Roman"/>
                <w:sz w:val="20"/>
                <w:szCs w:val="20"/>
                <w:lang w:eastAsia="tr-TR"/>
              </w:rPr>
            </w:pPr>
          </w:p>
        </w:tc>
      </w:tr>
      <w:tr w:rsidR="00E47AC1" w:rsidRPr="00BF1E5F" w14:paraId="208B9835" w14:textId="77777777" w:rsidTr="0040763C">
        <w:trPr>
          <w:trHeight w:val="60"/>
          <w:jc w:val="center"/>
        </w:trPr>
        <w:tc>
          <w:tcPr>
            <w:tcW w:w="0" w:type="auto"/>
            <w:vMerge/>
            <w:tcBorders>
              <w:top w:val="single" w:sz="12" w:space="0" w:color="auto"/>
              <w:left w:val="nil"/>
              <w:bottom w:val="single" w:sz="12" w:space="0" w:color="auto"/>
              <w:right w:val="nil"/>
            </w:tcBorders>
            <w:vAlign w:val="center"/>
            <w:hideMark/>
          </w:tcPr>
          <w:p w14:paraId="3C465346" w14:textId="77777777" w:rsidR="007B2CBB" w:rsidRPr="00BF1E5F" w:rsidRDefault="007B2CBB" w:rsidP="00630D18">
            <w:pPr>
              <w:spacing w:after="0" w:line="240" w:lineRule="auto"/>
              <w:jc w:val="center"/>
              <w:rPr>
                <w:rFonts w:ascii="Times" w:eastAsia="Times New Roman" w:hAnsi="Times" w:cs="Times New Roman"/>
                <w:sz w:val="20"/>
                <w:szCs w:val="20"/>
                <w:lang w:eastAsia="tr-TR"/>
              </w:rPr>
            </w:pPr>
          </w:p>
        </w:tc>
        <w:tc>
          <w:tcPr>
            <w:tcW w:w="1430" w:type="dxa"/>
            <w:tcBorders>
              <w:top w:val="nil"/>
              <w:left w:val="nil"/>
              <w:bottom w:val="single" w:sz="12" w:space="0" w:color="auto"/>
              <w:right w:val="nil"/>
            </w:tcBorders>
            <w:hideMark/>
          </w:tcPr>
          <w:p w14:paraId="70F57CFE" w14:textId="77777777" w:rsidR="007B2CBB" w:rsidRPr="00BF1E5F" w:rsidRDefault="007B2CBB" w:rsidP="00630D18">
            <w:pPr>
              <w:spacing w:after="0" w:line="240" w:lineRule="auto"/>
              <w:jc w:val="center"/>
              <w:rPr>
                <w:rFonts w:ascii="Times" w:eastAsia="Times New Roman" w:hAnsi="Times" w:cs="Times New Roman"/>
                <w:sz w:val="20"/>
                <w:szCs w:val="20"/>
                <w:lang w:eastAsia="tr-TR"/>
              </w:rPr>
            </w:pPr>
            <w:r w:rsidRPr="00BF1E5F">
              <w:rPr>
                <w:rFonts w:ascii="Times" w:eastAsia="Times New Roman" w:hAnsi="Times" w:cs="Times New Roman"/>
                <w:sz w:val="20"/>
                <w:szCs w:val="20"/>
                <w:lang w:eastAsia="tr-TR"/>
              </w:rPr>
              <w:t>Toplam</w:t>
            </w:r>
          </w:p>
        </w:tc>
        <w:tc>
          <w:tcPr>
            <w:tcW w:w="686" w:type="dxa"/>
            <w:tcBorders>
              <w:top w:val="nil"/>
              <w:left w:val="nil"/>
              <w:bottom w:val="single" w:sz="12" w:space="0" w:color="auto"/>
              <w:right w:val="nil"/>
            </w:tcBorders>
          </w:tcPr>
          <w:p w14:paraId="14C910F1" w14:textId="77777777" w:rsidR="007B2CBB" w:rsidRPr="00BF1E5F" w:rsidRDefault="007B2CBB" w:rsidP="00630D18">
            <w:pPr>
              <w:spacing w:after="0" w:line="240" w:lineRule="auto"/>
              <w:jc w:val="right"/>
              <w:rPr>
                <w:rFonts w:ascii="Times" w:eastAsia="Times New Roman" w:hAnsi="Times" w:cs="Times New Roman"/>
                <w:sz w:val="20"/>
                <w:szCs w:val="20"/>
                <w:lang w:eastAsia="tr-TR"/>
              </w:rPr>
            </w:pPr>
            <w:r w:rsidRPr="00BF1E5F">
              <w:rPr>
                <w:rFonts w:ascii="Times" w:eastAsia="Times New Roman" w:hAnsi="Times" w:cs="Times New Roman"/>
                <w:sz w:val="20"/>
                <w:szCs w:val="20"/>
                <w:lang w:eastAsia="tr-TR"/>
              </w:rPr>
              <w:t>1648</w:t>
            </w:r>
          </w:p>
        </w:tc>
        <w:tc>
          <w:tcPr>
            <w:tcW w:w="1091" w:type="dxa"/>
            <w:tcBorders>
              <w:top w:val="nil"/>
              <w:left w:val="nil"/>
              <w:bottom w:val="single" w:sz="12" w:space="0" w:color="auto"/>
              <w:right w:val="nil"/>
            </w:tcBorders>
          </w:tcPr>
          <w:p w14:paraId="009B99FD" w14:textId="77777777" w:rsidR="007B2CBB" w:rsidRPr="00BF1E5F" w:rsidRDefault="007B2CBB" w:rsidP="00630D18">
            <w:pPr>
              <w:spacing w:after="0" w:line="240" w:lineRule="auto"/>
              <w:jc w:val="right"/>
              <w:rPr>
                <w:rFonts w:ascii="Times" w:eastAsia="Times New Roman" w:hAnsi="Times" w:cs="Times New Roman"/>
                <w:sz w:val="20"/>
                <w:szCs w:val="20"/>
                <w:lang w:eastAsia="tr-TR"/>
              </w:rPr>
            </w:pPr>
          </w:p>
        </w:tc>
        <w:tc>
          <w:tcPr>
            <w:tcW w:w="1280" w:type="dxa"/>
            <w:tcBorders>
              <w:top w:val="nil"/>
              <w:left w:val="nil"/>
              <w:bottom w:val="single" w:sz="12" w:space="0" w:color="auto"/>
              <w:right w:val="nil"/>
            </w:tcBorders>
          </w:tcPr>
          <w:p w14:paraId="6C6F275E" w14:textId="77777777" w:rsidR="007B2CBB" w:rsidRPr="00BF1E5F" w:rsidRDefault="007B2CBB" w:rsidP="00630D18">
            <w:pPr>
              <w:spacing w:after="0" w:line="240" w:lineRule="auto"/>
              <w:rPr>
                <w:rFonts w:ascii="Times" w:eastAsia="Times New Roman" w:hAnsi="Times" w:cs="Times New Roman"/>
                <w:sz w:val="20"/>
                <w:szCs w:val="20"/>
                <w:lang w:eastAsia="tr-TR"/>
              </w:rPr>
            </w:pPr>
          </w:p>
        </w:tc>
        <w:tc>
          <w:tcPr>
            <w:tcW w:w="0" w:type="auto"/>
            <w:vMerge/>
            <w:tcBorders>
              <w:top w:val="single" w:sz="12" w:space="0" w:color="auto"/>
              <w:left w:val="nil"/>
              <w:bottom w:val="single" w:sz="12" w:space="0" w:color="auto"/>
              <w:right w:val="nil"/>
            </w:tcBorders>
            <w:vAlign w:val="center"/>
            <w:hideMark/>
          </w:tcPr>
          <w:p w14:paraId="7F4644A5" w14:textId="77777777" w:rsidR="007B2CBB" w:rsidRPr="00BF1E5F" w:rsidRDefault="007B2CBB" w:rsidP="00630D18">
            <w:pPr>
              <w:spacing w:after="0" w:line="240" w:lineRule="auto"/>
              <w:jc w:val="center"/>
              <w:rPr>
                <w:rFonts w:ascii="Times" w:eastAsia="Times New Roman" w:hAnsi="Times" w:cs="Times New Roman"/>
                <w:sz w:val="20"/>
                <w:szCs w:val="20"/>
                <w:lang w:eastAsia="tr-TR"/>
              </w:rPr>
            </w:pPr>
          </w:p>
        </w:tc>
        <w:tc>
          <w:tcPr>
            <w:tcW w:w="0" w:type="auto"/>
            <w:vMerge/>
            <w:tcBorders>
              <w:top w:val="single" w:sz="12" w:space="0" w:color="auto"/>
              <w:left w:val="nil"/>
              <w:bottom w:val="single" w:sz="12" w:space="0" w:color="auto"/>
              <w:right w:val="nil"/>
            </w:tcBorders>
            <w:vAlign w:val="center"/>
            <w:hideMark/>
          </w:tcPr>
          <w:p w14:paraId="45C4714A" w14:textId="77777777" w:rsidR="007B2CBB" w:rsidRPr="00BF1E5F" w:rsidRDefault="007B2CBB" w:rsidP="00630D18">
            <w:pPr>
              <w:spacing w:after="0" w:line="240" w:lineRule="auto"/>
              <w:jc w:val="center"/>
              <w:rPr>
                <w:rFonts w:ascii="Times" w:eastAsia="Times New Roman" w:hAnsi="Times" w:cs="Times New Roman"/>
                <w:sz w:val="20"/>
                <w:szCs w:val="20"/>
                <w:lang w:eastAsia="tr-TR"/>
              </w:rPr>
            </w:pPr>
          </w:p>
        </w:tc>
        <w:tc>
          <w:tcPr>
            <w:tcW w:w="0" w:type="auto"/>
            <w:vMerge/>
            <w:tcBorders>
              <w:top w:val="single" w:sz="12" w:space="0" w:color="auto"/>
              <w:left w:val="nil"/>
              <w:bottom w:val="single" w:sz="12" w:space="0" w:color="auto"/>
              <w:right w:val="nil"/>
            </w:tcBorders>
            <w:vAlign w:val="center"/>
            <w:hideMark/>
          </w:tcPr>
          <w:p w14:paraId="1C3B0DC2" w14:textId="77777777" w:rsidR="007B2CBB" w:rsidRPr="00BF1E5F" w:rsidRDefault="007B2CBB" w:rsidP="00630D18">
            <w:pPr>
              <w:spacing w:after="0" w:line="240" w:lineRule="auto"/>
              <w:jc w:val="center"/>
              <w:rPr>
                <w:rFonts w:ascii="Times" w:eastAsia="Times New Roman" w:hAnsi="Times" w:cs="Times New Roman"/>
                <w:sz w:val="20"/>
                <w:szCs w:val="20"/>
                <w:lang w:eastAsia="tr-TR"/>
              </w:rPr>
            </w:pPr>
          </w:p>
        </w:tc>
      </w:tr>
    </w:tbl>
    <w:p w14:paraId="265ADCBB" w14:textId="77777777" w:rsidR="00157C6D" w:rsidRPr="00966517" w:rsidRDefault="007B2CBB" w:rsidP="00966517">
      <w:pPr>
        <w:widowControl w:val="0"/>
        <w:autoSpaceDE w:val="0"/>
        <w:autoSpaceDN w:val="0"/>
        <w:adjustRightInd w:val="0"/>
        <w:spacing w:before="120" w:after="120" w:line="240" w:lineRule="auto"/>
        <w:ind w:firstLine="567"/>
        <w:jc w:val="both"/>
        <w:rPr>
          <w:rFonts w:ascii="Times" w:eastAsia="Calibri" w:hAnsi="Times" w:cs="Times New Roman"/>
        </w:rPr>
      </w:pPr>
      <w:r w:rsidRPr="00966517">
        <w:rPr>
          <w:rFonts w:ascii="Times" w:hAnsi="Times" w:cs="Times New Roman"/>
        </w:rPr>
        <w:t>Cinsiyet değişkenine göre “</w:t>
      </w:r>
      <w:r w:rsidR="00E47AC1" w:rsidRPr="00966517">
        <w:rPr>
          <w:rFonts w:ascii="Times" w:hAnsi="Times" w:cs="Times New Roman"/>
        </w:rPr>
        <w:t>Finansal Mali Yapı</w:t>
      </w:r>
      <w:r w:rsidRPr="00966517">
        <w:rPr>
          <w:rFonts w:ascii="Times" w:hAnsi="Times" w:cs="Times New Roman"/>
        </w:rPr>
        <w:t>” soruları içerisinde yer alan “</w:t>
      </w:r>
      <w:r w:rsidR="00E47AC1" w:rsidRPr="00966517">
        <w:rPr>
          <w:rFonts w:ascii="Times" w:eastAsia="Times New Roman" w:hAnsi="Times" w:cs="Times New Roman"/>
          <w:lang w:eastAsia="tr-TR"/>
        </w:rPr>
        <w:t>Belediye bütçesinden uygun harcama yapmaktadır.</w:t>
      </w:r>
      <w:r w:rsidRPr="00966517">
        <w:rPr>
          <w:rFonts w:ascii="Times" w:eastAsia="Times New Roman" w:hAnsi="Times" w:cs="Times New Roman"/>
          <w:lang w:eastAsia="tr-TR"/>
        </w:rPr>
        <w:t xml:space="preserve">” </w:t>
      </w:r>
      <w:r w:rsidR="00E47AC1" w:rsidRPr="00966517">
        <w:rPr>
          <w:rFonts w:ascii="Times" w:eastAsia="Times New Roman" w:hAnsi="Times" w:cs="Times New Roman"/>
          <w:lang w:eastAsia="tr-TR"/>
        </w:rPr>
        <w:t xml:space="preserve"> ve “Belediye hizmet yaparken tutarlı harcamalar yapmaktadır.” </w:t>
      </w:r>
      <w:r w:rsidRPr="00966517">
        <w:rPr>
          <w:rFonts w:ascii="Times" w:eastAsia="Times New Roman" w:hAnsi="Times" w:cs="Times New Roman"/>
          <w:color w:val="000000"/>
          <w:lang w:eastAsia="tr-TR"/>
        </w:rPr>
        <w:t xml:space="preserve">ifadelerine </w:t>
      </w:r>
      <w:r w:rsidR="00E47AC1" w:rsidRPr="00966517">
        <w:rPr>
          <w:rFonts w:ascii="Times" w:eastAsia="Times New Roman" w:hAnsi="Times" w:cs="Times New Roman"/>
          <w:color w:val="000000"/>
          <w:lang w:eastAsia="tr-TR"/>
        </w:rPr>
        <w:t xml:space="preserve">kadınların </w:t>
      </w:r>
      <w:r w:rsidRPr="00966517">
        <w:rPr>
          <w:rFonts w:ascii="Times" w:eastAsia="Times New Roman" w:hAnsi="Times" w:cs="Times New Roman"/>
          <w:color w:val="000000"/>
          <w:lang w:eastAsia="tr-TR"/>
        </w:rPr>
        <w:t xml:space="preserve">verdiği yanıtlar ile erkeklerin verdiği yanıtlar arasında </w:t>
      </w:r>
      <w:r w:rsidR="00E47AC1" w:rsidRPr="00966517">
        <w:rPr>
          <w:rFonts w:ascii="Times" w:hAnsi="Times" w:cs="Times New Roman"/>
        </w:rPr>
        <w:t>kadınların</w:t>
      </w:r>
      <w:r w:rsidRPr="00966517">
        <w:rPr>
          <w:rFonts w:ascii="Times" w:hAnsi="Times" w:cs="Times New Roman"/>
        </w:rPr>
        <w:t xml:space="preserve"> lehine anlamlı bir farklılık olduğu görülmektedir. (p&lt;0,05) </w:t>
      </w:r>
      <w:r w:rsidR="00E47AC1" w:rsidRPr="00966517">
        <w:rPr>
          <w:rFonts w:ascii="Times" w:hAnsi="Times" w:cs="Times New Roman"/>
        </w:rPr>
        <w:t xml:space="preserve">Kadınlar finansal ve mali yapı açısından sorunsuz belediyeden daha fazla memnuniyet </w:t>
      </w:r>
      <w:r w:rsidR="00E25EB1" w:rsidRPr="00966517">
        <w:rPr>
          <w:rFonts w:ascii="Times" w:hAnsi="Times" w:cs="Times New Roman"/>
        </w:rPr>
        <w:t xml:space="preserve">duymaktadırlar </w:t>
      </w:r>
      <w:r w:rsidR="00E25EB1" w:rsidRPr="00966517">
        <w:rPr>
          <w:rFonts w:ascii="Times" w:eastAsia="Calibri" w:hAnsi="Times" w:cs="Times New Roman"/>
        </w:rPr>
        <w:t>(Çizelge 13).</w:t>
      </w:r>
    </w:p>
    <w:p w14:paraId="06D2C39C" w14:textId="77777777" w:rsidR="00630D18" w:rsidRPr="00966517" w:rsidRDefault="00630D18" w:rsidP="001D38E1">
      <w:pPr>
        <w:spacing w:before="120" w:after="120" w:line="240" w:lineRule="auto"/>
        <w:jc w:val="center"/>
        <w:rPr>
          <w:rFonts w:ascii="Times" w:eastAsia="Times New Roman" w:hAnsi="Times" w:cstheme="minorHAnsi"/>
          <w:b/>
          <w:lang w:eastAsia="tr-TR"/>
        </w:rPr>
      </w:pPr>
      <w:r w:rsidRPr="00966517">
        <w:rPr>
          <w:rFonts w:ascii="Times" w:eastAsia="Calibri" w:hAnsi="Times" w:cstheme="minorHAnsi"/>
          <w:b/>
          <w:bCs/>
        </w:rPr>
        <w:t xml:space="preserve">Çizelge 14. </w:t>
      </w:r>
      <w:r w:rsidRPr="00966517">
        <w:rPr>
          <w:rFonts w:ascii="Times" w:eastAsia="Times New Roman" w:hAnsi="Times" w:cstheme="minorHAnsi"/>
          <w:b/>
          <w:lang w:eastAsia="tr-TR"/>
        </w:rPr>
        <w:t xml:space="preserve">Kapasite Ölçeği Puanlarının Meslek Değişkenine Göre Farklılaşıp Farklılaşmadığını Belirlemek Üzere Yapılan </w:t>
      </w:r>
      <w:proofErr w:type="spellStart"/>
      <w:r w:rsidRPr="00966517">
        <w:rPr>
          <w:rFonts w:ascii="Times" w:eastAsia="Times New Roman" w:hAnsi="Times" w:cstheme="minorHAnsi"/>
          <w:b/>
          <w:lang w:eastAsia="tr-TR"/>
        </w:rPr>
        <w:t>Kruskal</w:t>
      </w:r>
      <w:proofErr w:type="spellEnd"/>
      <w:r w:rsidRPr="00966517">
        <w:rPr>
          <w:rFonts w:ascii="Times" w:eastAsia="Times New Roman" w:hAnsi="Times" w:cstheme="minorHAnsi"/>
          <w:b/>
          <w:lang w:eastAsia="tr-TR"/>
        </w:rPr>
        <w:t xml:space="preserve"> Wallis-H Testi Sonuçları</w:t>
      </w:r>
    </w:p>
    <w:tbl>
      <w:tblPr>
        <w:tblW w:w="0" w:type="auto"/>
        <w:jc w:val="center"/>
        <w:tblBorders>
          <w:top w:val="single" w:sz="12" w:space="0" w:color="008000"/>
          <w:bottom w:val="single" w:sz="12" w:space="0" w:color="008000"/>
        </w:tblBorders>
        <w:tblLook w:val="0000" w:firstRow="0" w:lastRow="0" w:firstColumn="0" w:lastColumn="0" w:noHBand="0" w:noVBand="0"/>
      </w:tblPr>
      <w:tblGrid>
        <w:gridCol w:w="2243"/>
        <w:gridCol w:w="2507"/>
        <w:gridCol w:w="616"/>
        <w:gridCol w:w="866"/>
        <w:gridCol w:w="766"/>
        <w:gridCol w:w="556"/>
        <w:gridCol w:w="666"/>
      </w:tblGrid>
      <w:tr w:rsidR="00630D18" w:rsidRPr="00BF1E5F" w14:paraId="0D728422" w14:textId="77777777" w:rsidTr="00630D18">
        <w:trPr>
          <w:trHeight w:val="113"/>
          <w:jc w:val="center"/>
        </w:trPr>
        <w:tc>
          <w:tcPr>
            <w:tcW w:w="0" w:type="auto"/>
            <w:tcBorders>
              <w:top w:val="single" w:sz="12" w:space="0" w:color="auto"/>
              <w:bottom w:val="single" w:sz="12" w:space="0" w:color="auto"/>
            </w:tcBorders>
            <w:shd w:val="clear" w:color="auto" w:fill="auto"/>
            <w:vAlign w:val="center"/>
          </w:tcPr>
          <w:p w14:paraId="5EA6EAB2" w14:textId="77777777" w:rsidR="00630D18" w:rsidRPr="00BF1E5F" w:rsidRDefault="00630D18" w:rsidP="00630D18">
            <w:pPr>
              <w:spacing w:after="0" w:line="240" w:lineRule="auto"/>
              <w:rPr>
                <w:rFonts w:ascii="Times" w:hAnsi="Times" w:cs="Times New Roman"/>
                <w:b/>
                <w:bCs/>
                <w:sz w:val="20"/>
                <w:szCs w:val="20"/>
              </w:rPr>
            </w:pPr>
            <w:r w:rsidRPr="00BF1E5F">
              <w:rPr>
                <w:rFonts w:ascii="Times" w:hAnsi="Times" w:cs="Times New Roman"/>
                <w:b/>
                <w:bCs/>
                <w:sz w:val="20"/>
                <w:szCs w:val="20"/>
              </w:rPr>
              <w:t>Puan</w:t>
            </w:r>
          </w:p>
        </w:tc>
        <w:tc>
          <w:tcPr>
            <w:tcW w:w="0" w:type="auto"/>
            <w:tcBorders>
              <w:top w:val="single" w:sz="12" w:space="0" w:color="auto"/>
              <w:bottom w:val="single" w:sz="12" w:space="0" w:color="auto"/>
            </w:tcBorders>
            <w:shd w:val="clear" w:color="auto" w:fill="auto"/>
            <w:vAlign w:val="center"/>
          </w:tcPr>
          <w:p w14:paraId="4486A341" w14:textId="77777777" w:rsidR="00630D18" w:rsidRPr="00BF1E5F" w:rsidRDefault="00630D18" w:rsidP="00630D18">
            <w:pPr>
              <w:keepNext/>
              <w:autoSpaceDE w:val="0"/>
              <w:autoSpaceDN w:val="0"/>
              <w:adjustRightInd w:val="0"/>
              <w:spacing w:after="0" w:line="240" w:lineRule="auto"/>
              <w:outlineLvl w:val="0"/>
              <w:rPr>
                <w:rFonts w:ascii="Times" w:hAnsi="Times" w:cs="Times New Roman"/>
                <w:b/>
                <w:bCs/>
                <w:sz w:val="20"/>
                <w:szCs w:val="20"/>
              </w:rPr>
            </w:pPr>
            <w:bookmarkStart w:id="21" w:name="_Toc1733691"/>
            <w:r w:rsidRPr="00BF1E5F">
              <w:rPr>
                <w:rFonts w:ascii="Times" w:hAnsi="Times" w:cs="Times New Roman"/>
                <w:b/>
                <w:bCs/>
                <w:sz w:val="20"/>
                <w:szCs w:val="20"/>
              </w:rPr>
              <w:t>Gruplar</w:t>
            </w:r>
            <w:bookmarkEnd w:id="21"/>
          </w:p>
        </w:tc>
        <w:tc>
          <w:tcPr>
            <w:tcW w:w="0" w:type="auto"/>
            <w:tcBorders>
              <w:top w:val="single" w:sz="12" w:space="0" w:color="auto"/>
              <w:bottom w:val="single" w:sz="12" w:space="0" w:color="auto"/>
            </w:tcBorders>
            <w:shd w:val="clear" w:color="auto" w:fill="auto"/>
          </w:tcPr>
          <w:p w14:paraId="7C31C05D" w14:textId="77777777" w:rsidR="00630D18" w:rsidRPr="00BF1E5F" w:rsidRDefault="00630D18" w:rsidP="00630D18">
            <w:pPr>
              <w:spacing w:after="0" w:line="240" w:lineRule="auto"/>
              <w:jc w:val="center"/>
              <w:rPr>
                <w:rFonts w:ascii="Times" w:hAnsi="Times" w:cs="Times New Roman"/>
                <w:b/>
                <w:bCs/>
                <w:sz w:val="20"/>
                <w:szCs w:val="20"/>
              </w:rPr>
            </w:pPr>
            <w:r w:rsidRPr="00BF1E5F">
              <w:rPr>
                <w:rFonts w:ascii="Times" w:hAnsi="Times" w:cs="Times New Roman"/>
                <w:b/>
                <w:noProof/>
                <w:position w:val="-6"/>
                <w:sz w:val="20"/>
                <w:szCs w:val="20"/>
                <w:lang w:eastAsia="tr-TR"/>
              </w:rPr>
              <w:drawing>
                <wp:inline distT="0" distB="0" distL="0" distR="0" wp14:anchorId="336F2275" wp14:editId="4989ABC9">
                  <wp:extent cx="184150" cy="184150"/>
                  <wp:effectExtent l="19050" t="0" r="6350" b="0"/>
                  <wp:docPr id="67" name="Resim 1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87"/>
                          <pic:cNvPicPr>
                            <a:picLocks noChangeAspect="1" noChangeArrowheads="1"/>
                          </pic:cNvPicPr>
                        </pic:nvPicPr>
                        <pic:blipFill>
                          <a:blip r:embed="rId44"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0" w:type="auto"/>
            <w:tcBorders>
              <w:top w:val="single" w:sz="12" w:space="0" w:color="auto"/>
              <w:bottom w:val="single" w:sz="12" w:space="0" w:color="auto"/>
            </w:tcBorders>
            <w:shd w:val="clear" w:color="auto" w:fill="auto"/>
          </w:tcPr>
          <w:p w14:paraId="1BADA221" w14:textId="77777777" w:rsidR="00630D18" w:rsidRPr="00BF1E5F" w:rsidRDefault="00630D18" w:rsidP="00630D18">
            <w:pPr>
              <w:spacing w:after="0" w:line="240" w:lineRule="auto"/>
              <w:jc w:val="center"/>
              <w:rPr>
                <w:rFonts w:ascii="Times" w:hAnsi="Times" w:cs="Times New Roman"/>
                <w:b/>
                <w:bCs/>
                <w:sz w:val="20"/>
                <w:szCs w:val="20"/>
              </w:rPr>
            </w:pPr>
            <w:r w:rsidRPr="00BF1E5F">
              <w:rPr>
                <w:rFonts w:ascii="Times" w:hAnsi="Times" w:cs="Times New Roman"/>
                <w:b/>
                <w:noProof/>
                <w:position w:val="-12"/>
                <w:sz w:val="20"/>
                <w:szCs w:val="20"/>
                <w:lang w:eastAsia="tr-TR"/>
              </w:rPr>
              <w:drawing>
                <wp:inline distT="0" distB="0" distL="0" distR="0" wp14:anchorId="41900A39" wp14:editId="4DE4FC21">
                  <wp:extent cx="279400" cy="215900"/>
                  <wp:effectExtent l="0" t="0" r="0" b="0"/>
                  <wp:docPr id="68" name="Resim 1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88"/>
                          <pic:cNvPicPr>
                            <a:picLocks noChangeAspect="1" noChangeArrowheads="1"/>
                          </pic:cNvPicPr>
                        </pic:nvPicPr>
                        <pic:blipFill>
                          <a:blip r:embed="rId45" cstate="print"/>
                          <a:srcRect/>
                          <a:stretch>
                            <a:fillRect/>
                          </a:stretch>
                        </pic:blipFill>
                        <pic:spPr bwMode="auto">
                          <a:xfrm>
                            <a:off x="0" y="0"/>
                            <a:ext cx="279400" cy="215900"/>
                          </a:xfrm>
                          <a:prstGeom prst="rect">
                            <a:avLst/>
                          </a:prstGeom>
                          <a:noFill/>
                          <a:ln w="9525">
                            <a:noFill/>
                            <a:miter lim="800000"/>
                            <a:headEnd/>
                            <a:tailEnd/>
                          </a:ln>
                        </pic:spPr>
                      </pic:pic>
                    </a:graphicData>
                  </a:graphic>
                </wp:inline>
              </w:drawing>
            </w:r>
          </w:p>
        </w:tc>
        <w:tc>
          <w:tcPr>
            <w:tcW w:w="0" w:type="auto"/>
            <w:tcBorders>
              <w:top w:val="single" w:sz="12" w:space="0" w:color="auto"/>
              <w:bottom w:val="single" w:sz="12" w:space="0" w:color="auto"/>
            </w:tcBorders>
            <w:shd w:val="clear" w:color="auto" w:fill="auto"/>
            <w:vAlign w:val="center"/>
          </w:tcPr>
          <w:p w14:paraId="6F3186A8" w14:textId="77777777" w:rsidR="00630D18" w:rsidRPr="00BF1E5F" w:rsidRDefault="00630D18" w:rsidP="00630D18">
            <w:pPr>
              <w:spacing w:after="0" w:line="240" w:lineRule="auto"/>
              <w:jc w:val="center"/>
              <w:rPr>
                <w:rFonts w:ascii="Times" w:hAnsi="Times" w:cs="Times New Roman"/>
                <w:b/>
                <w:bCs/>
                <w:sz w:val="20"/>
                <w:szCs w:val="20"/>
              </w:rPr>
            </w:pPr>
            <w:r w:rsidRPr="00BF1E5F">
              <w:rPr>
                <w:rFonts w:ascii="Times" w:hAnsi="Times" w:cs="Times New Roman"/>
                <w:b/>
                <w:noProof/>
                <w:position w:val="-6"/>
                <w:sz w:val="20"/>
                <w:szCs w:val="20"/>
                <w:lang w:eastAsia="tr-TR"/>
              </w:rPr>
              <w:drawing>
                <wp:inline distT="0" distB="0" distL="0" distR="0" wp14:anchorId="64A96C81" wp14:editId="52B48DFE">
                  <wp:extent cx="184150" cy="196850"/>
                  <wp:effectExtent l="19050" t="0" r="0" b="0"/>
                  <wp:docPr id="69" name="Resim 1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89"/>
                          <pic:cNvPicPr>
                            <a:picLocks noChangeAspect="1" noChangeArrowheads="1"/>
                          </pic:cNvPicPr>
                        </pic:nvPicPr>
                        <pic:blipFill>
                          <a:blip r:embed="rId50" cstate="print"/>
                          <a:srcRect/>
                          <a:stretch>
                            <a:fillRect/>
                          </a:stretch>
                        </pic:blipFill>
                        <pic:spPr bwMode="auto">
                          <a:xfrm>
                            <a:off x="0" y="0"/>
                            <a:ext cx="184150" cy="196850"/>
                          </a:xfrm>
                          <a:prstGeom prst="rect">
                            <a:avLst/>
                          </a:prstGeom>
                          <a:noFill/>
                          <a:ln w="9525">
                            <a:noFill/>
                            <a:miter lim="800000"/>
                            <a:headEnd/>
                            <a:tailEnd/>
                          </a:ln>
                        </pic:spPr>
                      </pic:pic>
                    </a:graphicData>
                  </a:graphic>
                </wp:inline>
              </w:drawing>
            </w:r>
          </w:p>
        </w:tc>
        <w:tc>
          <w:tcPr>
            <w:tcW w:w="0" w:type="auto"/>
            <w:tcBorders>
              <w:top w:val="single" w:sz="12" w:space="0" w:color="auto"/>
              <w:bottom w:val="single" w:sz="12" w:space="0" w:color="auto"/>
            </w:tcBorders>
            <w:shd w:val="clear" w:color="auto" w:fill="auto"/>
            <w:vAlign w:val="center"/>
          </w:tcPr>
          <w:p w14:paraId="5A07BD7C" w14:textId="77777777" w:rsidR="00630D18" w:rsidRPr="00BF1E5F" w:rsidRDefault="00630D18" w:rsidP="00630D18">
            <w:pPr>
              <w:spacing w:after="0" w:line="240" w:lineRule="auto"/>
              <w:jc w:val="center"/>
              <w:rPr>
                <w:rFonts w:ascii="Times" w:hAnsi="Times" w:cs="Times New Roman"/>
                <w:b/>
                <w:bCs/>
                <w:sz w:val="20"/>
                <w:szCs w:val="20"/>
              </w:rPr>
            </w:pPr>
            <w:r w:rsidRPr="00BF1E5F">
              <w:rPr>
                <w:rFonts w:ascii="Times" w:hAnsi="Times" w:cs="Times New Roman"/>
                <w:b/>
                <w:noProof/>
                <w:position w:val="-6"/>
                <w:sz w:val="20"/>
                <w:szCs w:val="20"/>
                <w:lang w:eastAsia="tr-TR"/>
              </w:rPr>
              <w:drawing>
                <wp:inline distT="0" distB="0" distL="0" distR="0" wp14:anchorId="73B83026" wp14:editId="7C1C0AB3">
                  <wp:extent cx="196850" cy="184150"/>
                  <wp:effectExtent l="19050" t="0" r="0" b="0"/>
                  <wp:docPr id="70" name="Resim 1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90"/>
                          <pic:cNvPicPr>
                            <a:picLocks noChangeAspect="1" noChangeArrowheads="1"/>
                          </pic:cNvPicPr>
                        </pic:nvPicPr>
                        <pic:blipFill>
                          <a:blip r:embed="rId51" cstate="print"/>
                          <a:srcRect/>
                          <a:stretch>
                            <a:fillRect/>
                          </a:stretch>
                        </pic:blipFill>
                        <pic:spPr bwMode="auto">
                          <a:xfrm>
                            <a:off x="0" y="0"/>
                            <a:ext cx="196850" cy="184150"/>
                          </a:xfrm>
                          <a:prstGeom prst="rect">
                            <a:avLst/>
                          </a:prstGeom>
                          <a:noFill/>
                          <a:ln w="9525">
                            <a:noFill/>
                            <a:miter lim="800000"/>
                            <a:headEnd/>
                            <a:tailEnd/>
                          </a:ln>
                        </pic:spPr>
                      </pic:pic>
                    </a:graphicData>
                  </a:graphic>
                </wp:inline>
              </w:drawing>
            </w:r>
          </w:p>
        </w:tc>
        <w:tc>
          <w:tcPr>
            <w:tcW w:w="0" w:type="auto"/>
            <w:tcBorders>
              <w:top w:val="single" w:sz="12" w:space="0" w:color="auto"/>
              <w:bottom w:val="single" w:sz="12" w:space="0" w:color="auto"/>
            </w:tcBorders>
            <w:shd w:val="clear" w:color="auto" w:fill="auto"/>
            <w:vAlign w:val="center"/>
          </w:tcPr>
          <w:p w14:paraId="75FD31F5" w14:textId="77777777" w:rsidR="00630D18" w:rsidRPr="00BF1E5F" w:rsidRDefault="00630D18" w:rsidP="00630D18">
            <w:pPr>
              <w:spacing w:after="0" w:line="240" w:lineRule="auto"/>
              <w:jc w:val="center"/>
              <w:rPr>
                <w:rFonts w:ascii="Times" w:hAnsi="Times" w:cs="Times New Roman"/>
                <w:b/>
                <w:bCs/>
                <w:sz w:val="20"/>
                <w:szCs w:val="20"/>
              </w:rPr>
            </w:pPr>
            <w:r w:rsidRPr="00BF1E5F">
              <w:rPr>
                <w:rFonts w:ascii="Times" w:hAnsi="Times" w:cs="Times New Roman"/>
                <w:b/>
                <w:noProof/>
                <w:position w:val="-10"/>
                <w:sz w:val="20"/>
                <w:szCs w:val="20"/>
                <w:lang w:eastAsia="tr-TR"/>
              </w:rPr>
              <w:drawing>
                <wp:inline distT="0" distB="0" distL="0" distR="0" wp14:anchorId="5AD3809E" wp14:editId="7EFA1685">
                  <wp:extent cx="152400" cy="171450"/>
                  <wp:effectExtent l="19050" t="0" r="0" b="0"/>
                  <wp:docPr id="71" name="Resim 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91"/>
                          <pic:cNvPicPr>
                            <a:picLocks noChangeAspect="1" noChangeArrowheads="1"/>
                          </pic:cNvPicPr>
                        </pic:nvPicPr>
                        <pic:blipFill>
                          <a:blip r:embed="rId52" cstate="print"/>
                          <a:srcRect/>
                          <a:stretch>
                            <a:fillRect/>
                          </a:stretch>
                        </pic:blipFill>
                        <pic:spPr bwMode="auto">
                          <a:xfrm>
                            <a:off x="0" y="0"/>
                            <a:ext cx="152400" cy="171450"/>
                          </a:xfrm>
                          <a:prstGeom prst="rect">
                            <a:avLst/>
                          </a:prstGeom>
                          <a:noFill/>
                          <a:ln w="9525">
                            <a:noFill/>
                            <a:miter lim="800000"/>
                            <a:headEnd/>
                            <a:tailEnd/>
                          </a:ln>
                        </pic:spPr>
                      </pic:pic>
                    </a:graphicData>
                  </a:graphic>
                </wp:inline>
              </w:drawing>
            </w:r>
          </w:p>
        </w:tc>
      </w:tr>
      <w:tr w:rsidR="00630D18" w:rsidRPr="00BF1E5F" w14:paraId="72989B9D" w14:textId="77777777" w:rsidTr="00630D18">
        <w:trPr>
          <w:trHeight w:val="113"/>
          <w:jc w:val="center"/>
        </w:trPr>
        <w:tc>
          <w:tcPr>
            <w:tcW w:w="0" w:type="auto"/>
            <w:vMerge w:val="restart"/>
            <w:tcBorders>
              <w:top w:val="single" w:sz="12" w:space="0" w:color="auto"/>
            </w:tcBorders>
            <w:shd w:val="clear" w:color="auto" w:fill="auto"/>
            <w:vAlign w:val="center"/>
          </w:tcPr>
          <w:p w14:paraId="7D43D734" w14:textId="77777777" w:rsidR="00630D18" w:rsidRPr="00BF1E5F" w:rsidRDefault="00630D18" w:rsidP="00630D18">
            <w:pPr>
              <w:keepNext/>
              <w:spacing w:after="0" w:line="240" w:lineRule="auto"/>
              <w:jc w:val="center"/>
              <w:outlineLvl w:val="1"/>
              <w:rPr>
                <w:rFonts w:ascii="Times" w:hAnsi="Times" w:cs="Times New Roman"/>
                <w:bCs/>
                <w:sz w:val="20"/>
                <w:szCs w:val="20"/>
              </w:rPr>
            </w:pPr>
            <w:bookmarkStart w:id="22" w:name="_Toc1733692"/>
            <w:r w:rsidRPr="00BF1E5F">
              <w:rPr>
                <w:rFonts w:ascii="Times" w:hAnsi="Times" w:cs="Times New Roman"/>
                <w:bCs/>
                <w:sz w:val="20"/>
                <w:szCs w:val="20"/>
              </w:rPr>
              <w:t>Fiziksel Yapı ve Çalışma Ortamı</w:t>
            </w:r>
            <w:bookmarkEnd w:id="22"/>
          </w:p>
        </w:tc>
        <w:tc>
          <w:tcPr>
            <w:tcW w:w="0" w:type="auto"/>
            <w:tcBorders>
              <w:top w:val="single" w:sz="12" w:space="0" w:color="auto"/>
              <w:bottom w:val="nil"/>
            </w:tcBorders>
            <w:shd w:val="clear" w:color="auto" w:fill="auto"/>
          </w:tcPr>
          <w:p w14:paraId="2EA3D157"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Belediye Çalışanı</w:t>
            </w:r>
          </w:p>
        </w:tc>
        <w:tc>
          <w:tcPr>
            <w:tcW w:w="0" w:type="auto"/>
            <w:tcBorders>
              <w:top w:val="single" w:sz="12" w:space="0" w:color="auto"/>
              <w:bottom w:val="nil"/>
            </w:tcBorders>
            <w:shd w:val="clear" w:color="auto" w:fill="auto"/>
          </w:tcPr>
          <w:p w14:paraId="5DA2BC5D"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44</w:t>
            </w:r>
          </w:p>
        </w:tc>
        <w:tc>
          <w:tcPr>
            <w:tcW w:w="0" w:type="auto"/>
            <w:tcBorders>
              <w:top w:val="single" w:sz="12" w:space="0" w:color="auto"/>
              <w:bottom w:val="nil"/>
            </w:tcBorders>
            <w:shd w:val="clear" w:color="auto" w:fill="auto"/>
          </w:tcPr>
          <w:p w14:paraId="472119BF"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929,41</w:t>
            </w:r>
          </w:p>
        </w:tc>
        <w:tc>
          <w:tcPr>
            <w:tcW w:w="0" w:type="auto"/>
            <w:vMerge w:val="restart"/>
            <w:tcBorders>
              <w:top w:val="single" w:sz="12" w:space="0" w:color="auto"/>
            </w:tcBorders>
            <w:shd w:val="clear" w:color="auto" w:fill="auto"/>
            <w:vAlign w:val="center"/>
          </w:tcPr>
          <w:p w14:paraId="5BE585AF" w14:textId="77777777" w:rsidR="00630D18" w:rsidRPr="00BF1E5F" w:rsidRDefault="00630D18" w:rsidP="00630D18">
            <w:pPr>
              <w:spacing w:after="0" w:line="240" w:lineRule="auto"/>
              <w:jc w:val="center"/>
              <w:rPr>
                <w:rFonts w:ascii="Times" w:hAnsi="Times" w:cs="Times New Roman"/>
                <w:sz w:val="20"/>
                <w:szCs w:val="20"/>
              </w:rPr>
            </w:pPr>
            <w:r w:rsidRPr="00BF1E5F">
              <w:rPr>
                <w:rFonts w:ascii="Times" w:hAnsi="Times" w:cs="Times New Roman"/>
                <w:sz w:val="20"/>
                <w:szCs w:val="20"/>
              </w:rPr>
              <w:t>38,035</w:t>
            </w:r>
          </w:p>
        </w:tc>
        <w:tc>
          <w:tcPr>
            <w:tcW w:w="0" w:type="auto"/>
            <w:vMerge w:val="restart"/>
            <w:tcBorders>
              <w:top w:val="single" w:sz="12" w:space="0" w:color="auto"/>
            </w:tcBorders>
            <w:shd w:val="clear" w:color="auto" w:fill="auto"/>
            <w:vAlign w:val="center"/>
          </w:tcPr>
          <w:p w14:paraId="0F46677D" w14:textId="77777777" w:rsidR="00630D18" w:rsidRPr="00BF1E5F" w:rsidRDefault="00630D18" w:rsidP="00630D18">
            <w:pPr>
              <w:spacing w:after="0" w:line="240" w:lineRule="auto"/>
              <w:jc w:val="center"/>
              <w:rPr>
                <w:rFonts w:ascii="Times" w:hAnsi="Times" w:cs="Times New Roman"/>
                <w:sz w:val="20"/>
                <w:szCs w:val="20"/>
              </w:rPr>
            </w:pPr>
            <w:r w:rsidRPr="00BF1E5F">
              <w:rPr>
                <w:rFonts w:ascii="Times" w:hAnsi="Times" w:cs="Times New Roman"/>
                <w:sz w:val="20"/>
                <w:szCs w:val="20"/>
              </w:rPr>
              <w:t>14</w:t>
            </w:r>
          </w:p>
        </w:tc>
        <w:tc>
          <w:tcPr>
            <w:tcW w:w="0" w:type="auto"/>
            <w:vMerge w:val="restart"/>
            <w:tcBorders>
              <w:top w:val="single" w:sz="12" w:space="0" w:color="auto"/>
            </w:tcBorders>
            <w:shd w:val="clear" w:color="auto" w:fill="auto"/>
            <w:vAlign w:val="center"/>
          </w:tcPr>
          <w:p w14:paraId="1AFCE2E1" w14:textId="77777777" w:rsidR="00630D18" w:rsidRPr="00BF1E5F" w:rsidRDefault="00630D18" w:rsidP="00630D18">
            <w:pPr>
              <w:spacing w:after="0" w:line="240" w:lineRule="auto"/>
              <w:jc w:val="center"/>
              <w:rPr>
                <w:rFonts w:ascii="Times" w:hAnsi="Times" w:cs="Times New Roman"/>
                <w:sz w:val="20"/>
                <w:szCs w:val="20"/>
              </w:rPr>
            </w:pPr>
            <w:r w:rsidRPr="00BF1E5F">
              <w:rPr>
                <w:rFonts w:ascii="Times" w:hAnsi="Times" w:cs="Times New Roman"/>
                <w:sz w:val="20"/>
                <w:szCs w:val="20"/>
              </w:rPr>
              <w:t>0,003</w:t>
            </w:r>
          </w:p>
        </w:tc>
      </w:tr>
      <w:tr w:rsidR="00630D18" w:rsidRPr="00BF1E5F" w14:paraId="1C5D69ED" w14:textId="77777777" w:rsidTr="00630D18">
        <w:trPr>
          <w:trHeight w:val="113"/>
          <w:jc w:val="center"/>
        </w:trPr>
        <w:tc>
          <w:tcPr>
            <w:tcW w:w="0" w:type="auto"/>
            <w:vMerge/>
            <w:shd w:val="clear" w:color="auto" w:fill="auto"/>
          </w:tcPr>
          <w:p w14:paraId="6396D9FB" w14:textId="77777777" w:rsidR="00630D18" w:rsidRPr="00BF1E5F" w:rsidRDefault="00630D18" w:rsidP="00630D18">
            <w:pPr>
              <w:spacing w:after="0" w:line="240" w:lineRule="auto"/>
              <w:rPr>
                <w:rFonts w:ascii="Times" w:hAnsi="Times" w:cs="Times New Roman"/>
                <w:sz w:val="20"/>
                <w:szCs w:val="20"/>
              </w:rPr>
            </w:pPr>
          </w:p>
        </w:tc>
        <w:tc>
          <w:tcPr>
            <w:tcW w:w="0" w:type="auto"/>
            <w:tcBorders>
              <w:top w:val="nil"/>
              <w:bottom w:val="nil"/>
            </w:tcBorders>
            <w:shd w:val="clear" w:color="auto" w:fill="auto"/>
          </w:tcPr>
          <w:p w14:paraId="2D356D71"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Belediye Yöneticisi</w:t>
            </w:r>
          </w:p>
        </w:tc>
        <w:tc>
          <w:tcPr>
            <w:tcW w:w="0" w:type="auto"/>
            <w:tcBorders>
              <w:top w:val="nil"/>
              <w:bottom w:val="nil"/>
            </w:tcBorders>
            <w:shd w:val="clear" w:color="auto" w:fill="auto"/>
          </w:tcPr>
          <w:p w14:paraId="75B45A2B"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10</w:t>
            </w:r>
          </w:p>
        </w:tc>
        <w:tc>
          <w:tcPr>
            <w:tcW w:w="0" w:type="auto"/>
            <w:tcBorders>
              <w:top w:val="nil"/>
              <w:bottom w:val="nil"/>
            </w:tcBorders>
            <w:shd w:val="clear" w:color="auto" w:fill="auto"/>
          </w:tcPr>
          <w:p w14:paraId="22F426D3"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899,05</w:t>
            </w:r>
          </w:p>
        </w:tc>
        <w:tc>
          <w:tcPr>
            <w:tcW w:w="0" w:type="auto"/>
            <w:vMerge/>
            <w:shd w:val="clear" w:color="auto" w:fill="auto"/>
            <w:vAlign w:val="center"/>
          </w:tcPr>
          <w:p w14:paraId="0B82223B"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1A67E00B"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1E0AB8BA" w14:textId="77777777" w:rsidR="00630D18" w:rsidRPr="00BF1E5F" w:rsidRDefault="00630D18" w:rsidP="00630D18">
            <w:pPr>
              <w:spacing w:after="0" w:line="240" w:lineRule="auto"/>
              <w:jc w:val="center"/>
              <w:rPr>
                <w:rFonts w:ascii="Times" w:hAnsi="Times" w:cs="Times New Roman"/>
                <w:sz w:val="20"/>
                <w:szCs w:val="20"/>
              </w:rPr>
            </w:pPr>
          </w:p>
        </w:tc>
      </w:tr>
      <w:tr w:rsidR="00630D18" w:rsidRPr="00BF1E5F" w14:paraId="584A384D" w14:textId="77777777" w:rsidTr="00630D18">
        <w:trPr>
          <w:trHeight w:val="113"/>
          <w:jc w:val="center"/>
        </w:trPr>
        <w:tc>
          <w:tcPr>
            <w:tcW w:w="0" w:type="auto"/>
            <w:vMerge/>
            <w:shd w:val="clear" w:color="auto" w:fill="auto"/>
          </w:tcPr>
          <w:p w14:paraId="46B55EF9" w14:textId="77777777" w:rsidR="00630D18" w:rsidRPr="00BF1E5F" w:rsidRDefault="00630D18" w:rsidP="00630D18">
            <w:pPr>
              <w:spacing w:after="0" w:line="240" w:lineRule="auto"/>
              <w:rPr>
                <w:rFonts w:ascii="Times" w:hAnsi="Times" w:cs="Times New Roman"/>
                <w:sz w:val="20"/>
                <w:szCs w:val="20"/>
              </w:rPr>
            </w:pPr>
          </w:p>
        </w:tc>
        <w:tc>
          <w:tcPr>
            <w:tcW w:w="0" w:type="auto"/>
            <w:tcBorders>
              <w:top w:val="nil"/>
              <w:bottom w:val="nil"/>
            </w:tcBorders>
            <w:shd w:val="clear" w:color="auto" w:fill="auto"/>
          </w:tcPr>
          <w:p w14:paraId="370940F0"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Yönetici</w:t>
            </w:r>
          </w:p>
        </w:tc>
        <w:tc>
          <w:tcPr>
            <w:tcW w:w="0" w:type="auto"/>
            <w:tcBorders>
              <w:top w:val="nil"/>
              <w:bottom w:val="nil"/>
            </w:tcBorders>
            <w:shd w:val="clear" w:color="auto" w:fill="auto"/>
          </w:tcPr>
          <w:p w14:paraId="790CFFCA"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26</w:t>
            </w:r>
          </w:p>
        </w:tc>
        <w:tc>
          <w:tcPr>
            <w:tcW w:w="0" w:type="auto"/>
            <w:tcBorders>
              <w:top w:val="nil"/>
              <w:bottom w:val="nil"/>
            </w:tcBorders>
            <w:shd w:val="clear" w:color="auto" w:fill="auto"/>
          </w:tcPr>
          <w:p w14:paraId="02BDE8F7"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935,60</w:t>
            </w:r>
          </w:p>
        </w:tc>
        <w:tc>
          <w:tcPr>
            <w:tcW w:w="0" w:type="auto"/>
            <w:vMerge/>
            <w:shd w:val="clear" w:color="auto" w:fill="auto"/>
            <w:vAlign w:val="center"/>
          </w:tcPr>
          <w:p w14:paraId="4A9EF384"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4EF0FA1A"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0DB79E8D" w14:textId="77777777" w:rsidR="00630D18" w:rsidRPr="00BF1E5F" w:rsidRDefault="00630D18" w:rsidP="00630D18">
            <w:pPr>
              <w:spacing w:after="0" w:line="240" w:lineRule="auto"/>
              <w:jc w:val="center"/>
              <w:rPr>
                <w:rFonts w:ascii="Times" w:hAnsi="Times" w:cs="Times New Roman"/>
                <w:sz w:val="20"/>
                <w:szCs w:val="20"/>
              </w:rPr>
            </w:pPr>
          </w:p>
        </w:tc>
      </w:tr>
      <w:tr w:rsidR="00630D18" w:rsidRPr="00BF1E5F" w14:paraId="1FDEFD78" w14:textId="77777777" w:rsidTr="00630D18">
        <w:trPr>
          <w:trHeight w:val="113"/>
          <w:jc w:val="center"/>
        </w:trPr>
        <w:tc>
          <w:tcPr>
            <w:tcW w:w="0" w:type="auto"/>
            <w:vMerge/>
            <w:shd w:val="clear" w:color="auto" w:fill="auto"/>
          </w:tcPr>
          <w:p w14:paraId="325EBAD7" w14:textId="77777777" w:rsidR="00630D18" w:rsidRPr="00BF1E5F" w:rsidRDefault="00630D18" w:rsidP="00630D18">
            <w:pPr>
              <w:spacing w:after="0" w:line="240" w:lineRule="auto"/>
              <w:rPr>
                <w:rFonts w:ascii="Times" w:hAnsi="Times" w:cs="Times New Roman"/>
                <w:sz w:val="20"/>
                <w:szCs w:val="20"/>
              </w:rPr>
            </w:pPr>
          </w:p>
        </w:tc>
        <w:tc>
          <w:tcPr>
            <w:tcW w:w="0" w:type="auto"/>
            <w:tcBorders>
              <w:top w:val="nil"/>
              <w:bottom w:val="nil"/>
            </w:tcBorders>
            <w:shd w:val="clear" w:color="auto" w:fill="auto"/>
          </w:tcPr>
          <w:p w14:paraId="77328DEA"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Memur</w:t>
            </w:r>
          </w:p>
        </w:tc>
        <w:tc>
          <w:tcPr>
            <w:tcW w:w="0" w:type="auto"/>
            <w:tcBorders>
              <w:top w:val="nil"/>
              <w:bottom w:val="nil"/>
            </w:tcBorders>
            <w:shd w:val="clear" w:color="auto" w:fill="auto"/>
          </w:tcPr>
          <w:p w14:paraId="697B329B"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93</w:t>
            </w:r>
          </w:p>
        </w:tc>
        <w:tc>
          <w:tcPr>
            <w:tcW w:w="0" w:type="auto"/>
            <w:tcBorders>
              <w:top w:val="nil"/>
              <w:bottom w:val="nil"/>
            </w:tcBorders>
            <w:shd w:val="clear" w:color="auto" w:fill="auto"/>
          </w:tcPr>
          <w:p w14:paraId="36515407"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860,07</w:t>
            </w:r>
          </w:p>
        </w:tc>
        <w:tc>
          <w:tcPr>
            <w:tcW w:w="0" w:type="auto"/>
            <w:vMerge/>
            <w:shd w:val="clear" w:color="auto" w:fill="auto"/>
            <w:vAlign w:val="center"/>
          </w:tcPr>
          <w:p w14:paraId="691163B6"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5B2B2EC8"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22AE9D8D" w14:textId="77777777" w:rsidR="00630D18" w:rsidRPr="00BF1E5F" w:rsidRDefault="00630D18" w:rsidP="00630D18">
            <w:pPr>
              <w:spacing w:after="0" w:line="240" w:lineRule="auto"/>
              <w:jc w:val="center"/>
              <w:rPr>
                <w:rFonts w:ascii="Times" w:hAnsi="Times" w:cs="Times New Roman"/>
                <w:sz w:val="20"/>
                <w:szCs w:val="20"/>
              </w:rPr>
            </w:pPr>
          </w:p>
        </w:tc>
      </w:tr>
      <w:tr w:rsidR="00630D18" w:rsidRPr="00BF1E5F" w14:paraId="1E5AD448" w14:textId="77777777" w:rsidTr="00630D18">
        <w:trPr>
          <w:trHeight w:val="113"/>
          <w:jc w:val="center"/>
        </w:trPr>
        <w:tc>
          <w:tcPr>
            <w:tcW w:w="0" w:type="auto"/>
            <w:vMerge/>
            <w:shd w:val="clear" w:color="auto" w:fill="auto"/>
          </w:tcPr>
          <w:p w14:paraId="48AEB6DD" w14:textId="77777777" w:rsidR="00630D18" w:rsidRPr="00BF1E5F" w:rsidRDefault="00630D18" w:rsidP="00630D18">
            <w:pPr>
              <w:spacing w:after="0" w:line="240" w:lineRule="auto"/>
              <w:rPr>
                <w:rFonts w:ascii="Times" w:hAnsi="Times" w:cs="Times New Roman"/>
                <w:sz w:val="20"/>
                <w:szCs w:val="20"/>
              </w:rPr>
            </w:pPr>
          </w:p>
        </w:tc>
        <w:tc>
          <w:tcPr>
            <w:tcW w:w="0" w:type="auto"/>
            <w:tcBorders>
              <w:top w:val="nil"/>
              <w:bottom w:val="nil"/>
            </w:tcBorders>
            <w:shd w:val="clear" w:color="auto" w:fill="auto"/>
          </w:tcPr>
          <w:p w14:paraId="71AA270E"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İşçi</w:t>
            </w:r>
          </w:p>
        </w:tc>
        <w:tc>
          <w:tcPr>
            <w:tcW w:w="0" w:type="auto"/>
            <w:tcBorders>
              <w:top w:val="nil"/>
              <w:bottom w:val="nil"/>
            </w:tcBorders>
            <w:shd w:val="clear" w:color="auto" w:fill="auto"/>
          </w:tcPr>
          <w:p w14:paraId="27A93E12"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173</w:t>
            </w:r>
          </w:p>
        </w:tc>
        <w:tc>
          <w:tcPr>
            <w:tcW w:w="0" w:type="auto"/>
            <w:tcBorders>
              <w:top w:val="nil"/>
              <w:bottom w:val="nil"/>
            </w:tcBorders>
            <w:shd w:val="clear" w:color="auto" w:fill="auto"/>
          </w:tcPr>
          <w:p w14:paraId="22BF074A"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860,25</w:t>
            </w:r>
          </w:p>
        </w:tc>
        <w:tc>
          <w:tcPr>
            <w:tcW w:w="0" w:type="auto"/>
            <w:vMerge/>
            <w:shd w:val="clear" w:color="auto" w:fill="auto"/>
            <w:vAlign w:val="center"/>
          </w:tcPr>
          <w:p w14:paraId="1587780E"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09156038"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1419017D" w14:textId="77777777" w:rsidR="00630D18" w:rsidRPr="00BF1E5F" w:rsidRDefault="00630D18" w:rsidP="00630D18">
            <w:pPr>
              <w:spacing w:after="0" w:line="240" w:lineRule="auto"/>
              <w:jc w:val="center"/>
              <w:rPr>
                <w:rFonts w:ascii="Times" w:hAnsi="Times" w:cs="Times New Roman"/>
                <w:sz w:val="20"/>
                <w:szCs w:val="20"/>
              </w:rPr>
            </w:pPr>
          </w:p>
        </w:tc>
      </w:tr>
      <w:tr w:rsidR="00630D18" w:rsidRPr="00BF1E5F" w14:paraId="2C085FBF" w14:textId="77777777" w:rsidTr="00630D18">
        <w:trPr>
          <w:trHeight w:val="113"/>
          <w:jc w:val="center"/>
        </w:trPr>
        <w:tc>
          <w:tcPr>
            <w:tcW w:w="0" w:type="auto"/>
            <w:vMerge/>
            <w:shd w:val="clear" w:color="auto" w:fill="auto"/>
          </w:tcPr>
          <w:p w14:paraId="1D8E86A8" w14:textId="77777777" w:rsidR="00630D18" w:rsidRPr="00BF1E5F" w:rsidRDefault="00630D18" w:rsidP="00630D18">
            <w:pPr>
              <w:spacing w:after="0" w:line="240" w:lineRule="auto"/>
              <w:rPr>
                <w:rFonts w:ascii="Times" w:hAnsi="Times" w:cs="Times New Roman"/>
                <w:sz w:val="20"/>
                <w:szCs w:val="20"/>
              </w:rPr>
            </w:pPr>
          </w:p>
        </w:tc>
        <w:tc>
          <w:tcPr>
            <w:tcW w:w="0" w:type="auto"/>
            <w:tcBorders>
              <w:top w:val="nil"/>
            </w:tcBorders>
            <w:shd w:val="clear" w:color="auto" w:fill="auto"/>
          </w:tcPr>
          <w:p w14:paraId="7FD08CDB"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Esnaf</w:t>
            </w:r>
          </w:p>
        </w:tc>
        <w:tc>
          <w:tcPr>
            <w:tcW w:w="0" w:type="auto"/>
            <w:tcBorders>
              <w:top w:val="nil"/>
            </w:tcBorders>
            <w:shd w:val="clear" w:color="auto" w:fill="auto"/>
          </w:tcPr>
          <w:p w14:paraId="7EB8A5BD"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75</w:t>
            </w:r>
          </w:p>
        </w:tc>
        <w:tc>
          <w:tcPr>
            <w:tcW w:w="0" w:type="auto"/>
            <w:tcBorders>
              <w:top w:val="nil"/>
            </w:tcBorders>
            <w:shd w:val="clear" w:color="auto" w:fill="auto"/>
          </w:tcPr>
          <w:p w14:paraId="0CBB515A"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841,13</w:t>
            </w:r>
          </w:p>
        </w:tc>
        <w:tc>
          <w:tcPr>
            <w:tcW w:w="0" w:type="auto"/>
            <w:vMerge/>
            <w:shd w:val="clear" w:color="auto" w:fill="auto"/>
            <w:vAlign w:val="center"/>
          </w:tcPr>
          <w:p w14:paraId="092CAFC2"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125F5296"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6DF0054D" w14:textId="77777777" w:rsidR="00630D18" w:rsidRPr="00BF1E5F" w:rsidRDefault="00630D18" w:rsidP="00630D18">
            <w:pPr>
              <w:spacing w:after="0" w:line="240" w:lineRule="auto"/>
              <w:jc w:val="center"/>
              <w:rPr>
                <w:rFonts w:ascii="Times" w:hAnsi="Times" w:cs="Times New Roman"/>
                <w:sz w:val="20"/>
                <w:szCs w:val="20"/>
              </w:rPr>
            </w:pPr>
          </w:p>
        </w:tc>
      </w:tr>
      <w:tr w:rsidR="00630D18" w:rsidRPr="00BF1E5F" w14:paraId="2001D565" w14:textId="77777777" w:rsidTr="00630D18">
        <w:trPr>
          <w:trHeight w:val="113"/>
          <w:jc w:val="center"/>
        </w:trPr>
        <w:tc>
          <w:tcPr>
            <w:tcW w:w="0" w:type="auto"/>
            <w:vMerge/>
            <w:shd w:val="clear" w:color="auto" w:fill="auto"/>
          </w:tcPr>
          <w:p w14:paraId="584DF721" w14:textId="77777777" w:rsidR="00630D18" w:rsidRPr="00BF1E5F" w:rsidRDefault="00630D18" w:rsidP="00630D18">
            <w:pPr>
              <w:spacing w:after="0" w:line="240" w:lineRule="auto"/>
              <w:rPr>
                <w:rFonts w:ascii="Times" w:hAnsi="Times" w:cs="Times New Roman"/>
                <w:sz w:val="20"/>
                <w:szCs w:val="20"/>
              </w:rPr>
            </w:pPr>
          </w:p>
        </w:tc>
        <w:tc>
          <w:tcPr>
            <w:tcW w:w="0" w:type="auto"/>
            <w:tcBorders>
              <w:top w:val="nil"/>
              <w:bottom w:val="nil"/>
            </w:tcBorders>
            <w:shd w:val="clear" w:color="auto" w:fill="auto"/>
          </w:tcPr>
          <w:p w14:paraId="420E9789"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Çiftçi</w:t>
            </w:r>
          </w:p>
        </w:tc>
        <w:tc>
          <w:tcPr>
            <w:tcW w:w="0" w:type="auto"/>
            <w:tcBorders>
              <w:top w:val="nil"/>
              <w:bottom w:val="nil"/>
            </w:tcBorders>
            <w:shd w:val="clear" w:color="auto" w:fill="auto"/>
          </w:tcPr>
          <w:p w14:paraId="44D847D9"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44</w:t>
            </w:r>
          </w:p>
        </w:tc>
        <w:tc>
          <w:tcPr>
            <w:tcW w:w="0" w:type="auto"/>
            <w:tcBorders>
              <w:top w:val="nil"/>
              <w:bottom w:val="nil"/>
            </w:tcBorders>
            <w:shd w:val="clear" w:color="auto" w:fill="auto"/>
          </w:tcPr>
          <w:p w14:paraId="38492AF2"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823,13</w:t>
            </w:r>
          </w:p>
        </w:tc>
        <w:tc>
          <w:tcPr>
            <w:tcW w:w="0" w:type="auto"/>
            <w:vMerge/>
            <w:shd w:val="clear" w:color="auto" w:fill="auto"/>
            <w:vAlign w:val="center"/>
          </w:tcPr>
          <w:p w14:paraId="6A015AF5"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510B4910"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38FEBF68" w14:textId="77777777" w:rsidR="00630D18" w:rsidRPr="00BF1E5F" w:rsidRDefault="00630D18" w:rsidP="00630D18">
            <w:pPr>
              <w:spacing w:after="0" w:line="240" w:lineRule="auto"/>
              <w:jc w:val="center"/>
              <w:rPr>
                <w:rFonts w:ascii="Times" w:hAnsi="Times" w:cs="Times New Roman"/>
                <w:sz w:val="20"/>
                <w:szCs w:val="20"/>
              </w:rPr>
            </w:pPr>
          </w:p>
        </w:tc>
      </w:tr>
      <w:tr w:rsidR="00630D18" w:rsidRPr="00BF1E5F" w14:paraId="7889D310" w14:textId="77777777" w:rsidTr="00630D18">
        <w:trPr>
          <w:trHeight w:val="113"/>
          <w:jc w:val="center"/>
        </w:trPr>
        <w:tc>
          <w:tcPr>
            <w:tcW w:w="0" w:type="auto"/>
            <w:vMerge/>
            <w:shd w:val="clear" w:color="auto" w:fill="auto"/>
          </w:tcPr>
          <w:p w14:paraId="01644AA7" w14:textId="77777777" w:rsidR="00630D18" w:rsidRPr="00BF1E5F" w:rsidRDefault="00630D18" w:rsidP="00630D18">
            <w:pPr>
              <w:spacing w:after="0" w:line="240" w:lineRule="auto"/>
              <w:rPr>
                <w:rFonts w:ascii="Times" w:hAnsi="Times" w:cs="Times New Roman"/>
                <w:sz w:val="20"/>
                <w:szCs w:val="20"/>
              </w:rPr>
            </w:pPr>
          </w:p>
        </w:tc>
        <w:tc>
          <w:tcPr>
            <w:tcW w:w="0" w:type="auto"/>
            <w:tcBorders>
              <w:top w:val="nil"/>
              <w:bottom w:val="nil"/>
            </w:tcBorders>
            <w:shd w:val="clear" w:color="auto" w:fill="auto"/>
          </w:tcPr>
          <w:p w14:paraId="7F909CAA"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Tüccar</w:t>
            </w:r>
          </w:p>
        </w:tc>
        <w:tc>
          <w:tcPr>
            <w:tcW w:w="0" w:type="auto"/>
            <w:tcBorders>
              <w:top w:val="nil"/>
              <w:bottom w:val="nil"/>
            </w:tcBorders>
            <w:shd w:val="clear" w:color="auto" w:fill="auto"/>
          </w:tcPr>
          <w:p w14:paraId="69D72835"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12</w:t>
            </w:r>
          </w:p>
        </w:tc>
        <w:tc>
          <w:tcPr>
            <w:tcW w:w="0" w:type="auto"/>
            <w:tcBorders>
              <w:top w:val="nil"/>
              <w:bottom w:val="nil"/>
            </w:tcBorders>
            <w:shd w:val="clear" w:color="auto" w:fill="auto"/>
          </w:tcPr>
          <w:p w14:paraId="7E2E67C5"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798,00</w:t>
            </w:r>
          </w:p>
        </w:tc>
        <w:tc>
          <w:tcPr>
            <w:tcW w:w="0" w:type="auto"/>
            <w:vMerge/>
            <w:shd w:val="clear" w:color="auto" w:fill="auto"/>
            <w:vAlign w:val="center"/>
          </w:tcPr>
          <w:p w14:paraId="554FEDB2"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765EACB0"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2913D2C7" w14:textId="77777777" w:rsidR="00630D18" w:rsidRPr="00BF1E5F" w:rsidRDefault="00630D18" w:rsidP="00630D18">
            <w:pPr>
              <w:spacing w:after="0" w:line="240" w:lineRule="auto"/>
              <w:jc w:val="center"/>
              <w:rPr>
                <w:rFonts w:ascii="Times" w:hAnsi="Times" w:cs="Times New Roman"/>
                <w:sz w:val="20"/>
                <w:szCs w:val="20"/>
              </w:rPr>
            </w:pPr>
          </w:p>
        </w:tc>
      </w:tr>
      <w:tr w:rsidR="00630D18" w:rsidRPr="00BF1E5F" w14:paraId="40A2A6BC" w14:textId="77777777" w:rsidTr="00630D18">
        <w:trPr>
          <w:trHeight w:val="113"/>
          <w:jc w:val="center"/>
        </w:trPr>
        <w:tc>
          <w:tcPr>
            <w:tcW w:w="0" w:type="auto"/>
            <w:vMerge/>
            <w:shd w:val="clear" w:color="auto" w:fill="auto"/>
          </w:tcPr>
          <w:p w14:paraId="5A73048C" w14:textId="77777777" w:rsidR="00630D18" w:rsidRPr="00BF1E5F" w:rsidRDefault="00630D18" w:rsidP="00630D18">
            <w:pPr>
              <w:spacing w:after="0" w:line="240" w:lineRule="auto"/>
              <w:rPr>
                <w:rFonts w:ascii="Times" w:hAnsi="Times" w:cs="Times New Roman"/>
                <w:sz w:val="20"/>
                <w:szCs w:val="20"/>
              </w:rPr>
            </w:pPr>
          </w:p>
        </w:tc>
        <w:tc>
          <w:tcPr>
            <w:tcW w:w="0" w:type="auto"/>
            <w:tcBorders>
              <w:top w:val="nil"/>
              <w:bottom w:val="nil"/>
            </w:tcBorders>
            <w:shd w:val="clear" w:color="auto" w:fill="auto"/>
          </w:tcPr>
          <w:p w14:paraId="098252E4"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Öğretmen</w:t>
            </w:r>
          </w:p>
        </w:tc>
        <w:tc>
          <w:tcPr>
            <w:tcW w:w="0" w:type="auto"/>
            <w:tcBorders>
              <w:top w:val="nil"/>
              <w:bottom w:val="nil"/>
            </w:tcBorders>
            <w:shd w:val="clear" w:color="auto" w:fill="auto"/>
          </w:tcPr>
          <w:p w14:paraId="67B2BB1C"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142</w:t>
            </w:r>
          </w:p>
        </w:tc>
        <w:tc>
          <w:tcPr>
            <w:tcW w:w="0" w:type="auto"/>
            <w:tcBorders>
              <w:top w:val="nil"/>
              <w:bottom w:val="nil"/>
            </w:tcBorders>
            <w:shd w:val="clear" w:color="auto" w:fill="auto"/>
          </w:tcPr>
          <w:p w14:paraId="4EC1098C"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926,10</w:t>
            </w:r>
          </w:p>
        </w:tc>
        <w:tc>
          <w:tcPr>
            <w:tcW w:w="0" w:type="auto"/>
            <w:vMerge/>
            <w:shd w:val="clear" w:color="auto" w:fill="auto"/>
            <w:vAlign w:val="center"/>
          </w:tcPr>
          <w:p w14:paraId="5E981AAC"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0C441805"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2B5A41FF" w14:textId="77777777" w:rsidR="00630D18" w:rsidRPr="00BF1E5F" w:rsidRDefault="00630D18" w:rsidP="00630D18">
            <w:pPr>
              <w:spacing w:after="0" w:line="240" w:lineRule="auto"/>
              <w:jc w:val="center"/>
              <w:rPr>
                <w:rFonts w:ascii="Times" w:hAnsi="Times" w:cs="Times New Roman"/>
                <w:sz w:val="20"/>
                <w:szCs w:val="20"/>
              </w:rPr>
            </w:pPr>
          </w:p>
        </w:tc>
      </w:tr>
      <w:tr w:rsidR="00630D18" w:rsidRPr="00BF1E5F" w14:paraId="5B7A0458" w14:textId="77777777" w:rsidTr="00630D18">
        <w:trPr>
          <w:trHeight w:val="113"/>
          <w:jc w:val="center"/>
        </w:trPr>
        <w:tc>
          <w:tcPr>
            <w:tcW w:w="0" w:type="auto"/>
            <w:vMerge/>
            <w:shd w:val="clear" w:color="auto" w:fill="auto"/>
          </w:tcPr>
          <w:p w14:paraId="3AE33EA2" w14:textId="77777777" w:rsidR="00630D18" w:rsidRPr="00BF1E5F" w:rsidRDefault="00630D18" w:rsidP="00630D18">
            <w:pPr>
              <w:spacing w:after="0" w:line="240" w:lineRule="auto"/>
              <w:rPr>
                <w:rFonts w:ascii="Times" w:hAnsi="Times" w:cs="Times New Roman"/>
                <w:sz w:val="20"/>
                <w:szCs w:val="20"/>
              </w:rPr>
            </w:pPr>
          </w:p>
        </w:tc>
        <w:tc>
          <w:tcPr>
            <w:tcW w:w="0" w:type="auto"/>
            <w:tcBorders>
              <w:top w:val="nil"/>
              <w:bottom w:val="nil"/>
            </w:tcBorders>
            <w:shd w:val="clear" w:color="auto" w:fill="auto"/>
          </w:tcPr>
          <w:p w14:paraId="3AE69981"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İşsiz</w:t>
            </w:r>
          </w:p>
        </w:tc>
        <w:tc>
          <w:tcPr>
            <w:tcW w:w="0" w:type="auto"/>
            <w:tcBorders>
              <w:top w:val="nil"/>
              <w:bottom w:val="nil"/>
            </w:tcBorders>
            <w:shd w:val="clear" w:color="auto" w:fill="auto"/>
          </w:tcPr>
          <w:p w14:paraId="3B9BBCBC"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54</w:t>
            </w:r>
          </w:p>
        </w:tc>
        <w:tc>
          <w:tcPr>
            <w:tcW w:w="0" w:type="auto"/>
            <w:tcBorders>
              <w:top w:val="nil"/>
              <w:bottom w:val="nil"/>
            </w:tcBorders>
            <w:shd w:val="clear" w:color="auto" w:fill="auto"/>
          </w:tcPr>
          <w:p w14:paraId="60A44E17"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808,89</w:t>
            </w:r>
          </w:p>
        </w:tc>
        <w:tc>
          <w:tcPr>
            <w:tcW w:w="0" w:type="auto"/>
            <w:vMerge/>
            <w:shd w:val="clear" w:color="auto" w:fill="auto"/>
            <w:vAlign w:val="center"/>
          </w:tcPr>
          <w:p w14:paraId="1A54A15F"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3BBF8B42"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3E4E4356" w14:textId="77777777" w:rsidR="00630D18" w:rsidRPr="00BF1E5F" w:rsidRDefault="00630D18" w:rsidP="00630D18">
            <w:pPr>
              <w:spacing w:after="0" w:line="240" w:lineRule="auto"/>
              <w:jc w:val="center"/>
              <w:rPr>
                <w:rFonts w:ascii="Times" w:hAnsi="Times" w:cs="Times New Roman"/>
                <w:sz w:val="20"/>
                <w:szCs w:val="20"/>
              </w:rPr>
            </w:pPr>
          </w:p>
        </w:tc>
      </w:tr>
      <w:tr w:rsidR="00630D18" w:rsidRPr="00BF1E5F" w14:paraId="4CB4574B" w14:textId="77777777" w:rsidTr="00630D18">
        <w:trPr>
          <w:trHeight w:val="113"/>
          <w:jc w:val="center"/>
        </w:trPr>
        <w:tc>
          <w:tcPr>
            <w:tcW w:w="0" w:type="auto"/>
            <w:vMerge/>
            <w:shd w:val="clear" w:color="auto" w:fill="auto"/>
          </w:tcPr>
          <w:p w14:paraId="73059675" w14:textId="77777777" w:rsidR="00630D18" w:rsidRPr="00BF1E5F" w:rsidRDefault="00630D18" w:rsidP="00630D18">
            <w:pPr>
              <w:spacing w:after="0" w:line="240" w:lineRule="auto"/>
              <w:rPr>
                <w:rFonts w:ascii="Times" w:hAnsi="Times" w:cs="Times New Roman"/>
                <w:sz w:val="20"/>
                <w:szCs w:val="20"/>
              </w:rPr>
            </w:pPr>
          </w:p>
        </w:tc>
        <w:tc>
          <w:tcPr>
            <w:tcW w:w="0" w:type="auto"/>
            <w:tcBorders>
              <w:top w:val="nil"/>
              <w:bottom w:val="nil"/>
            </w:tcBorders>
            <w:shd w:val="clear" w:color="auto" w:fill="auto"/>
          </w:tcPr>
          <w:p w14:paraId="3869F553"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Öğrenci</w:t>
            </w:r>
          </w:p>
        </w:tc>
        <w:tc>
          <w:tcPr>
            <w:tcW w:w="0" w:type="auto"/>
            <w:tcBorders>
              <w:top w:val="nil"/>
              <w:bottom w:val="nil"/>
            </w:tcBorders>
            <w:shd w:val="clear" w:color="auto" w:fill="auto"/>
          </w:tcPr>
          <w:p w14:paraId="53F53D81"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734</w:t>
            </w:r>
          </w:p>
        </w:tc>
        <w:tc>
          <w:tcPr>
            <w:tcW w:w="0" w:type="auto"/>
            <w:tcBorders>
              <w:top w:val="nil"/>
              <w:bottom w:val="nil"/>
            </w:tcBorders>
            <w:shd w:val="clear" w:color="auto" w:fill="auto"/>
          </w:tcPr>
          <w:p w14:paraId="02455B3A"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888,84</w:t>
            </w:r>
          </w:p>
        </w:tc>
        <w:tc>
          <w:tcPr>
            <w:tcW w:w="0" w:type="auto"/>
            <w:vMerge/>
            <w:shd w:val="clear" w:color="auto" w:fill="auto"/>
            <w:vAlign w:val="center"/>
          </w:tcPr>
          <w:p w14:paraId="39C97FFC"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023FBE12"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626B62A6" w14:textId="77777777" w:rsidR="00630D18" w:rsidRPr="00BF1E5F" w:rsidRDefault="00630D18" w:rsidP="00630D18">
            <w:pPr>
              <w:spacing w:after="0" w:line="240" w:lineRule="auto"/>
              <w:jc w:val="center"/>
              <w:rPr>
                <w:rFonts w:ascii="Times" w:hAnsi="Times" w:cs="Times New Roman"/>
                <w:sz w:val="20"/>
                <w:szCs w:val="20"/>
              </w:rPr>
            </w:pPr>
          </w:p>
        </w:tc>
      </w:tr>
      <w:tr w:rsidR="00630D18" w:rsidRPr="00BF1E5F" w14:paraId="1159FA99" w14:textId="77777777" w:rsidTr="00630D18">
        <w:trPr>
          <w:trHeight w:val="113"/>
          <w:jc w:val="center"/>
        </w:trPr>
        <w:tc>
          <w:tcPr>
            <w:tcW w:w="0" w:type="auto"/>
            <w:vMerge/>
            <w:shd w:val="clear" w:color="auto" w:fill="auto"/>
          </w:tcPr>
          <w:p w14:paraId="3D85B2AF" w14:textId="77777777" w:rsidR="00630D18" w:rsidRPr="00BF1E5F" w:rsidRDefault="00630D18" w:rsidP="00630D18">
            <w:pPr>
              <w:spacing w:after="0" w:line="240" w:lineRule="auto"/>
              <w:rPr>
                <w:rFonts w:ascii="Times" w:hAnsi="Times" w:cs="Times New Roman"/>
                <w:sz w:val="20"/>
                <w:szCs w:val="20"/>
              </w:rPr>
            </w:pPr>
          </w:p>
        </w:tc>
        <w:tc>
          <w:tcPr>
            <w:tcW w:w="0" w:type="auto"/>
            <w:tcBorders>
              <w:top w:val="nil"/>
              <w:bottom w:val="nil"/>
            </w:tcBorders>
            <w:shd w:val="clear" w:color="auto" w:fill="auto"/>
          </w:tcPr>
          <w:p w14:paraId="4D24C6A1"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 xml:space="preserve">Serbest Meslek(Avukat-Doktor </w:t>
            </w:r>
            <w:proofErr w:type="spellStart"/>
            <w:r w:rsidRPr="00BF1E5F">
              <w:rPr>
                <w:rFonts w:ascii="Times" w:hAnsi="Times" w:cs="Times New Roman"/>
                <w:sz w:val="20"/>
                <w:szCs w:val="20"/>
              </w:rPr>
              <w:t>v.b</w:t>
            </w:r>
            <w:proofErr w:type="spellEnd"/>
            <w:r w:rsidRPr="00BF1E5F">
              <w:rPr>
                <w:rFonts w:ascii="Times" w:hAnsi="Times" w:cs="Times New Roman"/>
                <w:sz w:val="20"/>
                <w:szCs w:val="20"/>
              </w:rPr>
              <w:t>.)</w:t>
            </w:r>
          </w:p>
        </w:tc>
        <w:tc>
          <w:tcPr>
            <w:tcW w:w="0" w:type="auto"/>
            <w:tcBorders>
              <w:top w:val="nil"/>
              <w:bottom w:val="nil"/>
            </w:tcBorders>
            <w:shd w:val="clear" w:color="auto" w:fill="auto"/>
          </w:tcPr>
          <w:p w14:paraId="16E4ED47"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48</w:t>
            </w:r>
          </w:p>
        </w:tc>
        <w:tc>
          <w:tcPr>
            <w:tcW w:w="0" w:type="auto"/>
            <w:tcBorders>
              <w:top w:val="nil"/>
              <w:bottom w:val="nil"/>
            </w:tcBorders>
            <w:shd w:val="clear" w:color="auto" w:fill="auto"/>
          </w:tcPr>
          <w:p w14:paraId="676F67A6"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828,76</w:t>
            </w:r>
          </w:p>
        </w:tc>
        <w:tc>
          <w:tcPr>
            <w:tcW w:w="0" w:type="auto"/>
            <w:vMerge/>
            <w:shd w:val="clear" w:color="auto" w:fill="auto"/>
            <w:vAlign w:val="center"/>
          </w:tcPr>
          <w:p w14:paraId="37E8479D"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6510129F"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34A74DA1" w14:textId="77777777" w:rsidR="00630D18" w:rsidRPr="00BF1E5F" w:rsidRDefault="00630D18" w:rsidP="00630D18">
            <w:pPr>
              <w:spacing w:after="0" w:line="240" w:lineRule="auto"/>
              <w:jc w:val="center"/>
              <w:rPr>
                <w:rFonts w:ascii="Times" w:hAnsi="Times" w:cs="Times New Roman"/>
                <w:sz w:val="20"/>
                <w:szCs w:val="20"/>
              </w:rPr>
            </w:pPr>
          </w:p>
        </w:tc>
      </w:tr>
      <w:tr w:rsidR="00630D18" w:rsidRPr="00BF1E5F" w14:paraId="2A9928AF" w14:textId="77777777" w:rsidTr="00630D18">
        <w:trPr>
          <w:trHeight w:val="113"/>
          <w:jc w:val="center"/>
        </w:trPr>
        <w:tc>
          <w:tcPr>
            <w:tcW w:w="0" w:type="auto"/>
            <w:vMerge/>
            <w:shd w:val="clear" w:color="auto" w:fill="auto"/>
          </w:tcPr>
          <w:p w14:paraId="43EF82A5" w14:textId="77777777" w:rsidR="00630D18" w:rsidRPr="00BF1E5F" w:rsidRDefault="00630D18" w:rsidP="00630D18">
            <w:pPr>
              <w:spacing w:after="0" w:line="240" w:lineRule="auto"/>
              <w:rPr>
                <w:rFonts w:ascii="Times" w:hAnsi="Times" w:cs="Times New Roman"/>
                <w:sz w:val="20"/>
                <w:szCs w:val="20"/>
              </w:rPr>
            </w:pPr>
          </w:p>
        </w:tc>
        <w:tc>
          <w:tcPr>
            <w:tcW w:w="0" w:type="auto"/>
            <w:tcBorders>
              <w:top w:val="nil"/>
              <w:bottom w:val="nil"/>
            </w:tcBorders>
            <w:shd w:val="clear" w:color="auto" w:fill="auto"/>
          </w:tcPr>
          <w:p w14:paraId="5673BD38"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Emekli</w:t>
            </w:r>
          </w:p>
        </w:tc>
        <w:tc>
          <w:tcPr>
            <w:tcW w:w="0" w:type="auto"/>
            <w:tcBorders>
              <w:top w:val="nil"/>
              <w:bottom w:val="nil"/>
            </w:tcBorders>
            <w:shd w:val="clear" w:color="auto" w:fill="auto"/>
          </w:tcPr>
          <w:p w14:paraId="312EFFE9"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52</w:t>
            </w:r>
          </w:p>
        </w:tc>
        <w:tc>
          <w:tcPr>
            <w:tcW w:w="0" w:type="auto"/>
            <w:tcBorders>
              <w:top w:val="nil"/>
              <w:bottom w:val="nil"/>
            </w:tcBorders>
            <w:shd w:val="clear" w:color="auto" w:fill="auto"/>
          </w:tcPr>
          <w:p w14:paraId="731C5D11"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873,22</w:t>
            </w:r>
          </w:p>
        </w:tc>
        <w:tc>
          <w:tcPr>
            <w:tcW w:w="0" w:type="auto"/>
            <w:vMerge/>
            <w:shd w:val="clear" w:color="auto" w:fill="auto"/>
            <w:vAlign w:val="center"/>
          </w:tcPr>
          <w:p w14:paraId="222B43B2"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70D0DA81"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175B74B6" w14:textId="77777777" w:rsidR="00630D18" w:rsidRPr="00BF1E5F" w:rsidRDefault="00630D18" w:rsidP="00630D18">
            <w:pPr>
              <w:spacing w:after="0" w:line="240" w:lineRule="auto"/>
              <w:jc w:val="center"/>
              <w:rPr>
                <w:rFonts w:ascii="Times" w:hAnsi="Times" w:cs="Times New Roman"/>
                <w:sz w:val="20"/>
                <w:szCs w:val="20"/>
              </w:rPr>
            </w:pPr>
          </w:p>
        </w:tc>
      </w:tr>
      <w:tr w:rsidR="00630D18" w:rsidRPr="00BF1E5F" w14:paraId="30DB7B19" w14:textId="77777777" w:rsidTr="00630D18">
        <w:trPr>
          <w:trHeight w:val="113"/>
          <w:jc w:val="center"/>
        </w:trPr>
        <w:tc>
          <w:tcPr>
            <w:tcW w:w="0" w:type="auto"/>
            <w:vMerge/>
            <w:shd w:val="clear" w:color="auto" w:fill="auto"/>
          </w:tcPr>
          <w:p w14:paraId="50BA8EC0" w14:textId="77777777" w:rsidR="00630D18" w:rsidRPr="00BF1E5F" w:rsidRDefault="00630D18" w:rsidP="00630D18">
            <w:pPr>
              <w:spacing w:after="0" w:line="240" w:lineRule="auto"/>
              <w:rPr>
                <w:rFonts w:ascii="Times" w:hAnsi="Times" w:cs="Times New Roman"/>
                <w:sz w:val="20"/>
                <w:szCs w:val="20"/>
              </w:rPr>
            </w:pPr>
          </w:p>
        </w:tc>
        <w:tc>
          <w:tcPr>
            <w:tcW w:w="0" w:type="auto"/>
            <w:tcBorders>
              <w:top w:val="nil"/>
              <w:bottom w:val="nil"/>
            </w:tcBorders>
            <w:shd w:val="clear" w:color="auto" w:fill="auto"/>
          </w:tcPr>
          <w:p w14:paraId="2003390A"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Ev hanımı</w:t>
            </w:r>
          </w:p>
        </w:tc>
        <w:tc>
          <w:tcPr>
            <w:tcW w:w="0" w:type="auto"/>
            <w:tcBorders>
              <w:top w:val="nil"/>
              <w:bottom w:val="nil"/>
            </w:tcBorders>
            <w:shd w:val="clear" w:color="auto" w:fill="auto"/>
          </w:tcPr>
          <w:p w14:paraId="36AFED94"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156</w:t>
            </w:r>
          </w:p>
        </w:tc>
        <w:tc>
          <w:tcPr>
            <w:tcW w:w="0" w:type="auto"/>
            <w:tcBorders>
              <w:top w:val="nil"/>
              <w:bottom w:val="nil"/>
            </w:tcBorders>
            <w:shd w:val="clear" w:color="auto" w:fill="auto"/>
          </w:tcPr>
          <w:p w14:paraId="163A2268"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909,81</w:t>
            </w:r>
          </w:p>
        </w:tc>
        <w:tc>
          <w:tcPr>
            <w:tcW w:w="0" w:type="auto"/>
            <w:vMerge/>
            <w:shd w:val="clear" w:color="auto" w:fill="auto"/>
            <w:vAlign w:val="center"/>
          </w:tcPr>
          <w:p w14:paraId="4F46A8E0"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64C982F2"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21B17B7F" w14:textId="77777777" w:rsidR="00630D18" w:rsidRPr="00BF1E5F" w:rsidRDefault="00630D18" w:rsidP="00630D18">
            <w:pPr>
              <w:spacing w:after="0" w:line="240" w:lineRule="auto"/>
              <w:jc w:val="center"/>
              <w:rPr>
                <w:rFonts w:ascii="Times" w:hAnsi="Times" w:cs="Times New Roman"/>
                <w:sz w:val="20"/>
                <w:szCs w:val="20"/>
              </w:rPr>
            </w:pPr>
          </w:p>
        </w:tc>
      </w:tr>
      <w:tr w:rsidR="00630D18" w:rsidRPr="00BF1E5F" w14:paraId="15CE0798" w14:textId="77777777" w:rsidTr="00630D18">
        <w:trPr>
          <w:trHeight w:val="113"/>
          <w:jc w:val="center"/>
        </w:trPr>
        <w:tc>
          <w:tcPr>
            <w:tcW w:w="0" w:type="auto"/>
            <w:vMerge/>
            <w:shd w:val="clear" w:color="auto" w:fill="auto"/>
          </w:tcPr>
          <w:p w14:paraId="6F0E3E41" w14:textId="77777777" w:rsidR="00630D18" w:rsidRPr="00BF1E5F" w:rsidRDefault="00630D18" w:rsidP="00630D18">
            <w:pPr>
              <w:spacing w:after="0" w:line="240" w:lineRule="auto"/>
              <w:rPr>
                <w:rFonts w:ascii="Times" w:hAnsi="Times" w:cs="Times New Roman"/>
                <w:sz w:val="20"/>
                <w:szCs w:val="20"/>
              </w:rPr>
            </w:pPr>
          </w:p>
        </w:tc>
        <w:tc>
          <w:tcPr>
            <w:tcW w:w="0" w:type="auto"/>
            <w:tcBorders>
              <w:top w:val="nil"/>
              <w:bottom w:val="nil"/>
            </w:tcBorders>
            <w:shd w:val="clear" w:color="auto" w:fill="auto"/>
          </w:tcPr>
          <w:p w14:paraId="10772B18"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Diğer</w:t>
            </w:r>
          </w:p>
        </w:tc>
        <w:tc>
          <w:tcPr>
            <w:tcW w:w="0" w:type="auto"/>
            <w:tcBorders>
              <w:top w:val="nil"/>
              <w:bottom w:val="nil"/>
            </w:tcBorders>
            <w:shd w:val="clear" w:color="auto" w:fill="auto"/>
          </w:tcPr>
          <w:p w14:paraId="46BCE55A"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102</w:t>
            </w:r>
          </w:p>
        </w:tc>
        <w:tc>
          <w:tcPr>
            <w:tcW w:w="0" w:type="auto"/>
            <w:tcBorders>
              <w:top w:val="nil"/>
              <w:bottom w:val="nil"/>
            </w:tcBorders>
            <w:shd w:val="clear" w:color="auto" w:fill="auto"/>
          </w:tcPr>
          <w:p w14:paraId="57B778EC"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900,80</w:t>
            </w:r>
          </w:p>
        </w:tc>
        <w:tc>
          <w:tcPr>
            <w:tcW w:w="0" w:type="auto"/>
            <w:vMerge/>
            <w:shd w:val="clear" w:color="auto" w:fill="auto"/>
            <w:vAlign w:val="center"/>
          </w:tcPr>
          <w:p w14:paraId="34A6DDA9"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009273C4"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0D6FD1BD" w14:textId="77777777" w:rsidR="00630D18" w:rsidRPr="00BF1E5F" w:rsidRDefault="00630D18" w:rsidP="00630D18">
            <w:pPr>
              <w:spacing w:after="0" w:line="240" w:lineRule="auto"/>
              <w:jc w:val="center"/>
              <w:rPr>
                <w:rFonts w:ascii="Times" w:hAnsi="Times" w:cs="Times New Roman"/>
                <w:sz w:val="20"/>
                <w:szCs w:val="20"/>
              </w:rPr>
            </w:pPr>
          </w:p>
        </w:tc>
      </w:tr>
      <w:tr w:rsidR="00630D18" w:rsidRPr="00BF1E5F" w14:paraId="29324BD8" w14:textId="77777777" w:rsidTr="00630D18">
        <w:trPr>
          <w:trHeight w:val="113"/>
          <w:jc w:val="center"/>
        </w:trPr>
        <w:tc>
          <w:tcPr>
            <w:tcW w:w="0" w:type="auto"/>
            <w:vMerge/>
            <w:tcBorders>
              <w:bottom w:val="single" w:sz="4" w:space="0" w:color="auto"/>
            </w:tcBorders>
            <w:shd w:val="clear" w:color="auto" w:fill="auto"/>
          </w:tcPr>
          <w:p w14:paraId="1C061F96" w14:textId="77777777" w:rsidR="00630D18" w:rsidRPr="00BF1E5F" w:rsidRDefault="00630D18" w:rsidP="00630D18">
            <w:pPr>
              <w:spacing w:after="0" w:line="240" w:lineRule="auto"/>
              <w:rPr>
                <w:rFonts w:ascii="Times" w:hAnsi="Times" w:cs="Times New Roman"/>
                <w:sz w:val="20"/>
                <w:szCs w:val="20"/>
              </w:rPr>
            </w:pPr>
          </w:p>
        </w:tc>
        <w:tc>
          <w:tcPr>
            <w:tcW w:w="0" w:type="auto"/>
            <w:tcBorders>
              <w:top w:val="nil"/>
              <w:bottom w:val="single" w:sz="4" w:space="0" w:color="auto"/>
            </w:tcBorders>
            <w:shd w:val="clear" w:color="auto" w:fill="auto"/>
          </w:tcPr>
          <w:p w14:paraId="31F672A8" w14:textId="77777777" w:rsidR="00630D18" w:rsidRPr="00BF1E5F" w:rsidRDefault="00630D18" w:rsidP="00630D18">
            <w:pPr>
              <w:spacing w:after="0" w:line="240" w:lineRule="auto"/>
              <w:rPr>
                <w:rFonts w:ascii="Times" w:eastAsia="Times New Roman" w:hAnsi="Times" w:cs="Times New Roman"/>
                <w:sz w:val="20"/>
                <w:szCs w:val="20"/>
                <w:lang w:eastAsia="tr-TR"/>
              </w:rPr>
            </w:pPr>
            <w:r w:rsidRPr="00BF1E5F">
              <w:rPr>
                <w:rFonts w:ascii="Times" w:eastAsia="Times New Roman" w:hAnsi="Times" w:cs="Times New Roman"/>
                <w:sz w:val="20"/>
                <w:szCs w:val="20"/>
                <w:lang w:eastAsia="tr-TR"/>
              </w:rPr>
              <w:t>Toplam</w:t>
            </w:r>
          </w:p>
        </w:tc>
        <w:tc>
          <w:tcPr>
            <w:tcW w:w="0" w:type="auto"/>
            <w:tcBorders>
              <w:top w:val="nil"/>
              <w:bottom w:val="single" w:sz="4" w:space="0" w:color="auto"/>
            </w:tcBorders>
            <w:shd w:val="clear" w:color="auto" w:fill="auto"/>
          </w:tcPr>
          <w:p w14:paraId="569958DB"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1765</w:t>
            </w:r>
          </w:p>
        </w:tc>
        <w:tc>
          <w:tcPr>
            <w:tcW w:w="0" w:type="auto"/>
            <w:tcBorders>
              <w:top w:val="nil"/>
              <w:bottom w:val="single" w:sz="4" w:space="0" w:color="auto"/>
            </w:tcBorders>
            <w:shd w:val="clear" w:color="auto" w:fill="auto"/>
          </w:tcPr>
          <w:p w14:paraId="53F2A622" w14:textId="77777777" w:rsidR="00630D18" w:rsidRPr="00BF1E5F" w:rsidRDefault="00630D18" w:rsidP="00630D18">
            <w:pPr>
              <w:spacing w:after="0" w:line="240" w:lineRule="auto"/>
              <w:rPr>
                <w:rFonts w:ascii="Times" w:hAnsi="Times" w:cs="Times New Roman"/>
                <w:sz w:val="20"/>
                <w:szCs w:val="20"/>
              </w:rPr>
            </w:pPr>
          </w:p>
        </w:tc>
        <w:tc>
          <w:tcPr>
            <w:tcW w:w="0" w:type="auto"/>
            <w:vMerge/>
            <w:tcBorders>
              <w:bottom w:val="single" w:sz="4" w:space="0" w:color="auto"/>
            </w:tcBorders>
            <w:shd w:val="clear" w:color="auto" w:fill="auto"/>
            <w:vAlign w:val="center"/>
          </w:tcPr>
          <w:p w14:paraId="1EDC3CF9"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tcBorders>
              <w:bottom w:val="single" w:sz="4" w:space="0" w:color="auto"/>
            </w:tcBorders>
            <w:shd w:val="clear" w:color="auto" w:fill="auto"/>
            <w:vAlign w:val="center"/>
          </w:tcPr>
          <w:p w14:paraId="021BCF0A"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tcBorders>
              <w:bottom w:val="single" w:sz="4" w:space="0" w:color="auto"/>
            </w:tcBorders>
            <w:shd w:val="clear" w:color="auto" w:fill="auto"/>
            <w:vAlign w:val="center"/>
          </w:tcPr>
          <w:p w14:paraId="7FE2570B" w14:textId="77777777" w:rsidR="00630D18" w:rsidRPr="00BF1E5F" w:rsidRDefault="00630D18" w:rsidP="00630D18">
            <w:pPr>
              <w:spacing w:after="0" w:line="240" w:lineRule="auto"/>
              <w:jc w:val="center"/>
              <w:rPr>
                <w:rFonts w:ascii="Times" w:hAnsi="Times" w:cs="Times New Roman"/>
                <w:sz w:val="20"/>
                <w:szCs w:val="20"/>
              </w:rPr>
            </w:pPr>
          </w:p>
        </w:tc>
      </w:tr>
      <w:tr w:rsidR="00630D18" w:rsidRPr="00BF1E5F" w14:paraId="1CB7A42F" w14:textId="77777777" w:rsidTr="00630D18">
        <w:trPr>
          <w:trHeight w:val="113"/>
          <w:jc w:val="center"/>
        </w:trPr>
        <w:tc>
          <w:tcPr>
            <w:tcW w:w="0" w:type="auto"/>
            <w:vMerge w:val="restart"/>
            <w:tcBorders>
              <w:top w:val="single" w:sz="12" w:space="0" w:color="auto"/>
            </w:tcBorders>
            <w:shd w:val="clear" w:color="auto" w:fill="auto"/>
            <w:vAlign w:val="center"/>
          </w:tcPr>
          <w:p w14:paraId="099457D7" w14:textId="77777777" w:rsidR="00630D18" w:rsidRPr="00BF1E5F" w:rsidRDefault="00630D18" w:rsidP="00630D18">
            <w:pPr>
              <w:keepNext/>
              <w:spacing w:after="0" w:line="240" w:lineRule="auto"/>
              <w:outlineLvl w:val="1"/>
              <w:rPr>
                <w:rFonts w:ascii="Times" w:hAnsi="Times" w:cs="Times New Roman"/>
                <w:bCs/>
                <w:sz w:val="20"/>
                <w:szCs w:val="20"/>
              </w:rPr>
            </w:pPr>
            <w:bookmarkStart w:id="23" w:name="_Toc1733693"/>
            <w:r w:rsidRPr="00BF1E5F">
              <w:rPr>
                <w:rFonts w:ascii="Times" w:hAnsi="Times" w:cs="Times New Roman"/>
                <w:bCs/>
                <w:sz w:val="20"/>
                <w:szCs w:val="20"/>
              </w:rPr>
              <w:t>Çalışanların Vatandaşa Yaklaşımı</w:t>
            </w:r>
            <w:bookmarkEnd w:id="23"/>
          </w:p>
        </w:tc>
        <w:tc>
          <w:tcPr>
            <w:tcW w:w="0" w:type="auto"/>
            <w:tcBorders>
              <w:top w:val="single" w:sz="12" w:space="0" w:color="auto"/>
              <w:bottom w:val="nil"/>
            </w:tcBorders>
            <w:shd w:val="clear" w:color="auto" w:fill="auto"/>
          </w:tcPr>
          <w:p w14:paraId="1AFA99B1"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Belediye Çalışanı</w:t>
            </w:r>
          </w:p>
        </w:tc>
        <w:tc>
          <w:tcPr>
            <w:tcW w:w="0" w:type="auto"/>
            <w:tcBorders>
              <w:top w:val="single" w:sz="12" w:space="0" w:color="auto"/>
              <w:bottom w:val="nil"/>
            </w:tcBorders>
            <w:shd w:val="clear" w:color="auto" w:fill="auto"/>
          </w:tcPr>
          <w:p w14:paraId="1AE6D2D3"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44</w:t>
            </w:r>
          </w:p>
        </w:tc>
        <w:tc>
          <w:tcPr>
            <w:tcW w:w="0" w:type="auto"/>
            <w:tcBorders>
              <w:top w:val="single" w:sz="12" w:space="0" w:color="auto"/>
              <w:bottom w:val="nil"/>
            </w:tcBorders>
            <w:shd w:val="clear" w:color="auto" w:fill="auto"/>
          </w:tcPr>
          <w:p w14:paraId="2432B2FC"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1010,61</w:t>
            </w:r>
          </w:p>
        </w:tc>
        <w:tc>
          <w:tcPr>
            <w:tcW w:w="0" w:type="auto"/>
            <w:vMerge w:val="restart"/>
            <w:tcBorders>
              <w:top w:val="single" w:sz="12" w:space="0" w:color="auto"/>
            </w:tcBorders>
            <w:shd w:val="clear" w:color="auto" w:fill="auto"/>
            <w:vAlign w:val="center"/>
          </w:tcPr>
          <w:p w14:paraId="48092837" w14:textId="77777777" w:rsidR="00630D18" w:rsidRPr="00BF1E5F" w:rsidRDefault="00630D18" w:rsidP="00630D18">
            <w:pPr>
              <w:spacing w:after="0" w:line="240" w:lineRule="auto"/>
              <w:jc w:val="center"/>
              <w:rPr>
                <w:rFonts w:ascii="Times" w:hAnsi="Times" w:cs="Times New Roman"/>
                <w:sz w:val="20"/>
                <w:szCs w:val="20"/>
              </w:rPr>
            </w:pPr>
            <w:r w:rsidRPr="00BF1E5F">
              <w:rPr>
                <w:rFonts w:ascii="Times" w:hAnsi="Times" w:cs="Times New Roman"/>
                <w:sz w:val="20"/>
                <w:szCs w:val="20"/>
              </w:rPr>
              <w:t>31,544</w:t>
            </w:r>
          </w:p>
        </w:tc>
        <w:tc>
          <w:tcPr>
            <w:tcW w:w="0" w:type="auto"/>
            <w:vMerge w:val="restart"/>
            <w:tcBorders>
              <w:top w:val="single" w:sz="12" w:space="0" w:color="auto"/>
            </w:tcBorders>
            <w:shd w:val="clear" w:color="auto" w:fill="auto"/>
            <w:vAlign w:val="center"/>
          </w:tcPr>
          <w:p w14:paraId="2258A870" w14:textId="77777777" w:rsidR="00630D18" w:rsidRPr="00BF1E5F" w:rsidRDefault="00630D18" w:rsidP="00630D18">
            <w:pPr>
              <w:spacing w:after="0" w:line="240" w:lineRule="auto"/>
              <w:jc w:val="center"/>
              <w:rPr>
                <w:rFonts w:ascii="Times" w:hAnsi="Times" w:cs="Times New Roman"/>
                <w:sz w:val="20"/>
                <w:szCs w:val="20"/>
              </w:rPr>
            </w:pPr>
            <w:r w:rsidRPr="00BF1E5F">
              <w:rPr>
                <w:rFonts w:ascii="Times" w:hAnsi="Times" w:cs="Times New Roman"/>
                <w:sz w:val="20"/>
                <w:szCs w:val="20"/>
              </w:rPr>
              <w:t>14</w:t>
            </w:r>
          </w:p>
        </w:tc>
        <w:tc>
          <w:tcPr>
            <w:tcW w:w="0" w:type="auto"/>
            <w:vMerge w:val="restart"/>
            <w:tcBorders>
              <w:top w:val="single" w:sz="12" w:space="0" w:color="auto"/>
            </w:tcBorders>
            <w:shd w:val="clear" w:color="auto" w:fill="auto"/>
            <w:vAlign w:val="center"/>
          </w:tcPr>
          <w:p w14:paraId="3E429E17" w14:textId="77777777" w:rsidR="00630D18" w:rsidRPr="00BF1E5F" w:rsidRDefault="00630D18" w:rsidP="00630D18">
            <w:pPr>
              <w:spacing w:after="0" w:line="240" w:lineRule="auto"/>
              <w:jc w:val="center"/>
              <w:rPr>
                <w:rFonts w:ascii="Times" w:hAnsi="Times" w:cs="Times New Roman"/>
                <w:sz w:val="20"/>
                <w:szCs w:val="20"/>
              </w:rPr>
            </w:pPr>
            <w:r w:rsidRPr="00BF1E5F">
              <w:rPr>
                <w:rFonts w:ascii="Times" w:hAnsi="Times" w:cs="Times New Roman"/>
                <w:sz w:val="20"/>
                <w:szCs w:val="20"/>
              </w:rPr>
              <w:t>0,002</w:t>
            </w:r>
          </w:p>
        </w:tc>
      </w:tr>
      <w:tr w:rsidR="00630D18" w:rsidRPr="00BF1E5F" w14:paraId="317229AD" w14:textId="77777777" w:rsidTr="00630D18">
        <w:trPr>
          <w:trHeight w:val="113"/>
          <w:jc w:val="center"/>
        </w:trPr>
        <w:tc>
          <w:tcPr>
            <w:tcW w:w="0" w:type="auto"/>
            <w:vMerge/>
            <w:shd w:val="clear" w:color="auto" w:fill="auto"/>
          </w:tcPr>
          <w:p w14:paraId="4C227205" w14:textId="77777777" w:rsidR="00630D18" w:rsidRPr="00BF1E5F" w:rsidRDefault="00630D18" w:rsidP="00630D18">
            <w:pPr>
              <w:spacing w:after="0" w:line="240" w:lineRule="auto"/>
              <w:rPr>
                <w:rFonts w:ascii="Times" w:hAnsi="Times" w:cs="Times New Roman"/>
                <w:sz w:val="20"/>
                <w:szCs w:val="20"/>
              </w:rPr>
            </w:pPr>
          </w:p>
        </w:tc>
        <w:tc>
          <w:tcPr>
            <w:tcW w:w="0" w:type="auto"/>
            <w:tcBorders>
              <w:top w:val="nil"/>
              <w:bottom w:val="nil"/>
            </w:tcBorders>
            <w:shd w:val="clear" w:color="auto" w:fill="auto"/>
          </w:tcPr>
          <w:p w14:paraId="607D0693"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Belediye Yöneticisi</w:t>
            </w:r>
          </w:p>
        </w:tc>
        <w:tc>
          <w:tcPr>
            <w:tcW w:w="0" w:type="auto"/>
            <w:tcBorders>
              <w:top w:val="nil"/>
              <w:bottom w:val="nil"/>
            </w:tcBorders>
            <w:shd w:val="clear" w:color="auto" w:fill="auto"/>
          </w:tcPr>
          <w:p w14:paraId="377230A9"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10</w:t>
            </w:r>
          </w:p>
        </w:tc>
        <w:tc>
          <w:tcPr>
            <w:tcW w:w="0" w:type="auto"/>
            <w:tcBorders>
              <w:top w:val="nil"/>
              <w:bottom w:val="nil"/>
            </w:tcBorders>
            <w:shd w:val="clear" w:color="auto" w:fill="auto"/>
          </w:tcPr>
          <w:p w14:paraId="32C19584"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1183,30</w:t>
            </w:r>
          </w:p>
        </w:tc>
        <w:tc>
          <w:tcPr>
            <w:tcW w:w="0" w:type="auto"/>
            <w:vMerge/>
            <w:shd w:val="clear" w:color="auto" w:fill="auto"/>
            <w:vAlign w:val="center"/>
          </w:tcPr>
          <w:p w14:paraId="4791C5CA"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3E5DB23F"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2B8BE8E3" w14:textId="77777777" w:rsidR="00630D18" w:rsidRPr="00BF1E5F" w:rsidRDefault="00630D18" w:rsidP="00630D18">
            <w:pPr>
              <w:spacing w:after="0" w:line="240" w:lineRule="auto"/>
              <w:jc w:val="center"/>
              <w:rPr>
                <w:rFonts w:ascii="Times" w:hAnsi="Times" w:cs="Times New Roman"/>
                <w:sz w:val="20"/>
                <w:szCs w:val="20"/>
              </w:rPr>
            </w:pPr>
          </w:p>
        </w:tc>
      </w:tr>
      <w:tr w:rsidR="00630D18" w:rsidRPr="00BF1E5F" w14:paraId="6939E7C0" w14:textId="77777777" w:rsidTr="00630D18">
        <w:trPr>
          <w:trHeight w:val="113"/>
          <w:jc w:val="center"/>
        </w:trPr>
        <w:tc>
          <w:tcPr>
            <w:tcW w:w="0" w:type="auto"/>
            <w:vMerge/>
            <w:shd w:val="clear" w:color="auto" w:fill="auto"/>
          </w:tcPr>
          <w:p w14:paraId="03B5AA31" w14:textId="77777777" w:rsidR="00630D18" w:rsidRPr="00BF1E5F" w:rsidRDefault="00630D18" w:rsidP="00630D18">
            <w:pPr>
              <w:spacing w:after="0" w:line="240" w:lineRule="auto"/>
              <w:rPr>
                <w:rFonts w:ascii="Times" w:hAnsi="Times" w:cs="Times New Roman"/>
                <w:sz w:val="20"/>
                <w:szCs w:val="20"/>
              </w:rPr>
            </w:pPr>
          </w:p>
        </w:tc>
        <w:tc>
          <w:tcPr>
            <w:tcW w:w="0" w:type="auto"/>
            <w:tcBorders>
              <w:top w:val="nil"/>
              <w:bottom w:val="nil"/>
            </w:tcBorders>
            <w:shd w:val="clear" w:color="auto" w:fill="auto"/>
          </w:tcPr>
          <w:p w14:paraId="6B4ED332"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Yönetici</w:t>
            </w:r>
          </w:p>
        </w:tc>
        <w:tc>
          <w:tcPr>
            <w:tcW w:w="0" w:type="auto"/>
            <w:tcBorders>
              <w:top w:val="nil"/>
              <w:bottom w:val="nil"/>
            </w:tcBorders>
            <w:shd w:val="clear" w:color="auto" w:fill="auto"/>
          </w:tcPr>
          <w:p w14:paraId="4A09043F"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26</w:t>
            </w:r>
          </w:p>
        </w:tc>
        <w:tc>
          <w:tcPr>
            <w:tcW w:w="0" w:type="auto"/>
            <w:tcBorders>
              <w:top w:val="nil"/>
              <w:bottom w:val="nil"/>
            </w:tcBorders>
            <w:shd w:val="clear" w:color="auto" w:fill="auto"/>
          </w:tcPr>
          <w:p w14:paraId="56F4D20E"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835,96</w:t>
            </w:r>
          </w:p>
        </w:tc>
        <w:tc>
          <w:tcPr>
            <w:tcW w:w="0" w:type="auto"/>
            <w:vMerge/>
            <w:shd w:val="clear" w:color="auto" w:fill="auto"/>
            <w:vAlign w:val="center"/>
          </w:tcPr>
          <w:p w14:paraId="092B55E1"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5E8A56B4"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7C2D198B" w14:textId="77777777" w:rsidR="00630D18" w:rsidRPr="00BF1E5F" w:rsidRDefault="00630D18" w:rsidP="00630D18">
            <w:pPr>
              <w:spacing w:after="0" w:line="240" w:lineRule="auto"/>
              <w:jc w:val="center"/>
              <w:rPr>
                <w:rFonts w:ascii="Times" w:hAnsi="Times" w:cs="Times New Roman"/>
                <w:sz w:val="20"/>
                <w:szCs w:val="20"/>
              </w:rPr>
            </w:pPr>
          </w:p>
        </w:tc>
      </w:tr>
      <w:tr w:rsidR="00630D18" w:rsidRPr="00BF1E5F" w14:paraId="36811C2E" w14:textId="77777777" w:rsidTr="00630D18">
        <w:trPr>
          <w:trHeight w:val="113"/>
          <w:jc w:val="center"/>
        </w:trPr>
        <w:tc>
          <w:tcPr>
            <w:tcW w:w="0" w:type="auto"/>
            <w:vMerge/>
            <w:shd w:val="clear" w:color="auto" w:fill="auto"/>
          </w:tcPr>
          <w:p w14:paraId="6D7C8D22" w14:textId="77777777" w:rsidR="00630D18" w:rsidRPr="00BF1E5F" w:rsidRDefault="00630D18" w:rsidP="00630D18">
            <w:pPr>
              <w:spacing w:after="0" w:line="240" w:lineRule="auto"/>
              <w:rPr>
                <w:rFonts w:ascii="Times" w:hAnsi="Times" w:cs="Times New Roman"/>
                <w:sz w:val="20"/>
                <w:szCs w:val="20"/>
              </w:rPr>
            </w:pPr>
          </w:p>
        </w:tc>
        <w:tc>
          <w:tcPr>
            <w:tcW w:w="0" w:type="auto"/>
            <w:tcBorders>
              <w:top w:val="nil"/>
              <w:bottom w:val="nil"/>
            </w:tcBorders>
            <w:shd w:val="clear" w:color="auto" w:fill="auto"/>
          </w:tcPr>
          <w:p w14:paraId="5E3F5021"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Memur</w:t>
            </w:r>
          </w:p>
        </w:tc>
        <w:tc>
          <w:tcPr>
            <w:tcW w:w="0" w:type="auto"/>
            <w:tcBorders>
              <w:top w:val="nil"/>
              <w:bottom w:val="nil"/>
            </w:tcBorders>
            <w:shd w:val="clear" w:color="auto" w:fill="auto"/>
          </w:tcPr>
          <w:p w14:paraId="3DF1E8B7"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93</w:t>
            </w:r>
          </w:p>
        </w:tc>
        <w:tc>
          <w:tcPr>
            <w:tcW w:w="0" w:type="auto"/>
            <w:tcBorders>
              <w:top w:val="nil"/>
              <w:bottom w:val="nil"/>
            </w:tcBorders>
            <w:shd w:val="clear" w:color="auto" w:fill="auto"/>
          </w:tcPr>
          <w:p w14:paraId="04798F73"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1006,38</w:t>
            </w:r>
          </w:p>
        </w:tc>
        <w:tc>
          <w:tcPr>
            <w:tcW w:w="0" w:type="auto"/>
            <w:vMerge/>
            <w:shd w:val="clear" w:color="auto" w:fill="auto"/>
            <w:vAlign w:val="center"/>
          </w:tcPr>
          <w:p w14:paraId="4680CF85"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56A6099E"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3ACBC63E" w14:textId="77777777" w:rsidR="00630D18" w:rsidRPr="00BF1E5F" w:rsidRDefault="00630D18" w:rsidP="00630D18">
            <w:pPr>
              <w:spacing w:after="0" w:line="240" w:lineRule="auto"/>
              <w:jc w:val="center"/>
              <w:rPr>
                <w:rFonts w:ascii="Times" w:hAnsi="Times" w:cs="Times New Roman"/>
                <w:sz w:val="20"/>
                <w:szCs w:val="20"/>
              </w:rPr>
            </w:pPr>
          </w:p>
        </w:tc>
      </w:tr>
      <w:tr w:rsidR="00630D18" w:rsidRPr="00BF1E5F" w14:paraId="402D00E9" w14:textId="77777777" w:rsidTr="00630D18">
        <w:trPr>
          <w:trHeight w:val="113"/>
          <w:jc w:val="center"/>
        </w:trPr>
        <w:tc>
          <w:tcPr>
            <w:tcW w:w="0" w:type="auto"/>
            <w:vMerge/>
            <w:shd w:val="clear" w:color="auto" w:fill="auto"/>
          </w:tcPr>
          <w:p w14:paraId="1222DA85" w14:textId="77777777" w:rsidR="00630D18" w:rsidRPr="00BF1E5F" w:rsidRDefault="00630D18" w:rsidP="00630D18">
            <w:pPr>
              <w:spacing w:after="0" w:line="240" w:lineRule="auto"/>
              <w:rPr>
                <w:rFonts w:ascii="Times" w:hAnsi="Times" w:cs="Times New Roman"/>
                <w:sz w:val="20"/>
                <w:szCs w:val="20"/>
              </w:rPr>
            </w:pPr>
          </w:p>
        </w:tc>
        <w:tc>
          <w:tcPr>
            <w:tcW w:w="0" w:type="auto"/>
            <w:tcBorders>
              <w:top w:val="nil"/>
              <w:bottom w:val="nil"/>
            </w:tcBorders>
            <w:shd w:val="clear" w:color="auto" w:fill="auto"/>
          </w:tcPr>
          <w:p w14:paraId="5E25D092"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İşçi</w:t>
            </w:r>
          </w:p>
        </w:tc>
        <w:tc>
          <w:tcPr>
            <w:tcW w:w="0" w:type="auto"/>
            <w:tcBorders>
              <w:top w:val="nil"/>
              <w:bottom w:val="nil"/>
            </w:tcBorders>
            <w:shd w:val="clear" w:color="auto" w:fill="auto"/>
          </w:tcPr>
          <w:p w14:paraId="6BBF49FA"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173</w:t>
            </w:r>
          </w:p>
        </w:tc>
        <w:tc>
          <w:tcPr>
            <w:tcW w:w="0" w:type="auto"/>
            <w:tcBorders>
              <w:top w:val="nil"/>
              <w:bottom w:val="nil"/>
            </w:tcBorders>
            <w:shd w:val="clear" w:color="auto" w:fill="auto"/>
          </w:tcPr>
          <w:p w14:paraId="2485ECF7"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910,71</w:t>
            </w:r>
          </w:p>
        </w:tc>
        <w:tc>
          <w:tcPr>
            <w:tcW w:w="0" w:type="auto"/>
            <w:vMerge/>
            <w:shd w:val="clear" w:color="auto" w:fill="auto"/>
            <w:vAlign w:val="center"/>
          </w:tcPr>
          <w:p w14:paraId="40E07DFF"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7F4E774D"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0043B2BF" w14:textId="77777777" w:rsidR="00630D18" w:rsidRPr="00BF1E5F" w:rsidRDefault="00630D18" w:rsidP="00630D18">
            <w:pPr>
              <w:spacing w:after="0" w:line="240" w:lineRule="auto"/>
              <w:jc w:val="center"/>
              <w:rPr>
                <w:rFonts w:ascii="Times" w:hAnsi="Times" w:cs="Times New Roman"/>
                <w:sz w:val="20"/>
                <w:szCs w:val="20"/>
              </w:rPr>
            </w:pPr>
          </w:p>
        </w:tc>
      </w:tr>
      <w:tr w:rsidR="00630D18" w:rsidRPr="00BF1E5F" w14:paraId="5EADDA26" w14:textId="77777777" w:rsidTr="00630D18">
        <w:trPr>
          <w:trHeight w:val="113"/>
          <w:jc w:val="center"/>
        </w:trPr>
        <w:tc>
          <w:tcPr>
            <w:tcW w:w="0" w:type="auto"/>
            <w:vMerge/>
            <w:shd w:val="clear" w:color="auto" w:fill="auto"/>
          </w:tcPr>
          <w:p w14:paraId="1988B4FA" w14:textId="77777777" w:rsidR="00630D18" w:rsidRPr="00BF1E5F" w:rsidRDefault="00630D18" w:rsidP="00630D18">
            <w:pPr>
              <w:spacing w:after="0" w:line="240" w:lineRule="auto"/>
              <w:rPr>
                <w:rFonts w:ascii="Times" w:hAnsi="Times" w:cs="Times New Roman"/>
                <w:sz w:val="20"/>
                <w:szCs w:val="20"/>
              </w:rPr>
            </w:pPr>
          </w:p>
        </w:tc>
        <w:tc>
          <w:tcPr>
            <w:tcW w:w="0" w:type="auto"/>
            <w:tcBorders>
              <w:top w:val="nil"/>
            </w:tcBorders>
            <w:shd w:val="clear" w:color="auto" w:fill="auto"/>
          </w:tcPr>
          <w:p w14:paraId="2C93A3E0"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Esnaf</w:t>
            </w:r>
          </w:p>
        </w:tc>
        <w:tc>
          <w:tcPr>
            <w:tcW w:w="0" w:type="auto"/>
            <w:tcBorders>
              <w:top w:val="nil"/>
            </w:tcBorders>
            <w:shd w:val="clear" w:color="auto" w:fill="auto"/>
          </w:tcPr>
          <w:p w14:paraId="3702A609"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75</w:t>
            </w:r>
          </w:p>
        </w:tc>
        <w:tc>
          <w:tcPr>
            <w:tcW w:w="0" w:type="auto"/>
            <w:tcBorders>
              <w:top w:val="nil"/>
            </w:tcBorders>
            <w:shd w:val="clear" w:color="auto" w:fill="auto"/>
          </w:tcPr>
          <w:p w14:paraId="7BA8830E"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1006,99</w:t>
            </w:r>
          </w:p>
        </w:tc>
        <w:tc>
          <w:tcPr>
            <w:tcW w:w="0" w:type="auto"/>
            <w:vMerge/>
            <w:shd w:val="clear" w:color="auto" w:fill="auto"/>
            <w:vAlign w:val="center"/>
          </w:tcPr>
          <w:p w14:paraId="0AB89D7C"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677E5903"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7529C66B" w14:textId="77777777" w:rsidR="00630D18" w:rsidRPr="00BF1E5F" w:rsidRDefault="00630D18" w:rsidP="00630D18">
            <w:pPr>
              <w:spacing w:after="0" w:line="240" w:lineRule="auto"/>
              <w:jc w:val="center"/>
              <w:rPr>
                <w:rFonts w:ascii="Times" w:hAnsi="Times" w:cs="Times New Roman"/>
                <w:sz w:val="20"/>
                <w:szCs w:val="20"/>
              </w:rPr>
            </w:pPr>
          </w:p>
        </w:tc>
      </w:tr>
      <w:tr w:rsidR="00630D18" w:rsidRPr="00BF1E5F" w14:paraId="03835E6A" w14:textId="77777777" w:rsidTr="00630D18">
        <w:trPr>
          <w:trHeight w:val="113"/>
          <w:jc w:val="center"/>
        </w:trPr>
        <w:tc>
          <w:tcPr>
            <w:tcW w:w="0" w:type="auto"/>
            <w:vMerge/>
            <w:shd w:val="clear" w:color="auto" w:fill="auto"/>
          </w:tcPr>
          <w:p w14:paraId="4E96D791" w14:textId="77777777" w:rsidR="00630D18" w:rsidRPr="00BF1E5F" w:rsidRDefault="00630D18" w:rsidP="00630D18">
            <w:pPr>
              <w:spacing w:after="0" w:line="240" w:lineRule="auto"/>
              <w:rPr>
                <w:rFonts w:ascii="Times" w:hAnsi="Times" w:cs="Times New Roman"/>
                <w:sz w:val="20"/>
                <w:szCs w:val="20"/>
              </w:rPr>
            </w:pPr>
          </w:p>
        </w:tc>
        <w:tc>
          <w:tcPr>
            <w:tcW w:w="0" w:type="auto"/>
            <w:tcBorders>
              <w:top w:val="nil"/>
              <w:bottom w:val="nil"/>
            </w:tcBorders>
            <w:shd w:val="clear" w:color="auto" w:fill="auto"/>
          </w:tcPr>
          <w:p w14:paraId="0BD8C7DF"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Çiftçi</w:t>
            </w:r>
          </w:p>
        </w:tc>
        <w:tc>
          <w:tcPr>
            <w:tcW w:w="0" w:type="auto"/>
            <w:tcBorders>
              <w:top w:val="nil"/>
              <w:bottom w:val="nil"/>
            </w:tcBorders>
            <w:shd w:val="clear" w:color="auto" w:fill="auto"/>
          </w:tcPr>
          <w:p w14:paraId="16786299"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44</w:t>
            </w:r>
          </w:p>
        </w:tc>
        <w:tc>
          <w:tcPr>
            <w:tcW w:w="0" w:type="auto"/>
            <w:tcBorders>
              <w:top w:val="nil"/>
              <w:bottom w:val="nil"/>
            </w:tcBorders>
            <w:shd w:val="clear" w:color="auto" w:fill="auto"/>
          </w:tcPr>
          <w:p w14:paraId="236B3DFB"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804,09</w:t>
            </w:r>
          </w:p>
        </w:tc>
        <w:tc>
          <w:tcPr>
            <w:tcW w:w="0" w:type="auto"/>
            <w:vMerge/>
            <w:shd w:val="clear" w:color="auto" w:fill="auto"/>
            <w:vAlign w:val="center"/>
          </w:tcPr>
          <w:p w14:paraId="64359B13"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778B2062"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2F6652CD" w14:textId="77777777" w:rsidR="00630D18" w:rsidRPr="00BF1E5F" w:rsidRDefault="00630D18" w:rsidP="00630D18">
            <w:pPr>
              <w:spacing w:after="0" w:line="240" w:lineRule="auto"/>
              <w:jc w:val="center"/>
              <w:rPr>
                <w:rFonts w:ascii="Times" w:hAnsi="Times" w:cs="Times New Roman"/>
                <w:sz w:val="20"/>
                <w:szCs w:val="20"/>
              </w:rPr>
            </w:pPr>
          </w:p>
        </w:tc>
      </w:tr>
      <w:tr w:rsidR="00630D18" w:rsidRPr="00BF1E5F" w14:paraId="6B847513" w14:textId="77777777" w:rsidTr="00630D18">
        <w:trPr>
          <w:trHeight w:val="113"/>
          <w:jc w:val="center"/>
        </w:trPr>
        <w:tc>
          <w:tcPr>
            <w:tcW w:w="0" w:type="auto"/>
            <w:vMerge/>
            <w:shd w:val="clear" w:color="auto" w:fill="auto"/>
          </w:tcPr>
          <w:p w14:paraId="61C9B71D" w14:textId="77777777" w:rsidR="00630D18" w:rsidRPr="00BF1E5F" w:rsidRDefault="00630D18" w:rsidP="00630D18">
            <w:pPr>
              <w:spacing w:after="0" w:line="240" w:lineRule="auto"/>
              <w:rPr>
                <w:rFonts w:ascii="Times" w:hAnsi="Times" w:cs="Times New Roman"/>
                <w:sz w:val="20"/>
                <w:szCs w:val="20"/>
              </w:rPr>
            </w:pPr>
          </w:p>
        </w:tc>
        <w:tc>
          <w:tcPr>
            <w:tcW w:w="0" w:type="auto"/>
            <w:tcBorders>
              <w:top w:val="nil"/>
              <w:bottom w:val="nil"/>
            </w:tcBorders>
            <w:shd w:val="clear" w:color="auto" w:fill="auto"/>
          </w:tcPr>
          <w:p w14:paraId="1282ACA1"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Tüccar</w:t>
            </w:r>
          </w:p>
        </w:tc>
        <w:tc>
          <w:tcPr>
            <w:tcW w:w="0" w:type="auto"/>
            <w:tcBorders>
              <w:top w:val="nil"/>
              <w:bottom w:val="nil"/>
            </w:tcBorders>
            <w:shd w:val="clear" w:color="auto" w:fill="auto"/>
          </w:tcPr>
          <w:p w14:paraId="3A254ED7"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12</w:t>
            </w:r>
          </w:p>
        </w:tc>
        <w:tc>
          <w:tcPr>
            <w:tcW w:w="0" w:type="auto"/>
            <w:tcBorders>
              <w:top w:val="nil"/>
              <w:bottom w:val="nil"/>
            </w:tcBorders>
            <w:shd w:val="clear" w:color="auto" w:fill="auto"/>
          </w:tcPr>
          <w:p w14:paraId="444E6A58"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666,92</w:t>
            </w:r>
          </w:p>
        </w:tc>
        <w:tc>
          <w:tcPr>
            <w:tcW w:w="0" w:type="auto"/>
            <w:vMerge/>
            <w:shd w:val="clear" w:color="auto" w:fill="auto"/>
            <w:vAlign w:val="center"/>
          </w:tcPr>
          <w:p w14:paraId="0F527C73"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6A7D1061"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5AEA59D0" w14:textId="77777777" w:rsidR="00630D18" w:rsidRPr="00BF1E5F" w:rsidRDefault="00630D18" w:rsidP="00630D18">
            <w:pPr>
              <w:spacing w:after="0" w:line="240" w:lineRule="auto"/>
              <w:jc w:val="center"/>
              <w:rPr>
                <w:rFonts w:ascii="Times" w:hAnsi="Times" w:cs="Times New Roman"/>
                <w:sz w:val="20"/>
                <w:szCs w:val="20"/>
              </w:rPr>
            </w:pPr>
          </w:p>
        </w:tc>
      </w:tr>
      <w:tr w:rsidR="00630D18" w:rsidRPr="00BF1E5F" w14:paraId="76B697AF" w14:textId="77777777" w:rsidTr="00630D18">
        <w:trPr>
          <w:trHeight w:val="113"/>
          <w:jc w:val="center"/>
        </w:trPr>
        <w:tc>
          <w:tcPr>
            <w:tcW w:w="0" w:type="auto"/>
            <w:vMerge/>
            <w:shd w:val="clear" w:color="auto" w:fill="auto"/>
          </w:tcPr>
          <w:p w14:paraId="538C450D" w14:textId="77777777" w:rsidR="00630D18" w:rsidRPr="00BF1E5F" w:rsidRDefault="00630D18" w:rsidP="00630D18">
            <w:pPr>
              <w:spacing w:after="0" w:line="240" w:lineRule="auto"/>
              <w:rPr>
                <w:rFonts w:ascii="Times" w:hAnsi="Times" w:cs="Times New Roman"/>
                <w:sz w:val="20"/>
                <w:szCs w:val="20"/>
              </w:rPr>
            </w:pPr>
          </w:p>
        </w:tc>
        <w:tc>
          <w:tcPr>
            <w:tcW w:w="0" w:type="auto"/>
            <w:tcBorders>
              <w:top w:val="nil"/>
              <w:bottom w:val="nil"/>
            </w:tcBorders>
            <w:shd w:val="clear" w:color="auto" w:fill="auto"/>
          </w:tcPr>
          <w:p w14:paraId="4741D3F9"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Öğretmen</w:t>
            </w:r>
          </w:p>
        </w:tc>
        <w:tc>
          <w:tcPr>
            <w:tcW w:w="0" w:type="auto"/>
            <w:tcBorders>
              <w:top w:val="nil"/>
              <w:bottom w:val="nil"/>
            </w:tcBorders>
            <w:shd w:val="clear" w:color="auto" w:fill="auto"/>
          </w:tcPr>
          <w:p w14:paraId="436DBF8A"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142</w:t>
            </w:r>
          </w:p>
        </w:tc>
        <w:tc>
          <w:tcPr>
            <w:tcW w:w="0" w:type="auto"/>
            <w:tcBorders>
              <w:top w:val="nil"/>
              <w:bottom w:val="nil"/>
            </w:tcBorders>
            <w:shd w:val="clear" w:color="auto" w:fill="auto"/>
          </w:tcPr>
          <w:p w14:paraId="6459E0EE"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921,35</w:t>
            </w:r>
          </w:p>
        </w:tc>
        <w:tc>
          <w:tcPr>
            <w:tcW w:w="0" w:type="auto"/>
            <w:vMerge/>
            <w:shd w:val="clear" w:color="auto" w:fill="auto"/>
            <w:vAlign w:val="center"/>
          </w:tcPr>
          <w:p w14:paraId="6716F575"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76D37207"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28CA5F4B" w14:textId="77777777" w:rsidR="00630D18" w:rsidRPr="00BF1E5F" w:rsidRDefault="00630D18" w:rsidP="00630D18">
            <w:pPr>
              <w:spacing w:after="0" w:line="240" w:lineRule="auto"/>
              <w:jc w:val="center"/>
              <w:rPr>
                <w:rFonts w:ascii="Times" w:hAnsi="Times" w:cs="Times New Roman"/>
                <w:sz w:val="20"/>
                <w:szCs w:val="20"/>
              </w:rPr>
            </w:pPr>
          </w:p>
        </w:tc>
      </w:tr>
      <w:tr w:rsidR="00630D18" w:rsidRPr="00BF1E5F" w14:paraId="5FA501FA" w14:textId="77777777" w:rsidTr="00630D18">
        <w:trPr>
          <w:trHeight w:val="113"/>
          <w:jc w:val="center"/>
        </w:trPr>
        <w:tc>
          <w:tcPr>
            <w:tcW w:w="0" w:type="auto"/>
            <w:vMerge/>
            <w:shd w:val="clear" w:color="auto" w:fill="auto"/>
          </w:tcPr>
          <w:p w14:paraId="55E613CD" w14:textId="77777777" w:rsidR="00630D18" w:rsidRPr="00BF1E5F" w:rsidRDefault="00630D18" w:rsidP="00630D18">
            <w:pPr>
              <w:spacing w:after="0" w:line="240" w:lineRule="auto"/>
              <w:rPr>
                <w:rFonts w:ascii="Times" w:hAnsi="Times" w:cs="Times New Roman"/>
                <w:sz w:val="20"/>
                <w:szCs w:val="20"/>
              </w:rPr>
            </w:pPr>
          </w:p>
        </w:tc>
        <w:tc>
          <w:tcPr>
            <w:tcW w:w="0" w:type="auto"/>
            <w:tcBorders>
              <w:top w:val="nil"/>
              <w:bottom w:val="nil"/>
            </w:tcBorders>
            <w:shd w:val="clear" w:color="auto" w:fill="auto"/>
          </w:tcPr>
          <w:p w14:paraId="769289CB"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İşsiz</w:t>
            </w:r>
          </w:p>
        </w:tc>
        <w:tc>
          <w:tcPr>
            <w:tcW w:w="0" w:type="auto"/>
            <w:tcBorders>
              <w:top w:val="nil"/>
              <w:bottom w:val="nil"/>
            </w:tcBorders>
            <w:shd w:val="clear" w:color="auto" w:fill="auto"/>
          </w:tcPr>
          <w:p w14:paraId="6EBD2748"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54</w:t>
            </w:r>
          </w:p>
        </w:tc>
        <w:tc>
          <w:tcPr>
            <w:tcW w:w="0" w:type="auto"/>
            <w:tcBorders>
              <w:top w:val="nil"/>
              <w:bottom w:val="nil"/>
            </w:tcBorders>
            <w:shd w:val="clear" w:color="auto" w:fill="auto"/>
          </w:tcPr>
          <w:p w14:paraId="6998DCC8"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842,28</w:t>
            </w:r>
          </w:p>
        </w:tc>
        <w:tc>
          <w:tcPr>
            <w:tcW w:w="0" w:type="auto"/>
            <w:vMerge/>
            <w:shd w:val="clear" w:color="auto" w:fill="auto"/>
            <w:vAlign w:val="center"/>
          </w:tcPr>
          <w:p w14:paraId="285AC697"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3D8151D8"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252D8DC8" w14:textId="77777777" w:rsidR="00630D18" w:rsidRPr="00BF1E5F" w:rsidRDefault="00630D18" w:rsidP="00630D18">
            <w:pPr>
              <w:spacing w:after="0" w:line="240" w:lineRule="auto"/>
              <w:jc w:val="center"/>
              <w:rPr>
                <w:rFonts w:ascii="Times" w:hAnsi="Times" w:cs="Times New Roman"/>
                <w:sz w:val="20"/>
                <w:szCs w:val="20"/>
              </w:rPr>
            </w:pPr>
          </w:p>
        </w:tc>
      </w:tr>
      <w:tr w:rsidR="00630D18" w:rsidRPr="00BF1E5F" w14:paraId="0EE190DD" w14:textId="77777777" w:rsidTr="00630D18">
        <w:trPr>
          <w:trHeight w:val="113"/>
          <w:jc w:val="center"/>
        </w:trPr>
        <w:tc>
          <w:tcPr>
            <w:tcW w:w="0" w:type="auto"/>
            <w:vMerge/>
            <w:shd w:val="clear" w:color="auto" w:fill="auto"/>
          </w:tcPr>
          <w:p w14:paraId="5849C93B" w14:textId="77777777" w:rsidR="00630D18" w:rsidRPr="00BF1E5F" w:rsidRDefault="00630D18" w:rsidP="00630D18">
            <w:pPr>
              <w:spacing w:after="0" w:line="240" w:lineRule="auto"/>
              <w:rPr>
                <w:rFonts w:ascii="Times" w:hAnsi="Times" w:cs="Times New Roman"/>
                <w:sz w:val="20"/>
                <w:szCs w:val="20"/>
              </w:rPr>
            </w:pPr>
          </w:p>
        </w:tc>
        <w:tc>
          <w:tcPr>
            <w:tcW w:w="0" w:type="auto"/>
            <w:tcBorders>
              <w:top w:val="nil"/>
              <w:bottom w:val="nil"/>
            </w:tcBorders>
            <w:shd w:val="clear" w:color="auto" w:fill="auto"/>
          </w:tcPr>
          <w:p w14:paraId="21B9CE7A"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Öğrenci</w:t>
            </w:r>
          </w:p>
        </w:tc>
        <w:tc>
          <w:tcPr>
            <w:tcW w:w="0" w:type="auto"/>
            <w:tcBorders>
              <w:top w:val="nil"/>
              <w:bottom w:val="nil"/>
            </w:tcBorders>
            <w:shd w:val="clear" w:color="auto" w:fill="auto"/>
          </w:tcPr>
          <w:p w14:paraId="7032E354"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734</w:t>
            </w:r>
          </w:p>
        </w:tc>
        <w:tc>
          <w:tcPr>
            <w:tcW w:w="0" w:type="auto"/>
            <w:tcBorders>
              <w:top w:val="nil"/>
              <w:bottom w:val="nil"/>
            </w:tcBorders>
            <w:shd w:val="clear" w:color="auto" w:fill="auto"/>
          </w:tcPr>
          <w:p w14:paraId="6B47F284"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861,66</w:t>
            </w:r>
          </w:p>
        </w:tc>
        <w:tc>
          <w:tcPr>
            <w:tcW w:w="0" w:type="auto"/>
            <w:vMerge/>
            <w:shd w:val="clear" w:color="auto" w:fill="auto"/>
            <w:vAlign w:val="center"/>
          </w:tcPr>
          <w:p w14:paraId="422FAC76"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39F8041C"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7AC26675" w14:textId="77777777" w:rsidR="00630D18" w:rsidRPr="00BF1E5F" w:rsidRDefault="00630D18" w:rsidP="00630D18">
            <w:pPr>
              <w:spacing w:after="0" w:line="240" w:lineRule="auto"/>
              <w:jc w:val="center"/>
              <w:rPr>
                <w:rFonts w:ascii="Times" w:hAnsi="Times" w:cs="Times New Roman"/>
                <w:sz w:val="20"/>
                <w:szCs w:val="20"/>
              </w:rPr>
            </w:pPr>
          </w:p>
        </w:tc>
      </w:tr>
      <w:tr w:rsidR="00630D18" w:rsidRPr="00BF1E5F" w14:paraId="59AF1485" w14:textId="77777777" w:rsidTr="00630D18">
        <w:trPr>
          <w:trHeight w:val="113"/>
          <w:jc w:val="center"/>
        </w:trPr>
        <w:tc>
          <w:tcPr>
            <w:tcW w:w="0" w:type="auto"/>
            <w:vMerge/>
            <w:shd w:val="clear" w:color="auto" w:fill="auto"/>
          </w:tcPr>
          <w:p w14:paraId="7E7F3996" w14:textId="77777777" w:rsidR="00630D18" w:rsidRPr="00BF1E5F" w:rsidRDefault="00630D18" w:rsidP="00630D18">
            <w:pPr>
              <w:spacing w:after="0" w:line="240" w:lineRule="auto"/>
              <w:rPr>
                <w:rFonts w:ascii="Times" w:hAnsi="Times" w:cs="Times New Roman"/>
                <w:sz w:val="20"/>
                <w:szCs w:val="20"/>
              </w:rPr>
            </w:pPr>
          </w:p>
        </w:tc>
        <w:tc>
          <w:tcPr>
            <w:tcW w:w="0" w:type="auto"/>
            <w:tcBorders>
              <w:top w:val="nil"/>
              <w:bottom w:val="nil"/>
            </w:tcBorders>
            <w:shd w:val="clear" w:color="auto" w:fill="auto"/>
          </w:tcPr>
          <w:p w14:paraId="71D11E62"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 xml:space="preserve">Serbest Meslek(Avukat-Doktor </w:t>
            </w:r>
            <w:proofErr w:type="spellStart"/>
            <w:r w:rsidRPr="00BF1E5F">
              <w:rPr>
                <w:rFonts w:ascii="Times" w:hAnsi="Times" w:cs="Times New Roman"/>
                <w:sz w:val="20"/>
                <w:szCs w:val="20"/>
              </w:rPr>
              <w:t>v.b</w:t>
            </w:r>
            <w:proofErr w:type="spellEnd"/>
            <w:r w:rsidRPr="00BF1E5F">
              <w:rPr>
                <w:rFonts w:ascii="Times" w:hAnsi="Times" w:cs="Times New Roman"/>
                <w:sz w:val="20"/>
                <w:szCs w:val="20"/>
              </w:rPr>
              <w:t>.)</w:t>
            </w:r>
          </w:p>
        </w:tc>
        <w:tc>
          <w:tcPr>
            <w:tcW w:w="0" w:type="auto"/>
            <w:tcBorders>
              <w:top w:val="nil"/>
              <w:bottom w:val="nil"/>
            </w:tcBorders>
            <w:shd w:val="clear" w:color="auto" w:fill="auto"/>
          </w:tcPr>
          <w:p w14:paraId="7E878F35"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48</w:t>
            </w:r>
          </w:p>
        </w:tc>
        <w:tc>
          <w:tcPr>
            <w:tcW w:w="0" w:type="auto"/>
            <w:tcBorders>
              <w:top w:val="nil"/>
              <w:bottom w:val="nil"/>
            </w:tcBorders>
            <w:shd w:val="clear" w:color="auto" w:fill="auto"/>
          </w:tcPr>
          <w:p w14:paraId="318DDCF7"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944,35</w:t>
            </w:r>
          </w:p>
        </w:tc>
        <w:tc>
          <w:tcPr>
            <w:tcW w:w="0" w:type="auto"/>
            <w:vMerge/>
            <w:shd w:val="clear" w:color="auto" w:fill="auto"/>
            <w:vAlign w:val="center"/>
          </w:tcPr>
          <w:p w14:paraId="2A62BB2F"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28B3D08B"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15542F81" w14:textId="77777777" w:rsidR="00630D18" w:rsidRPr="00BF1E5F" w:rsidRDefault="00630D18" w:rsidP="00630D18">
            <w:pPr>
              <w:spacing w:after="0" w:line="240" w:lineRule="auto"/>
              <w:jc w:val="center"/>
              <w:rPr>
                <w:rFonts w:ascii="Times" w:hAnsi="Times" w:cs="Times New Roman"/>
                <w:sz w:val="20"/>
                <w:szCs w:val="20"/>
              </w:rPr>
            </w:pPr>
          </w:p>
        </w:tc>
      </w:tr>
      <w:tr w:rsidR="00630D18" w:rsidRPr="00BF1E5F" w14:paraId="7C1965C6" w14:textId="77777777" w:rsidTr="00630D18">
        <w:trPr>
          <w:trHeight w:val="113"/>
          <w:jc w:val="center"/>
        </w:trPr>
        <w:tc>
          <w:tcPr>
            <w:tcW w:w="0" w:type="auto"/>
            <w:vMerge/>
            <w:shd w:val="clear" w:color="auto" w:fill="auto"/>
          </w:tcPr>
          <w:p w14:paraId="2CB3160C" w14:textId="77777777" w:rsidR="00630D18" w:rsidRPr="00BF1E5F" w:rsidRDefault="00630D18" w:rsidP="00630D18">
            <w:pPr>
              <w:spacing w:after="0" w:line="240" w:lineRule="auto"/>
              <w:rPr>
                <w:rFonts w:ascii="Times" w:hAnsi="Times" w:cs="Times New Roman"/>
                <w:sz w:val="20"/>
                <w:szCs w:val="20"/>
              </w:rPr>
            </w:pPr>
          </w:p>
        </w:tc>
        <w:tc>
          <w:tcPr>
            <w:tcW w:w="0" w:type="auto"/>
            <w:tcBorders>
              <w:top w:val="nil"/>
              <w:bottom w:val="nil"/>
            </w:tcBorders>
            <w:shd w:val="clear" w:color="auto" w:fill="auto"/>
          </w:tcPr>
          <w:p w14:paraId="6D619B21"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Emekli</w:t>
            </w:r>
          </w:p>
        </w:tc>
        <w:tc>
          <w:tcPr>
            <w:tcW w:w="0" w:type="auto"/>
            <w:tcBorders>
              <w:top w:val="nil"/>
              <w:bottom w:val="nil"/>
            </w:tcBorders>
            <w:shd w:val="clear" w:color="auto" w:fill="auto"/>
          </w:tcPr>
          <w:p w14:paraId="548939D9"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52</w:t>
            </w:r>
          </w:p>
        </w:tc>
        <w:tc>
          <w:tcPr>
            <w:tcW w:w="0" w:type="auto"/>
            <w:tcBorders>
              <w:top w:val="nil"/>
              <w:bottom w:val="nil"/>
            </w:tcBorders>
            <w:shd w:val="clear" w:color="auto" w:fill="auto"/>
          </w:tcPr>
          <w:p w14:paraId="2F7D1339"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890,75</w:t>
            </w:r>
          </w:p>
        </w:tc>
        <w:tc>
          <w:tcPr>
            <w:tcW w:w="0" w:type="auto"/>
            <w:vMerge/>
            <w:shd w:val="clear" w:color="auto" w:fill="auto"/>
            <w:vAlign w:val="center"/>
          </w:tcPr>
          <w:p w14:paraId="6C573FEE"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6A3C7F93"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2DF71CD2" w14:textId="77777777" w:rsidR="00630D18" w:rsidRPr="00BF1E5F" w:rsidRDefault="00630D18" w:rsidP="00630D18">
            <w:pPr>
              <w:spacing w:after="0" w:line="240" w:lineRule="auto"/>
              <w:jc w:val="center"/>
              <w:rPr>
                <w:rFonts w:ascii="Times" w:hAnsi="Times" w:cs="Times New Roman"/>
                <w:sz w:val="20"/>
                <w:szCs w:val="20"/>
              </w:rPr>
            </w:pPr>
          </w:p>
        </w:tc>
      </w:tr>
      <w:tr w:rsidR="00630D18" w:rsidRPr="00BF1E5F" w14:paraId="2A8335F2" w14:textId="77777777" w:rsidTr="00630D18">
        <w:trPr>
          <w:trHeight w:val="113"/>
          <w:jc w:val="center"/>
        </w:trPr>
        <w:tc>
          <w:tcPr>
            <w:tcW w:w="0" w:type="auto"/>
            <w:vMerge/>
            <w:shd w:val="clear" w:color="auto" w:fill="auto"/>
          </w:tcPr>
          <w:p w14:paraId="756253B0" w14:textId="77777777" w:rsidR="00630D18" w:rsidRPr="00BF1E5F" w:rsidRDefault="00630D18" w:rsidP="00630D18">
            <w:pPr>
              <w:spacing w:after="0" w:line="240" w:lineRule="auto"/>
              <w:rPr>
                <w:rFonts w:ascii="Times" w:hAnsi="Times" w:cs="Times New Roman"/>
                <w:sz w:val="20"/>
                <w:szCs w:val="20"/>
              </w:rPr>
            </w:pPr>
          </w:p>
        </w:tc>
        <w:tc>
          <w:tcPr>
            <w:tcW w:w="0" w:type="auto"/>
            <w:tcBorders>
              <w:top w:val="nil"/>
              <w:bottom w:val="nil"/>
            </w:tcBorders>
            <w:shd w:val="clear" w:color="auto" w:fill="auto"/>
          </w:tcPr>
          <w:p w14:paraId="58318364"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Ev hanımı</w:t>
            </w:r>
          </w:p>
        </w:tc>
        <w:tc>
          <w:tcPr>
            <w:tcW w:w="0" w:type="auto"/>
            <w:tcBorders>
              <w:top w:val="nil"/>
              <w:bottom w:val="nil"/>
            </w:tcBorders>
            <w:shd w:val="clear" w:color="auto" w:fill="auto"/>
          </w:tcPr>
          <w:p w14:paraId="7E8A884A"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156</w:t>
            </w:r>
          </w:p>
        </w:tc>
        <w:tc>
          <w:tcPr>
            <w:tcW w:w="0" w:type="auto"/>
            <w:tcBorders>
              <w:top w:val="nil"/>
              <w:bottom w:val="nil"/>
            </w:tcBorders>
            <w:shd w:val="clear" w:color="auto" w:fill="auto"/>
          </w:tcPr>
          <w:p w14:paraId="239B6D7B"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877,28</w:t>
            </w:r>
          </w:p>
        </w:tc>
        <w:tc>
          <w:tcPr>
            <w:tcW w:w="0" w:type="auto"/>
            <w:vMerge/>
            <w:shd w:val="clear" w:color="auto" w:fill="auto"/>
            <w:vAlign w:val="center"/>
          </w:tcPr>
          <w:p w14:paraId="1CC3BF0F"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1C855ED8"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43944761" w14:textId="77777777" w:rsidR="00630D18" w:rsidRPr="00BF1E5F" w:rsidRDefault="00630D18" w:rsidP="00630D18">
            <w:pPr>
              <w:spacing w:after="0" w:line="240" w:lineRule="auto"/>
              <w:jc w:val="center"/>
              <w:rPr>
                <w:rFonts w:ascii="Times" w:hAnsi="Times" w:cs="Times New Roman"/>
                <w:sz w:val="20"/>
                <w:szCs w:val="20"/>
              </w:rPr>
            </w:pPr>
          </w:p>
        </w:tc>
      </w:tr>
      <w:tr w:rsidR="00630D18" w:rsidRPr="00BF1E5F" w14:paraId="4A331BF6" w14:textId="77777777" w:rsidTr="00630D18">
        <w:trPr>
          <w:trHeight w:val="113"/>
          <w:jc w:val="center"/>
        </w:trPr>
        <w:tc>
          <w:tcPr>
            <w:tcW w:w="0" w:type="auto"/>
            <w:vMerge/>
            <w:shd w:val="clear" w:color="auto" w:fill="auto"/>
          </w:tcPr>
          <w:p w14:paraId="06B9595D" w14:textId="77777777" w:rsidR="00630D18" w:rsidRPr="00BF1E5F" w:rsidRDefault="00630D18" w:rsidP="00630D18">
            <w:pPr>
              <w:spacing w:after="0" w:line="240" w:lineRule="auto"/>
              <w:rPr>
                <w:rFonts w:ascii="Times" w:hAnsi="Times" w:cs="Times New Roman"/>
                <w:sz w:val="20"/>
                <w:szCs w:val="20"/>
              </w:rPr>
            </w:pPr>
          </w:p>
        </w:tc>
        <w:tc>
          <w:tcPr>
            <w:tcW w:w="0" w:type="auto"/>
            <w:tcBorders>
              <w:top w:val="nil"/>
              <w:bottom w:val="nil"/>
            </w:tcBorders>
            <w:shd w:val="clear" w:color="auto" w:fill="auto"/>
          </w:tcPr>
          <w:p w14:paraId="0FA5ED1A"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Diğer</w:t>
            </w:r>
          </w:p>
        </w:tc>
        <w:tc>
          <w:tcPr>
            <w:tcW w:w="0" w:type="auto"/>
            <w:tcBorders>
              <w:top w:val="nil"/>
              <w:bottom w:val="nil"/>
            </w:tcBorders>
            <w:shd w:val="clear" w:color="auto" w:fill="auto"/>
          </w:tcPr>
          <w:p w14:paraId="6B85A747"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102</w:t>
            </w:r>
          </w:p>
        </w:tc>
        <w:tc>
          <w:tcPr>
            <w:tcW w:w="0" w:type="auto"/>
            <w:tcBorders>
              <w:top w:val="nil"/>
              <w:bottom w:val="nil"/>
            </w:tcBorders>
            <w:shd w:val="clear" w:color="auto" w:fill="auto"/>
          </w:tcPr>
          <w:p w14:paraId="016F4EC6"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716,95</w:t>
            </w:r>
          </w:p>
        </w:tc>
        <w:tc>
          <w:tcPr>
            <w:tcW w:w="0" w:type="auto"/>
            <w:vMerge/>
            <w:shd w:val="clear" w:color="auto" w:fill="auto"/>
            <w:vAlign w:val="center"/>
          </w:tcPr>
          <w:p w14:paraId="262DBEB3"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43F9986B"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59591979" w14:textId="77777777" w:rsidR="00630D18" w:rsidRPr="00BF1E5F" w:rsidRDefault="00630D18" w:rsidP="00630D18">
            <w:pPr>
              <w:spacing w:after="0" w:line="240" w:lineRule="auto"/>
              <w:jc w:val="center"/>
              <w:rPr>
                <w:rFonts w:ascii="Times" w:hAnsi="Times" w:cs="Times New Roman"/>
                <w:sz w:val="20"/>
                <w:szCs w:val="20"/>
              </w:rPr>
            </w:pPr>
          </w:p>
        </w:tc>
      </w:tr>
      <w:tr w:rsidR="00630D18" w:rsidRPr="00BF1E5F" w14:paraId="2C640867" w14:textId="77777777" w:rsidTr="00630D18">
        <w:trPr>
          <w:trHeight w:val="113"/>
          <w:jc w:val="center"/>
        </w:trPr>
        <w:tc>
          <w:tcPr>
            <w:tcW w:w="0" w:type="auto"/>
            <w:vMerge/>
            <w:tcBorders>
              <w:bottom w:val="single" w:sz="4" w:space="0" w:color="auto"/>
            </w:tcBorders>
            <w:shd w:val="clear" w:color="auto" w:fill="auto"/>
          </w:tcPr>
          <w:p w14:paraId="25C48083" w14:textId="77777777" w:rsidR="00630D18" w:rsidRPr="00BF1E5F" w:rsidRDefault="00630D18" w:rsidP="00630D18">
            <w:pPr>
              <w:spacing w:after="0" w:line="240" w:lineRule="auto"/>
              <w:rPr>
                <w:rFonts w:ascii="Times" w:hAnsi="Times" w:cs="Times New Roman"/>
                <w:sz w:val="20"/>
                <w:szCs w:val="20"/>
              </w:rPr>
            </w:pPr>
          </w:p>
        </w:tc>
        <w:tc>
          <w:tcPr>
            <w:tcW w:w="0" w:type="auto"/>
            <w:tcBorders>
              <w:top w:val="nil"/>
              <w:bottom w:val="single" w:sz="4" w:space="0" w:color="auto"/>
            </w:tcBorders>
            <w:shd w:val="clear" w:color="auto" w:fill="auto"/>
          </w:tcPr>
          <w:p w14:paraId="7E82FAC0" w14:textId="77777777" w:rsidR="00630D18" w:rsidRPr="00BF1E5F" w:rsidRDefault="00630D18" w:rsidP="00630D18">
            <w:pPr>
              <w:spacing w:after="0" w:line="240" w:lineRule="auto"/>
              <w:rPr>
                <w:rFonts w:ascii="Times" w:eastAsia="Times New Roman" w:hAnsi="Times" w:cs="Times New Roman"/>
                <w:sz w:val="20"/>
                <w:szCs w:val="20"/>
                <w:lang w:eastAsia="tr-TR"/>
              </w:rPr>
            </w:pPr>
            <w:r w:rsidRPr="00BF1E5F">
              <w:rPr>
                <w:rFonts w:ascii="Times" w:eastAsia="Times New Roman" w:hAnsi="Times" w:cs="Times New Roman"/>
                <w:sz w:val="20"/>
                <w:szCs w:val="20"/>
                <w:lang w:eastAsia="tr-TR"/>
              </w:rPr>
              <w:t>Toplam</w:t>
            </w:r>
          </w:p>
        </w:tc>
        <w:tc>
          <w:tcPr>
            <w:tcW w:w="0" w:type="auto"/>
            <w:tcBorders>
              <w:top w:val="nil"/>
              <w:bottom w:val="single" w:sz="4" w:space="0" w:color="auto"/>
            </w:tcBorders>
            <w:shd w:val="clear" w:color="auto" w:fill="auto"/>
          </w:tcPr>
          <w:p w14:paraId="01DA9DCD"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1765</w:t>
            </w:r>
          </w:p>
        </w:tc>
        <w:tc>
          <w:tcPr>
            <w:tcW w:w="0" w:type="auto"/>
            <w:tcBorders>
              <w:top w:val="nil"/>
              <w:bottom w:val="single" w:sz="4" w:space="0" w:color="auto"/>
            </w:tcBorders>
            <w:shd w:val="clear" w:color="auto" w:fill="auto"/>
          </w:tcPr>
          <w:p w14:paraId="3AE4734D" w14:textId="77777777" w:rsidR="00630D18" w:rsidRPr="00BF1E5F" w:rsidRDefault="00630D18" w:rsidP="00630D18">
            <w:pPr>
              <w:spacing w:after="0" w:line="240" w:lineRule="auto"/>
              <w:rPr>
                <w:rFonts w:ascii="Times" w:hAnsi="Times" w:cs="Times New Roman"/>
                <w:sz w:val="20"/>
                <w:szCs w:val="20"/>
              </w:rPr>
            </w:pPr>
          </w:p>
        </w:tc>
        <w:tc>
          <w:tcPr>
            <w:tcW w:w="0" w:type="auto"/>
            <w:vMerge/>
            <w:tcBorders>
              <w:bottom w:val="single" w:sz="4" w:space="0" w:color="auto"/>
            </w:tcBorders>
            <w:shd w:val="clear" w:color="auto" w:fill="auto"/>
            <w:vAlign w:val="center"/>
          </w:tcPr>
          <w:p w14:paraId="692822CB"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tcBorders>
              <w:bottom w:val="single" w:sz="4" w:space="0" w:color="auto"/>
            </w:tcBorders>
            <w:shd w:val="clear" w:color="auto" w:fill="auto"/>
            <w:vAlign w:val="center"/>
          </w:tcPr>
          <w:p w14:paraId="43CBC413"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tcBorders>
              <w:bottom w:val="single" w:sz="4" w:space="0" w:color="auto"/>
            </w:tcBorders>
            <w:shd w:val="clear" w:color="auto" w:fill="auto"/>
            <w:vAlign w:val="center"/>
          </w:tcPr>
          <w:p w14:paraId="7B2DF02E" w14:textId="77777777" w:rsidR="00630D18" w:rsidRPr="00BF1E5F" w:rsidRDefault="00630D18" w:rsidP="00630D18">
            <w:pPr>
              <w:spacing w:after="0" w:line="240" w:lineRule="auto"/>
              <w:jc w:val="center"/>
              <w:rPr>
                <w:rFonts w:ascii="Times" w:hAnsi="Times" w:cs="Times New Roman"/>
                <w:sz w:val="20"/>
                <w:szCs w:val="20"/>
              </w:rPr>
            </w:pPr>
          </w:p>
        </w:tc>
      </w:tr>
      <w:tr w:rsidR="00630D18" w:rsidRPr="00BF1E5F" w14:paraId="0161735B" w14:textId="77777777" w:rsidTr="00630D18">
        <w:trPr>
          <w:trHeight w:val="113"/>
          <w:jc w:val="center"/>
        </w:trPr>
        <w:tc>
          <w:tcPr>
            <w:tcW w:w="0" w:type="auto"/>
            <w:vMerge w:val="restart"/>
            <w:tcBorders>
              <w:top w:val="single" w:sz="12" w:space="0" w:color="auto"/>
            </w:tcBorders>
            <w:shd w:val="clear" w:color="auto" w:fill="auto"/>
            <w:vAlign w:val="center"/>
          </w:tcPr>
          <w:p w14:paraId="14A31C48" w14:textId="77777777" w:rsidR="00630D18" w:rsidRPr="00BF1E5F" w:rsidRDefault="00630D18" w:rsidP="00630D18">
            <w:pPr>
              <w:keepNext/>
              <w:spacing w:after="0" w:line="240" w:lineRule="auto"/>
              <w:outlineLvl w:val="1"/>
              <w:rPr>
                <w:rFonts w:ascii="Times" w:hAnsi="Times" w:cs="Times New Roman"/>
                <w:bCs/>
                <w:sz w:val="20"/>
                <w:szCs w:val="20"/>
              </w:rPr>
            </w:pPr>
            <w:bookmarkStart w:id="24" w:name="_Toc1733694"/>
            <w:r w:rsidRPr="00BF1E5F">
              <w:rPr>
                <w:rFonts w:ascii="Times" w:hAnsi="Times" w:cs="Times New Roman"/>
                <w:bCs/>
                <w:sz w:val="20"/>
                <w:szCs w:val="20"/>
              </w:rPr>
              <w:t>Belediyenin Hizmet Sunumu</w:t>
            </w:r>
            <w:bookmarkEnd w:id="24"/>
          </w:p>
        </w:tc>
        <w:tc>
          <w:tcPr>
            <w:tcW w:w="0" w:type="auto"/>
            <w:tcBorders>
              <w:top w:val="single" w:sz="12" w:space="0" w:color="auto"/>
              <w:bottom w:val="nil"/>
            </w:tcBorders>
            <w:shd w:val="clear" w:color="auto" w:fill="auto"/>
          </w:tcPr>
          <w:p w14:paraId="5080A6DC"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Belediye Çalışanı</w:t>
            </w:r>
          </w:p>
        </w:tc>
        <w:tc>
          <w:tcPr>
            <w:tcW w:w="0" w:type="auto"/>
            <w:tcBorders>
              <w:top w:val="single" w:sz="12" w:space="0" w:color="auto"/>
              <w:bottom w:val="nil"/>
            </w:tcBorders>
            <w:shd w:val="clear" w:color="auto" w:fill="auto"/>
          </w:tcPr>
          <w:p w14:paraId="728E224E"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44</w:t>
            </w:r>
          </w:p>
        </w:tc>
        <w:tc>
          <w:tcPr>
            <w:tcW w:w="0" w:type="auto"/>
            <w:tcBorders>
              <w:top w:val="single" w:sz="12" w:space="0" w:color="auto"/>
              <w:bottom w:val="nil"/>
            </w:tcBorders>
            <w:shd w:val="clear" w:color="auto" w:fill="auto"/>
          </w:tcPr>
          <w:p w14:paraId="51C7091D"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1223,39</w:t>
            </w:r>
          </w:p>
        </w:tc>
        <w:tc>
          <w:tcPr>
            <w:tcW w:w="0" w:type="auto"/>
            <w:vMerge w:val="restart"/>
            <w:tcBorders>
              <w:top w:val="single" w:sz="12" w:space="0" w:color="auto"/>
            </w:tcBorders>
            <w:shd w:val="clear" w:color="auto" w:fill="auto"/>
            <w:vAlign w:val="center"/>
          </w:tcPr>
          <w:p w14:paraId="5BB58443" w14:textId="77777777" w:rsidR="00630D18" w:rsidRPr="00BF1E5F" w:rsidRDefault="00630D18" w:rsidP="00630D18">
            <w:pPr>
              <w:spacing w:after="0" w:line="240" w:lineRule="auto"/>
              <w:jc w:val="center"/>
              <w:rPr>
                <w:rFonts w:ascii="Times" w:hAnsi="Times" w:cs="Times New Roman"/>
                <w:sz w:val="20"/>
                <w:szCs w:val="20"/>
              </w:rPr>
            </w:pPr>
            <w:r w:rsidRPr="00BF1E5F">
              <w:rPr>
                <w:rFonts w:ascii="Times" w:hAnsi="Times" w:cs="Times New Roman"/>
                <w:sz w:val="20"/>
                <w:szCs w:val="20"/>
              </w:rPr>
              <w:t>49,617</w:t>
            </w:r>
          </w:p>
        </w:tc>
        <w:tc>
          <w:tcPr>
            <w:tcW w:w="0" w:type="auto"/>
            <w:vMerge w:val="restart"/>
            <w:tcBorders>
              <w:top w:val="single" w:sz="12" w:space="0" w:color="auto"/>
            </w:tcBorders>
            <w:shd w:val="clear" w:color="auto" w:fill="auto"/>
            <w:vAlign w:val="center"/>
          </w:tcPr>
          <w:p w14:paraId="5D9FD94D" w14:textId="77777777" w:rsidR="00630D18" w:rsidRPr="00BF1E5F" w:rsidRDefault="00630D18" w:rsidP="00630D18">
            <w:pPr>
              <w:spacing w:after="0" w:line="240" w:lineRule="auto"/>
              <w:jc w:val="center"/>
              <w:rPr>
                <w:rFonts w:ascii="Times" w:hAnsi="Times" w:cs="Times New Roman"/>
                <w:sz w:val="20"/>
                <w:szCs w:val="20"/>
              </w:rPr>
            </w:pPr>
            <w:r w:rsidRPr="00BF1E5F">
              <w:rPr>
                <w:rFonts w:ascii="Times" w:hAnsi="Times" w:cs="Times New Roman"/>
                <w:sz w:val="20"/>
                <w:szCs w:val="20"/>
              </w:rPr>
              <w:t>14</w:t>
            </w:r>
          </w:p>
        </w:tc>
        <w:tc>
          <w:tcPr>
            <w:tcW w:w="0" w:type="auto"/>
            <w:vMerge w:val="restart"/>
            <w:tcBorders>
              <w:top w:val="single" w:sz="12" w:space="0" w:color="auto"/>
            </w:tcBorders>
            <w:shd w:val="clear" w:color="auto" w:fill="auto"/>
            <w:vAlign w:val="center"/>
          </w:tcPr>
          <w:p w14:paraId="58604C71" w14:textId="77777777" w:rsidR="00630D18" w:rsidRPr="00BF1E5F" w:rsidRDefault="00630D18" w:rsidP="00630D18">
            <w:pPr>
              <w:spacing w:after="0" w:line="240" w:lineRule="auto"/>
              <w:jc w:val="center"/>
              <w:rPr>
                <w:rFonts w:ascii="Times" w:hAnsi="Times" w:cs="Times New Roman"/>
                <w:sz w:val="20"/>
                <w:szCs w:val="20"/>
              </w:rPr>
            </w:pPr>
            <w:r w:rsidRPr="00BF1E5F">
              <w:rPr>
                <w:rFonts w:ascii="Times" w:hAnsi="Times" w:cs="Times New Roman"/>
                <w:sz w:val="20"/>
                <w:szCs w:val="20"/>
              </w:rPr>
              <w:t>0,003</w:t>
            </w:r>
          </w:p>
        </w:tc>
      </w:tr>
      <w:tr w:rsidR="00630D18" w:rsidRPr="00BF1E5F" w14:paraId="2E63CCD6" w14:textId="77777777" w:rsidTr="00630D18">
        <w:trPr>
          <w:trHeight w:val="113"/>
          <w:jc w:val="center"/>
        </w:trPr>
        <w:tc>
          <w:tcPr>
            <w:tcW w:w="0" w:type="auto"/>
            <w:vMerge/>
            <w:shd w:val="clear" w:color="auto" w:fill="auto"/>
          </w:tcPr>
          <w:p w14:paraId="1293178B" w14:textId="77777777" w:rsidR="00630D18" w:rsidRPr="00BF1E5F" w:rsidRDefault="00630D18" w:rsidP="00630D18">
            <w:pPr>
              <w:spacing w:after="0" w:line="240" w:lineRule="auto"/>
              <w:rPr>
                <w:rFonts w:ascii="Times" w:hAnsi="Times" w:cs="Times New Roman"/>
                <w:sz w:val="20"/>
                <w:szCs w:val="20"/>
              </w:rPr>
            </w:pPr>
          </w:p>
        </w:tc>
        <w:tc>
          <w:tcPr>
            <w:tcW w:w="0" w:type="auto"/>
            <w:tcBorders>
              <w:top w:val="nil"/>
              <w:bottom w:val="nil"/>
            </w:tcBorders>
            <w:shd w:val="clear" w:color="auto" w:fill="auto"/>
          </w:tcPr>
          <w:p w14:paraId="2FFAECCA"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Belediye Yöneticisi</w:t>
            </w:r>
          </w:p>
        </w:tc>
        <w:tc>
          <w:tcPr>
            <w:tcW w:w="0" w:type="auto"/>
            <w:tcBorders>
              <w:top w:val="nil"/>
              <w:bottom w:val="nil"/>
            </w:tcBorders>
            <w:shd w:val="clear" w:color="auto" w:fill="auto"/>
          </w:tcPr>
          <w:p w14:paraId="485AD6B0"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10</w:t>
            </w:r>
          </w:p>
        </w:tc>
        <w:tc>
          <w:tcPr>
            <w:tcW w:w="0" w:type="auto"/>
            <w:tcBorders>
              <w:top w:val="nil"/>
              <w:bottom w:val="nil"/>
            </w:tcBorders>
            <w:shd w:val="clear" w:color="auto" w:fill="auto"/>
          </w:tcPr>
          <w:p w14:paraId="5FEB0334"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1208,20</w:t>
            </w:r>
          </w:p>
        </w:tc>
        <w:tc>
          <w:tcPr>
            <w:tcW w:w="0" w:type="auto"/>
            <w:vMerge/>
            <w:shd w:val="clear" w:color="auto" w:fill="auto"/>
            <w:vAlign w:val="center"/>
          </w:tcPr>
          <w:p w14:paraId="55E6BB34"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0FA8A784"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542F1C76" w14:textId="77777777" w:rsidR="00630D18" w:rsidRPr="00BF1E5F" w:rsidRDefault="00630D18" w:rsidP="00630D18">
            <w:pPr>
              <w:spacing w:after="0" w:line="240" w:lineRule="auto"/>
              <w:jc w:val="center"/>
              <w:rPr>
                <w:rFonts w:ascii="Times" w:hAnsi="Times" w:cs="Times New Roman"/>
                <w:sz w:val="20"/>
                <w:szCs w:val="20"/>
              </w:rPr>
            </w:pPr>
          </w:p>
        </w:tc>
      </w:tr>
      <w:tr w:rsidR="00630D18" w:rsidRPr="00BF1E5F" w14:paraId="2B3FDBE6" w14:textId="77777777" w:rsidTr="00630D18">
        <w:trPr>
          <w:trHeight w:val="113"/>
          <w:jc w:val="center"/>
        </w:trPr>
        <w:tc>
          <w:tcPr>
            <w:tcW w:w="0" w:type="auto"/>
            <w:vMerge/>
            <w:shd w:val="clear" w:color="auto" w:fill="auto"/>
          </w:tcPr>
          <w:p w14:paraId="45B5EBC8" w14:textId="77777777" w:rsidR="00630D18" w:rsidRPr="00BF1E5F" w:rsidRDefault="00630D18" w:rsidP="00630D18">
            <w:pPr>
              <w:spacing w:after="0" w:line="240" w:lineRule="auto"/>
              <w:rPr>
                <w:rFonts w:ascii="Times" w:hAnsi="Times" w:cs="Times New Roman"/>
                <w:sz w:val="20"/>
                <w:szCs w:val="20"/>
              </w:rPr>
            </w:pPr>
          </w:p>
        </w:tc>
        <w:tc>
          <w:tcPr>
            <w:tcW w:w="0" w:type="auto"/>
            <w:tcBorders>
              <w:top w:val="nil"/>
              <w:bottom w:val="nil"/>
            </w:tcBorders>
            <w:shd w:val="clear" w:color="auto" w:fill="auto"/>
          </w:tcPr>
          <w:p w14:paraId="6F2340C7"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Yönetici</w:t>
            </w:r>
          </w:p>
        </w:tc>
        <w:tc>
          <w:tcPr>
            <w:tcW w:w="0" w:type="auto"/>
            <w:tcBorders>
              <w:top w:val="nil"/>
              <w:bottom w:val="nil"/>
            </w:tcBorders>
            <w:shd w:val="clear" w:color="auto" w:fill="auto"/>
          </w:tcPr>
          <w:p w14:paraId="36790C6D"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26</w:t>
            </w:r>
          </w:p>
        </w:tc>
        <w:tc>
          <w:tcPr>
            <w:tcW w:w="0" w:type="auto"/>
            <w:tcBorders>
              <w:top w:val="nil"/>
              <w:bottom w:val="nil"/>
            </w:tcBorders>
            <w:shd w:val="clear" w:color="auto" w:fill="auto"/>
          </w:tcPr>
          <w:p w14:paraId="5CDE8E6F"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904,38</w:t>
            </w:r>
          </w:p>
        </w:tc>
        <w:tc>
          <w:tcPr>
            <w:tcW w:w="0" w:type="auto"/>
            <w:vMerge/>
            <w:shd w:val="clear" w:color="auto" w:fill="auto"/>
            <w:vAlign w:val="center"/>
          </w:tcPr>
          <w:p w14:paraId="610B142F"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01124371"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34B1FCE6" w14:textId="77777777" w:rsidR="00630D18" w:rsidRPr="00BF1E5F" w:rsidRDefault="00630D18" w:rsidP="00630D18">
            <w:pPr>
              <w:spacing w:after="0" w:line="240" w:lineRule="auto"/>
              <w:jc w:val="center"/>
              <w:rPr>
                <w:rFonts w:ascii="Times" w:hAnsi="Times" w:cs="Times New Roman"/>
                <w:sz w:val="20"/>
                <w:szCs w:val="20"/>
              </w:rPr>
            </w:pPr>
          </w:p>
        </w:tc>
      </w:tr>
      <w:tr w:rsidR="00630D18" w:rsidRPr="00BF1E5F" w14:paraId="433B24BF" w14:textId="77777777" w:rsidTr="00630D18">
        <w:trPr>
          <w:trHeight w:val="113"/>
          <w:jc w:val="center"/>
        </w:trPr>
        <w:tc>
          <w:tcPr>
            <w:tcW w:w="0" w:type="auto"/>
            <w:vMerge/>
            <w:shd w:val="clear" w:color="auto" w:fill="auto"/>
          </w:tcPr>
          <w:p w14:paraId="4BE3CB73" w14:textId="77777777" w:rsidR="00630D18" w:rsidRPr="00BF1E5F" w:rsidRDefault="00630D18" w:rsidP="00630D18">
            <w:pPr>
              <w:spacing w:after="0" w:line="240" w:lineRule="auto"/>
              <w:rPr>
                <w:rFonts w:ascii="Times" w:hAnsi="Times" w:cs="Times New Roman"/>
                <w:sz w:val="20"/>
                <w:szCs w:val="20"/>
              </w:rPr>
            </w:pPr>
          </w:p>
        </w:tc>
        <w:tc>
          <w:tcPr>
            <w:tcW w:w="0" w:type="auto"/>
            <w:tcBorders>
              <w:top w:val="nil"/>
              <w:bottom w:val="nil"/>
            </w:tcBorders>
            <w:shd w:val="clear" w:color="auto" w:fill="auto"/>
          </w:tcPr>
          <w:p w14:paraId="7D00E882"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Memur</w:t>
            </w:r>
          </w:p>
        </w:tc>
        <w:tc>
          <w:tcPr>
            <w:tcW w:w="0" w:type="auto"/>
            <w:tcBorders>
              <w:top w:val="nil"/>
              <w:bottom w:val="nil"/>
            </w:tcBorders>
            <w:shd w:val="clear" w:color="auto" w:fill="auto"/>
          </w:tcPr>
          <w:p w14:paraId="26E4B0C6"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93</w:t>
            </w:r>
          </w:p>
        </w:tc>
        <w:tc>
          <w:tcPr>
            <w:tcW w:w="0" w:type="auto"/>
            <w:tcBorders>
              <w:top w:val="nil"/>
              <w:bottom w:val="nil"/>
            </w:tcBorders>
            <w:shd w:val="clear" w:color="auto" w:fill="auto"/>
          </w:tcPr>
          <w:p w14:paraId="2E5E64FC"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944,67</w:t>
            </w:r>
          </w:p>
        </w:tc>
        <w:tc>
          <w:tcPr>
            <w:tcW w:w="0" w:type="auto"/>
            <w:vMerge/>
            <w:shd w:val="clear" w:color="auto" w:fill="auto"/>
            <w:vAlign w:val="center"/>
          </w:tcPr>
          <w:p w14:paraId="7654F534"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344FCE0B"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74A0431A" w14:textId="77777777" w:rsidR="00630D18" w:rsidRPr="00BF1E5F" w:rsidRDefault="00630D18" w:rsidP="00630D18">
            <w:pPr>
              <w:spacing w:after="0" w:line="240" w:lineRule="auto"/>
              <w:jc w:val="center"/>
              <w:rPr>
                <w:rFonts w:ascii="Times" w:hAnsi="Times" w:cs="Times New Roman"/>
                <w:sz w:val="20"/>
                <w:szCs w:val="20"/>
              </w:rPr>
            </w:pPr>
          </w:p>
        </w:tc>
      </w:tr>
      <w:tr w:rsidR="00630D18" w:rsidRPr="00BF1E5F" w14:paraId="0C0C76B0" w14:textId="77777777" w:rsidTr="00630D18">
        <w:trPr>
          <w:trHeight w:val="113"/>
          <w:jc w:val="center"/>
        </w:trPr>
        <w:tc>
          <w:tcPr>
            <w:tcW w:w="0" w:type="auto"/>
            <w:vMerge/>
            <w:shd w:val="clear" w:color="auto" w:fill="auto"/>
          </w:tcPr>
          <w:p w14:paraId="4EFD873B" w14:textId="77777777" w:rsidR="00630D18" w:rsidRPr="00BF1E5F" w:rsidRDefault="00630D18" w:rsidP="00630D18">
            <w:pPr>
              <w:spacing w:after="0" w:line="240" w:lineRule="auto"/>
              <w:rPr>
                <w:rFonts w:ascii="Times" w:hAnsi="Times" w:cs="Times New Roman"/>
                <w:sz w:val="20"/>
                <w:szCs w:val="20"/>
              </w:rPr>
            </w:pPr>
          </w:p>
        </w:tc>
        <w:tc>
          <w:tcPr>
            <w:tcW w:w="0" w:type="auto"/>
            <w:tcBorders>
              <w:top w:val="nil"/>
              <w:bottom w:val="nil"/>
            </w:tcBorders>
            <w:shd w:val="clear" w:color="auto" w:fill="auto"/>
          </w:tcPr>
          <w:p w14:paraId="6F39C616"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İşçi</w:t>
            </w:r>
          </w:p>
        </w:tc>
        <w:tc>
          <w:tcPr>
            <w:tcW w:w="0" w:type="auto"/>
            <w:tcBorders>
              <w:top w:val="nil"/>
              <w:bottom w:val="nil"/>
            </w:tcBorders>
            <w:shd w:val="clear" w:color="auto" w:fill="auto"/>
          </w:tcPr>
          <w:p w14:paraId="16712A2A"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173</w:t>
            </w:r>
          </w:p>
        </w:tc>
        <w:tc>
          <w:tcPr>
            <w:tcW w:w="0" w:type="auto"/>
            <w:tcBorders>
              <w:top w:val="nil"/>
              <w:bottom w:val="nil"/>
            </w:tcBorders>
            <w:shd w:val="clear" w:color="auto" w:fill="auto"/>
          </w:tcPr>
          <w:p w14:paraId="0E6B3D97"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831,50</w:t>
            </w:r>
          </w:p>
        </w:tc>
        <w:tc>
          <w:tcPr>
            <w:tcW w:w="0" w:type="auto"/>
            <w:vMerge/>
            <w:shd w:val="clear" w:color="auto" w:fill="auto"/>
            <w:vAlign w:val="center"/>
          </w:tcPr>
          <w:p w14:paraId="43268367"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378BCD14"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094736C2" w14:textId="77777777" w:rsidR="00630D18" w:rsidRPr="00BF1E5F" w:rsidRDefault="00630D18" w:rsidP="00630D18">
            <w:pPr>
              <w:spacing w:after="0" w:line="240" w:lineRule="auto"/>
              <w:jc w:val="center"/>
              <w:rPr>
                <w:rFonts w:ascii="Times" w:hAnsi="Times" w:cs="Times New Roman"/>
                <w:sz w:val="20"/>
                <w:szCs w:val="20"/>
              </w:rPr>
            </w:pPr>
          </w:p>
        </w:tc>
      </w:tr>
      <w:tr w:rsidR="00630D18" w:rsidRPr="00BF1E5F" w14:paraId="19F99913" w14:textId="77777777" w:rsidTr="00630D18">
        <w:trPr>
          <w:trHeight w:val="113"/>
          <w:jc w:val="center"/>
        </w:trPr>
        <w:tc>
          <w:tcPr>
            <w:tcW w:w="0" w:type="auto"/>
            <w:vMerge/>
            <w:shd w:val="clear" w:color="auto" w:fill="auto"/>
          </w:tcPr>
          <w:p w14:paraId="5531F8FB" w14:textId="77777777" w:rsidR="00630D18" w:rsidRPr="00BF1E5F" w:rsidRDefault="00630D18" w:rsidP="00630D18">
            <w:pPr>
              <w:spacing w:after="0" w:line="240" w:lineRule="auto"/>
              <w:rPr>
                <w:rFonts w:ascii="Times" w:hAnsi="Times" w:cs="Times New Roman"/>
                <w:sz w:val="20"/>
                <w:szCs w:val="20"/>
              </w:rPr>
            </w:pPr>
          </w:p>
        </w:tc>
        <w:tc>
          <w:tcPr>
            <w:tcW w:w="0" w:type="auto"/>
            <w:tcBorders>
              <w:top w:val="nil"/>
            </w:tcBorders>
            <w:shd w:val="clear" w:color="auto" w:fill="auto"/>
          </w:tcPr>
          <w:p w14:paraId="7929941D"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Esnaf</w:t>
            </w:r>
          </w:p>
        </w:tc>
        <w:tc>
          <w:tcPr>
            <w:tcW w:w="0" w:type="auto"/>
            <w:tcBorders>
              <w:top w:val="nil"/>
            </w:tcBorders>
            <w:shd w:val="clear" w:color="auto" w:fill="auto"/>
          </w:tcPr>
          <w:p w14:paraId="4B24220F"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75</w:t>
            </w:r>
          </w:p>
        </w:tc>
        <w:tc>
          <w:tcPr>
            <w:tcW w:w="0" w:type="auto"/>
            <w:tcBorders>
              <w:top w:val="nil"/>
            </w:tcBorders>
            <w:shd w:val="clear" w:color="auto" w:fill="auto"/>
          </w:tcPr>
          <w:p w14:paraId="443B674D"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785,27</w:t>
            </w:r>
          </w:p>
        </w:tc>
        <w:tc>
          <w:tcPr>
            <w:tcW w:w="0" w:type="auto"/>
            <w:vMerge/>
            <w:shd w:val="clear" w:color="auto" w:fill="auto"/>
            <w:vAlign w:val="center"/>
          </w:tcPr>
          <w:p w14:paraId="35F6C43F"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56D38578"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0BB42B9B" w14:textId="77777777" w:rsidR="00630D18" w:rsidRPr="00BF1E5F" w:rsidRDefault="00630D18" w:rsidP="00630D18">
            <w:pPr>
              <w:spacing w:after="0" w:line="240" w:lineRule="auto"/>
              <w:jc w:val="center"/>
              <w:rPr>
                <w:rFonts w:ascii="Times" w:hAnsi="Times" w:cs="Times New Roman"/>
                <w:sz w:val="20"/>
                <w:szCs w:val="20"/>
              </w:rPr>
            </w:pPr>
          </w:p>
        </w:tc>
      </w:tr>
      <w:tr w:rsidR="00630D18" w:rsidRPr="00BF1E5F" w14:paraId="372A1DAE" w14:textId="77777777" w:rsidTr="00630D18">
        <w:trPr>
          <w:trHeight w:val="113"/>
          <w:jc w:val="center"/>
        </w:trPr>
        <w:tc>
          <w:tcPr>
            <w:tcW w:w="0" w:type="auto"/>
            <w:vMerge/>
            <w:shd w:val="clear" w:color="auto" w:fill="auto"/>
          </w:tcPr>
          <w:p w14:paraId="1772377C" w14:textId="77777777" w:rsidR="00630D18" w:rsidRPr="00BF1E5F" w:rsidRDefault="00630D18" w:rsidP="00630D18">
            <w:pPr>
              <w:spacing w:after="0" w:line="240" w:lineRule="auto"/>
              <w:rPr>
                <w:rFonts w:ascii="Times" w:hAnsi="Times" w:cs="Times New Roman"/>
                <w:sz w:val="20"/>
                <w:szCs w:val="20"/>
              </w:rPr>
            </w:pPr>
          </w:p>
        </w:tc>
        <w:tc>
          <w:tcPr>
            <w:tcW w:w="0" w:type="auto"/>
            <w:tcBorders>
              <w:top w:val="nil"/>
              <w:bottom w:val="nil"/>
            </w:tcBorders>
            <w:shd w:val="clear" w:color="auto" w:fill="auto"/>
          </w:tcPr>
          <w:p w14:paraId="13C751C3"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Çiftçi</w:t>
            </w:r>
          </w:p>
        </w:tc>
        <w:tc>
          <w:tcPr>
            <w:tcW w:w="0" w:type="auto"/>
            <w:tcBorders>
              <w:top w:val="nil"/>
              <w:bottom w:val="nil"/>
            </w:tcBorders>
            <w:shd w:val="clear" w:color="auto" w:fill="auto"/>
          </w:tcPr>
          <w:p w14:paraId="609864C7"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44</w:t>
            </w:r>
          </w:p>
        </w:tc>
        <w:tc>
          <w:tcPr>
            <w:tcW w:w="0" w:type="auto"/>
            <w:tcBorders>
              <w:top w:val="nil"/>
              <w:bottom w:val="nil"/>
            </w:tcBorders>
            <w:shd w:val="clear" w:color="auto" w:fill="auto"/>
          </w:tcPr>
          <w:p w14:paraId="515F164F"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923,70</w:t>
            </w:r>
          </w:p>
        </w:tc>
        <w:tc>
          <w:tcPr>
            <w:tcW w:w="0" w:type="auto"/>
            <w:vMerge/>
            <w:shd w:val="clear" w:color="auto" w:fill="auto"/>
            <w:vAlign w:val="center"/>
          </w:tcPr>
          <w:p w14:paraId="47E7C3BE"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214D3135"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29658849" w14:textId="77777777" w:rsidR="00630D18" w:rsidRPr="00BF1E5F" w:rsidRDefault="00630D18" w:rsidP="00630D18">
            <w:pPr>
              <w:spacing w:after="0" w:line="240" w:lineRule="auto"/>
              <w:jc w:val="center"/>
              <w:rPr>
                <w:rFonts w:ascii="Times" w:hAnsi="Times" w:cs="Times New Roman"/>
                <w:sz w:val="20"/>
                <w:szCs w:val="20"/>
              </w:rPr>
            </w:pPr>
          </w:p>
        </w:tc>
      </w:tr>
      <w:tr w:rsidR="00630D18" w:rsidRPr="00BF1E5F" w14:paraId="1BE92FF5" w14:textId="77777777" w:rsidTr="00630D18">
        <w:trPr>
          <w:trHeight w:val="113"/>
          <w:jc w:val="center"/>
        </w:trPr>
        <w:tc>
          <w:tcPr>
            <w:tcW w:w="0" w:type="auto"/>
            <w:vMerge/>
            <w:shd w:val="clear" w:color="auto" w:fill="auto"/>
          </w:tcPr>
          <w:p w14:paraId="65C168C9" w14:textId="77777777" w:rsidR="00630D18" w:rsidRPr="00BF1E5F" w:rsidRDefault="00630D18" w:rsidP="00630D18">
            <w:pPr>
              <w:spacing w:after="0" w:line="240" w:lineRule="auto"/>
              <w:rPr>
                <w:rFonts w:ascii="Times" w:hAnsi="Times" w:cs="Times New Roman"/>
                <w:sz w:val="20"/>
                <w:szCs w:val="20"/>
              </w:rPr>
            </w:pPr>
          </w:p>
        </w:tc>
        <w:tc>
          <w:tcPr>
            <w:tcW w:w="0" w:type="auto"/>
            <w:tcBorders>
              <w:top w:val="nil"/>
              <w:bottom w:val="nil"/>
            </w:tcBorders>
            <w:shd w:val="clear" w:color="auto" w:fill="auto"/>
          </w:tcPr>
          <w:p w14:paraId="47DDD949"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Tüccar</w:t>
            </w:r>
          </w:p>
        </w:tc>
        <w:tc>
          <w:tcPr>
            <w:tcW w:w="0" w:type="auto"/>
            <w:tcBorders>
              <w:top w:val="nil"/>
              <w:bottom w:val="nil"/>
            </w:tcBorders>
            <w:shd w:val="clear" w:color="auto" w:fill="auto"/>
          </w:tcPr>
          <w:p w14:paraId="24E59F6F"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12</w:t>
            </w:r>
          </w:p>
        </w:tc>
        <w:tc>
          <w:tcPr>
            <w:tcW w:w="0" w:type="auto"/>
            <w:tcBorders>
              <w:top w:val="nil"/>
              <w:bottom w:val="nil"/>
            </w:tcBorders>
            <w:shd w:val="clear" w:color="auto" w:fill="auto"/>
          </w:tcPr>
          <w:p w14:paraId="18223DF8"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790,83</w:t>
            </w:r>
          </w:p>
        </w:tc>
        <w:tc>
          <w:tcPr>
            <w:tcW w:w="0" w:type="auto"/>
            <w:vMerge/>
            <w:shd w:val="clear" w:color="auto" w:fill="auto"/>
            <w:vAlign w:val="center"/>
          </w:tcPr>
          <w:p w14:paraId="74B001FF"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1F49889A"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630A4440" w14:textId="77777777" w:rsidR="00630D18" w:rsidRPr="00BF1E5F" w:rsidRDefault="00630D18" w:rsidP="00630D18">
            <w:pPr>
              <w:spacing w:after="0" w:line="240" w:lineRule="auto"/>
              <w:jc w:val="center"/>
              <w:rPr>
                <w:rFonts w:ascii="Times" w:hAnsi="Times" w:cs="Times New Roman"/>
                <w:sz w:val="20"/>
                <w:szCs w:val="20"/>
              </w:rPr>
            </w:pPr>
          </w:p>
        </w:tc>
      </w:tr>
      <w:tr w:rsidR="00630D18" w:rsidRPr="00BF1E5F" w14:paraId="34375FD1" w14:textId="77777777" w:rsidTr="00630D18">
        <w:trPr>
          <w:trHeight w:val="113"/>
          <w:jc w:val="center"/>
        </w:trPr>
        <w:tc>
          <w:tcPr>
            <w:tcW w:w="0" w:type="auto"/>
            <w:vMerge/>
            <w:shd w:val="clear" w:color="auto" w:fill="auto"/>
          </w:tcPr>
          <w:p w14:paraId="5BE18246" w14:textId="77777777" w:rsidR="00630D18" w:rsidRPr="00BF1E5F" w:rsidRDefault="00630D18" w:rsidP="00630D18">
            <w:pPr>
              <w:spacing w:after="0" w:line="240" w:lineRule="auto"/>
              <w:rPr>
                <w:rFonts w:ascii="Times" w:hAnsi="Times" w:cs="Times New Roman"/>
                <w:sz w:val="20"/>
                <w:szCs w:val="20"/>
              </w:rPr>
            </w:pPr>
          </w:p>
        </w:tc>
        <w:tc>
          <w:tcPr>
            <w:tcW w:w="0" w:type="auto"/>
            <w:tcBorders>
              <w:top w:val="nil"/>
              <w:bottom w:val="nil"/>
            </w:tcBorders>
            <w:shd w:val="clear" w:color="auto" w:fill="auto"/>
          </w:tcPr>
          <w:p w14:paraId="754FA113"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Öğretmen</w:t>
            </w:r>
          </w:p>
        </w:tc>
        <w:tc>
          <w:tcPr>
            <w:tcW w:w="0" w:type="auto"/>
            <w:tcBorders>
              <w:top w:val="nil"/>
              <w:bottom w:val="nil"/>
            </w:tcBorders>
            <w:shd w:val="clear" w:color="auto" w:fill="auto"/>
          </w:tcPr>
          <w:p w14:paraId="0AE35A74"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142</w:t>
            </w:r>
          </w:p>
        </w:tc>
        <w:tc>
          <w:tcPr>
            <w:tcW w:w="0" w:type="auto"/>
            <w:tcBorders>
              <w:top w:val="nil"/>
              <w:bottom w:val="nil"/>
            </w:tcBorders>
            <w:shd w:val="clear" w:color="auto" w:fill="auto"/>
          </w:tcPr>
          <w:p w14:paraId="4F11D40E"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876,01</w:t>
            </w:r>
          </w:p>
        </w:tc>
        <w:tc>
          <w:tcPr>
            <w:tcW w:w="0" w:type="auto"/>
            <w:vMerge/>
            <w:shd w:val="clear" w:color="auto" w:fill="auto"/>
            <w:vAlign w:val="center"/>
          </w:tcPr>
          <w:p w14:paraId="7A00F499"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11B497C8"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582F936B" w14:textId="77777777" w:rsidR="00630D18" w:rsidRPr="00BF1E5F" w:rsidRDefault="00630D18" w:rsidP="00630D18">
            <w:pPr>
              <w:spacing w:after="0" w:line="240" w:lineRule="auto"/>
              <w:jc w:val="center"/>
              <w:rPr>
                <w:rFonts w:ascii="Times" w:hAnsi="Times" w:cs="Times New Roman"/>
                <w:sz w:val="20"/>
                <w:szCs w:val="20"/>
              </w:rPr>
            </w:pPr>
          </w:p>
        </w:tc>
      </w:tr>
      <w:tr w:rsidR="00630D18" w:rsidRPr="00BF1E5F" w14:paraId="28547E3F" w14:textId="77777777" w:rsidTr="00630D18">
        <w:trPr>
          <w:trHeight w:val="113"/>
          <w:jc w:val="center"/>
        </w:trPr>
        <w:tc>
          <w:tcPr>
            <w:tcW w:w="0" w:type="auto"/>
            <w:vMerge/>
            <w:shd w:val="clear" w:color="auto" w:fill="auto"/>
          </w:tcPr>
          <w:p w14:paraId="4B6396A3" w14:textId="77777777" w:rsidR="00630D18" w:rsidRPr="00BF1E5F" w:rsidRDefault="00630D18" w:rsidP="00630D18">
            <w:pPr>
              <w:spacing w:after="0" w:line="240" w:lineRule="auto"/>
              <w:rPr>
                <w:rFonts w:ascii="Times" w:hAnsi="Times" w:cs="Times New Roman"/>
                <w:sz w:val="20"/>
                <w:szCs w:val="20"/>
              </w:rPr>
            </w:pPr>
          </w:p>
        </w:tc>
        <w:tc>
          <w:tcPr>
            <w:tcW w:w="0" w:type="auto"/>
            <w:tcBorders>
              <w:top w:val="nil"/>
              <w:bottom w:val="nil"/>
            </w:tcBorders>
            <w:shd w:val="clear" w:color="auto" w:fill="auto"/>
          </w:tcPr>
          <w:p w14:paraId="4696D085"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İşsiz</w:t>
            </w:r>
          </w:p>
        </w:tc>
        <w:tc>
          <w:tcPr>
            <w:tcW w:w="0" w:type="auto"/>
            <w:tcBorders>
              <w:top w:val="nil"/>
              <w:bottom w:val="nil"/>
            </w:tcBorders>
            <w:shd w:val="clear" w:color="auto" w:fill="auto"/>
          </w:tcPr>
          <w:p w14:paraId="22CA47F9"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54</w:t>
            </w:r>
          </w:p>
        </w:tc>
        <w:tc>
          <w:tcPr>
            <w:tcW w:w="0" w:type="auto"/>
            <w:tcBorders>
              <w:top w:val="nil"/>
              <w:bottom w:val="nil"/>
            </w:tcBorders>
            <w:shd w:val="clear" w:color="auto" w:fill="auto"/>
          </w:tcPr>
          <w:p w14:paraId="4537E423"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1003,57</w:t>
            </w:r>
          </w:p>
        </w:tc>
        <w:tc>
          <w:tcPr>
            <w:tcW w:w="0" w:type="auto"/>
            <w:vMerge/>
            <w:shd w:val="clear" w:color="auto" w:fill="auto"/>
            <w:vAlign w:val="center"/>
          </w:tcPr>
          <w:p w14:paraId="0C37F3E6"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59948895"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3248A7A7" w14:textId="77777777" w:rsidR="00630D18" w:rsidRPr="00BF1E5F" w:rsidRDefault="00630D18" w:rsidP="00630D18">
            <w:pPr>
              <w:spacing w:after="0" w:line="240" w:lineRule="auto"/>
              <w:jc w:val="center"/>
              <w:rPr>
                <w:rFonts w:ascii="Times" w:hAnsi="Times" w:cs="Times New Roman"/>
                <w:sz w:val="20"/>
                <w:szCs w:val="20"/>
              </w:rPr>
            </w:pPr>
          </w:p>
        </w:tc>
      </w:tr>
      <w:tr w:rsidR="00630D18" w:rsidRPr="00BF1E5F" w14:paraId="0D7BEF60" w14:textId="77777777" w:rsidTr="00630D18">
        <w:trPr>
          <w:trHeight w:val="113"/>
          <w:jc w:val="center"/>
        </w:trPr>
        <w:tc>
          <w:tcPr>
            <w:tcW w:w="0" w:type="auto"/>
            <w:vMerge/>
            <w:shd w:val="clear" w:color="auto" w:fill="auto"/>
          </w:tcPr>
          <w:p w14:paraId="4C7C02CA" w14:textId="77777777" w:rsidR="00630D18" w:rsidRPr="00BF1E5F" w:rsidRDefault="00630D18" w:rsidP="00630D18">
            <w:pPr>
              <w:spacing w:after="0" w:line="240" w:lineRule="auto"/>
              <w:rPr>
                <w:rFonts w:ascii="Times" w:hAnsi="Times" w:cs="Times New Roman"/>
                <w:sz w:val="20"/>
                <w:szCs w:val="20"/>
              </w:rPr>
            </w:pPr>
          </w:p>
        </w:tc>
        <w:tc>
          <w:tcPr>
            <w:tcW w:w="0" w:type="auto"/>
            <w:tcBorders>
              <w:top w:val="nil"/>
              <w:bottom w:val="nil"/>
            </w:tcBorders>
            <w:shd w:val="clear" w:color="auto" w:fill="auto"/>
          </w:tcPr>
          <w:p w14:paraId="4C83D94C"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Öğrenci</w:t>
            </w:r>
          </w:p>
        </w:tc>
        <w:tc>
          <w:tcPr>
            <w:tcW w:w="0" w:type="auto"/>
            <w:tcBorders>
              <w:top w:val="nil"/>
              <w:bottom w:val="nil"/>
            </w:tcBorders>
            <w:shd w:val="clear" w:color="auto" w:fill="auto"/>
          </w:tcPr>
          <w:p w14:paraId="7934113F"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734</w:t>
            </w:r>
          </w:p>
        </w:tc>
        <w:tc>
          <w:tcPr>
            <w:tcW w:w="0" w:type="auto"/>
            <w:tcBorders>
              <w:top w:val="nil"/>
              <w:bottom w:val="nil"/>
            </w:tcBorders>
            <w:shd w:val="clear" w:color="auto" w:fill="auto"/>
          </w:tcPr>
          <w:p w14:paraId="5D869984"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875,02</w:t>
            </w:r>
          </w:p>
        </w:tc>
        <w:tc>
          <w:tcPr>
            <w:tcW w:w="0" w:type="auto"/>
            <w:vMerge/>
            <w:shd w:val="clear" w:color="auto" w:fill="auto"/>
            <w:vAlign w:val="center"/>
          </w:tcPr>
          <w:p w14:paraId="0FBC5212"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46A52C58"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49A30176" w14:textId="77777777" w:rsidR="00630D18" w:rsidRPr="00BF1E5F" w:rsidRDefault="00630D18" w:rsidP="00630D18">
            <w:pPr>
              <w:spacing w:after="0" w:line="240" w:lineRule="auto"/>
              <w:jc w:val="center"/>
              <w:rPr>
                <w:rFonts w:ascii="Times" w:hAnsi="Times" w:cs="Times New Roman"/>
                <w:sz w:val="20"/>
                <w:szCs w:val="20"/>
              </w:rPr>
            </w:pPr>
          </w:p>
        </w:tc>
      </w:tr>
      <w:tr w:rsidR="00630D18" w:rsidRPr="00BF1E5F" w14:paraId="0083BF2E" w14:textId="77777777" w:rsidTr="00630D18">
        <w:trPr>
          <w:trHeight w:val="113"/>
          <w:jc w:val="center"/>
        </w:trPr>
        <w:tc>
          <w:tcPr>
            <w:tcW w:w="0" w:type="auto"/>
            <w:vMerge/>
            <w:shd w:val="clear" w:color="auto" w:fill="auto"/>
          </w:tcPr>
          <w:p w14:paraId="669AF1BE" w14:textId="77777777" w:rsidR="00630D18" w:rsidRPr="00BF1E5F" w:rsidRDefault="00630D18" w:rsidP="00630D18">
            <w:pPr>
              <w:spacing w:after="0" w:line="240" w:lineRule="auto"/>
              <w:rPr>
                <w:rFonts w:ascii="Times" w:hAnsi="Times" w:cs="Times New Roman"/>
                <w:sz w:val="20"/>
                <w:szCs w:val="20"/>
              </w:rPr>
            </w:pPr>
          </w:p>
        </w:tc>
        <w:tc>
          <w:tcPr>
            <w:tcW w:w="0" w:type="auto"/>
            <w:tcBorders>
              <w:top w:val="nil"/>
              <w:bottom w:val="nil"/>
            </w:tcBorders>
            <w:shd w:val="clear" w:color="auto" w:fill="auto"/>
          </w:tcPr>
          <w:p w14:paraId="6138E4E2"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 xml:space="preserve">Serbest Meslek(Avukat-Doktor </w:t>
            </w:r>
            <w:proofErr w:type="spellStart"/>
            <w:r w:rsidRPr="00BF1E5F">
              <w:rPr>
                <w:rFonts w:ascii="Times" w:hAnsi="Times" w:cs="Times New Roman"/>
                <w:sz w:val="20"/>
                <w:szCs w:val="20"/>
              </w:rPr>
              <w:t>v.b</w:t>
            </w:r>
            <w:proofErr w:type="spellEnd"/>
            <w:r w:rsidRPr="00BF1E5F">
              <w:rPr>
                <w:rFonts w:ascii="Times" w:hAnsi="Times" w:cs="Times New Roman"/>
                <w:sz w:val="20"/>
                <w:szCs w:val="20"/>
              </w:rPr>
              <w:t>.)</w:t>
            </w:r>
          </w:p>
        </w:tc>
        <w:tc>
          <w:tcPr>
            <w:tcW w:w="0" w:type="auto"/>
            <w:tcBorders>
              <w:top w:val="nil"/>
              <w:bottom w:val="nil"/>
            </w:tcBorders>
            <w:shd w:val="clear" w:color="auto" w:fill="auto"/>
          </w:tcPr>
          <w:p w14:paraId="5EB18A4A"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48</w:t>
            </w:r>
          </w:p>
        </w:tc>
        <w:tc>
          <w:tcPr>
            <w:tcW w:w="0" w:type="auto"/>
            <w:tcBorders>
              <w:top w:val="nil"/>
              <w:bottom w:val="nil"/>
            </w:tcBorders>
            <w:shd w:val="clear" w:color="auto" w:fill="auto"/>
          </w:tcPr>
          <w:p w14:paraId="5C133111"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897,21</w:t>
            </w:r>
          </w:p>
        </w:tc>
        <w:tc>
          <w:tcPr>
            <w:tcW w:w="0" w:type="auto"/>
            <w:vMerge/>
            <w:shd w:val="clear" w:color="auto" w:fill="auto"/>
            <w:vAlign w:val="center"/>
          </w:tcPr>
          <w:p w14:paraId="674E4080"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400D5AD9"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5B630355" w14:textId="77777777" w:rsidR="00630D18" w:rsidRPr="00BF1E5F" w:rsidRDefault="00630D18" w:rsidP="00630D18">
            <w:pPr>
              <w:spacing w:after="0" w:line="240" w:lineRule="auto"/>
              <w:jc w:val="center"/>
              <w:rPr>
                <w:rFonts w:ascii="Times" w:hAnsi="Times" w:cs="Times New Roman"/>
                <w:sz w:val="20"/>
                <w:szCs w:val="20"/>
              </w:rPr>
            </w:pPr>
          </w:p>
        </w:tc>
      </w:tr>
      <w:tr w:rsidR="00630D18" w:rsidRPr="00BF1E5F" w14:paraId="7A1168B8" w14:textId="77777777" w:rsidTr="00630D18">
        <w:trPr>
          <w:trHeight w:val="113"/>
          <w:jc w:val="center"/>
        </w:trPr>
        <w:tc>
          <w:tcPr>
            <w:tcW w:w="0" w:type="auto"/>
            <w:vMerge/>
            <w:shd w:val="clear" w:color="auto" w:fill="auto"/>
          </w:tcPr>
          <w:p w14:paraId="5949FF62" w14:textId="77777777" w:rsidR="00630D18" w:rsidRPr="00BF1E5F" w:rsidRDefault="00630D18" w:rsidP="00630D18">
            <w:pPr>
              <w:spacing w:after="0" w:line="240" w:lineRule="auto"/>
              <w:rPr>
                <w:rFonts w:ascii="Times" w:hAnsi="Times" w:cs="Times New Roman"/>
                <w:sz w:val="20"/>
                <w:szCs w:val="20"/>
              </w:rPr>
            </w:pPr>
          </w:p>
        </w:tc>
        <w:tc>
          <w:tcPr>
            <w:tcW w:w="0" w:type="auto"/>
            <w:tcBorders>
              <w:top w:val="nil"/>
              <w:bottom w:val="nil"/>
            </w:tcBorders>
            <w:shd w:val="clear" w:color="auto" w:fill="auto"/>
          </w:tcPr>
          <w:p w14:paraId="06D72ADF"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Emekli</w:t>
            </w:r>
          </w:p>
        </w:tc>
        <w:tc>
          <w:tcPr>
            <w:tcW w:w="0" w:type="auto"/>
            <w:tcBorders>
              <w:top w:val="nil"/>
              <w:bottom w:val="nil"/>
            </w:tcBorders>
            <w:shd w:val="clear" w:color="auto" w:fill="auto"/>
          </w:tcPr>
          <w:p w14:paraId="07946AE8"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52</w:t>
            </w:r>
          </w:p>
        </w:tc>
        <w:tc>
          <w:tcPr>
            <w:tcW w:w="0" w:type="auto"/>
            <w:tcBorders>
              <w:top w:val="nil"/>
              <w:bottom w:val="nil"/>
            </w:tcBorders>
            <w:shd w:val="clear" w:color="auto" w:fill="auto"/>
          </w:tcPr>
          <w:p w14:paraId="63D5FB1B"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900,85</w:t>
            </w:r>
          </w:p>
        </w:tc>
        <w:tc>
          <w:tcPr>
            <w:tcW w:w="0" w:type="auto"/>
            <w:vMerge/>
            <w:shd w:val="clear" w:color="auto" w:fill="auto"/>
            <w:vAlign w:val="center"/>
          </w:tcPr>
          <w:p w14:paraId="230F16D3"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14EB523B"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22BE500B" w14:textId="77777777" w:rsidR="00630D18" w:rsidRPr="00BF1E5F" w:rsidRDefault="00630D18" w:rsidP="00630D18">
            <w:pPr>
              <w:spacing w:after="0" w:line="240" w:lineRule="auto"/>
              <w:jc w:val="center"/>
              <w:rPr>
                <w:rFonts w:ascii="Times" w:hAnsi="Times" w:cs="Times New Roman"/>
                <w:sz w:val="20"/>
                <w:szCs w:val="20"/>
              </w:rPr>
            </w:pPr>
          </w:p>
        </w:tc>
      </w:tr>
      <w:tr w:rsidR="00630D18" w:rsidRPr="00BF1E5F" w14:paraId="426C378B" w14:textId="77777777" w:rsidTr="00630D18">
        <w:trPr>
          <w:trHeight w:val="113"/>
          <w:jc w:val="center"/>
        </w:trPr>
        <w:tc>
          <w:tcPr>
            <w:tcW w:w="0" w:type="auto"/>
            <w:vMerge/>
            <w:shd w:val="clear" w:color="auto" w:fill="auto"/>
          </w:tcPr>
          <w:p w14:paraId="08EB59ED" w14:textId="77777777" w:rsidR="00630D18" w:rsidRPr="00BF1E5F" w:rsidRDefault="00630D18" w:rsidP="00630D18">
            <w:pPr>
              <w:spacing w:after="0" w:line="240" w:lineRule="auto"/>
              <w:rPr>
                <w:rFonts w:ascii="Times" w:hAnsi="Times" w:cs="Times New Roman"/>
                <w:sz w:val="20"/>
                <w:szCs w:val="20"/>
              </w:rPr>
            </w:pPr>
          </w:p>
        </w:tc>
        <w:tc>
          <w:tcPr>
            <w:tcW w:w="0" w:type="auto"/>
            <w:tcBorders>
              <w:top w:val="nil"/>
              <w:bottom w:val="nil"/>
            </w:tcBorders>
            <w:shd w:val="clear" w:color="auto" w:fill="auto"/>
          </w:tcPr>
          <w:p w14:paraId="47E58EF9"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Ev hanımı</w:t>
            </w:r>
          </w:p>
        </w:tc>
        <w:tc>
          <w:tcPr>
            <w:tcW w:w="0" w:type="auto"/>
            <w:tcBorders>
              <w:top w:val="nil"/>
              <w:bottom w:val="nil"/>
            </w:tcBorders>
            <w:shd w:val="clear" w:color="auto" w:fill="auto"/>
          </w:tcPr>
          <w:p w14:paraId="4CAAB0EF"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156</w:t>
            </w:r>
          </w:p>
        </w:tc>
        <w:tc>
          <w:tcPr>
            <w:tcW w:w="0" w:type="auto"/>
            <w:tcBorders>
              <w:top w:val="nil"/>
              <w:bottom w:val="nil"/>
            </w:tcBorders>
            <w:shd w:val="clear" w:color="auto" w:fill="auto"/>
          </w:tcPr>
          <w:p w14:paraId="4B52AFCB"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934,59</w:t>
            </w:r>
          </w:p>
        </w:tc>
        <w:tc>
          <w:tcPr>
            <w:tcW w:w="0" w:type="auto"/>
            <w:vMerge/>
            <w:shd w:val="clear" w:color="auto" w:fill="auto"/>
            <w:vAlign w:val="center"/>
          </w:tcPr>
          <w:p w14:paraId="3E2ED8F6"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26462385"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6BCD6A19" w14:textId="77777777" w:rsidR="00630D18" w:rsidRPr="00BF1E5F" w:rsidRDefault="00630D18" w:rsidP="00630D18">
            <w:pPr>
              <w:spacing w:after="0" w:line="240" w:lineRule="auto"/>
              <w:jc w:val="center"/>
              <w:rPr>
                <w:rFonts w:ascii="Times" w:hAnsi="Times" w:cs="Times New Roman"/>
                <w:sz w:val="20"/>
                <w:szCs w:val="20"/>
              </w:rPr>
            </w:pPr>
          </w:p>
        </w:tc>
      </w:tr>
      <w:tr w:rsidR="00630D18" w:rsidRPr="00BF1E5F" w14:paraId="0079669E" w14:textId="77777777" w:rsidTr="00630D18">
        <w:trPr>
          <w:trHeight w:val="113"/>
          <w:jc w:val="center"/>
        </w:trPr>
        <w:tc>
          <w:tcPr>
            <w:tcW w:w="0" w:type="auto"/>
            <w:vMerge/>
            <w:shd w:val="clear" w:color="auto" w:fill="auto"/>
          </w:tcPr>
          <w:p w14:paraId="4C9BB014" w14:textId="77777777" w:rsidR="00630D18" w:rsidRPr="00BF1E5F" w:rsidRDefault="00630D18" w:rsidP="00630D18">
            <w:pPr>
              <w:spacing w:after="0" w:line="240" w:lineRule="auto"/>
              <w:rPr>
                <w:rFonts w:ascii="Times" w:hAnsi="Times" w:cs="Times New Roman"/>
                <w:sz w:val="20"/>
                <w:szCs w:val="20"/>
              </w:rPr>
            </w:pPr>
          </w:p>
        </w:tc>
        <w:tc>
          <w:tcPr>
            <w:tcW w:w="0" w:type="auto"/>
            <w:tcBorders>
              <w:top w:val="nil"/>
              <w:bottom w:val="nil"/>
            </w:tcBorders>
            <w:shd w:val="clear" w:color="auto" w:fill="auto"/>
          </w:tcPr>
          <w:p w14:paraId="0BBECE47"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Diğer</w:t>
            </w:r>
          </w:p>
        </w:tc>
        <w:tc>
          <w:tcPr>
            <w:tcW w:w="0" w:type="auto"/>
            <w:tcBorders>
              <w:top w:val="nil"/>
              <w:bottom w:val="nil"/>
            </w:tcBorders>
            <w:shd w:val="clear" w:color="auto" w:fill="auto"/>
          </w:tcPr>
          <w:p w14:paraId="31FC398F"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102</w:t>
            </w:r>
          </w:p>
        </w:tc>
        <w:tc>
          <w:tcPr>
            <w:tcW w:w="0" w:type="auto"/>
            <w:tcBorders>
              <w:top w:val="nil"/>
              <w:bottom w:val="nil"/>
            </w:tcBorders>
            <w:shd w:val="clear" w:color="auto" w:fill="auto"/>
          </w:tcPr>
          <w:p w14:paraId="3438EC88"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703,74</w:t>
            </w:r>
          </w:p>
        </w:tc>
        <w:tc>
          <w:tcPr>
            <w:tcW w:w="0" w:type="auto"/>
            <w:vMerge/>
            <w:shd w:val="clear" w:color="auto" w:fill="auto"/>
            <w:vAlign w:val="center"/>
          </w:tcPr>
          <w:p w14:paraId="06D6DF1F"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7C3A6733"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6795FF8B" w14:textId="77777777" w:rsidR="00630D18" w:rsidRPr="00BF1E5F" w:rsidRDefault="00630D18" w:rsidP="00630D18">
            <w:pPr>
              <w:spacing w:after="0" w:line="240" w:lineRule="auto"/>
              <w:jc w:val="center"/>
              <w:rPr>
                <w:rFonts w:ascii="Times" w:hAnsi="Times" w:cs="Times New Roman"/>
                <w:sz w:val="20"/>
                <w:szCs w:val="20"/>
              </w:rPr>
            </w:pPr>
          </w:p>
        </w:tc>
      </w:tr>
      <w:tr w:rsidR="00630D18" w:rsidRPr="00BF1E5F" w14:paraId="1AAB3E27" w14:textId="77777777" w:rsidTr="00630D18">
        <w:trPr>
          <w:trHeight w:val="113"/>
          <w:jc w:val="center"/>
        </w:trPr>
        <w:tc>
          <w:tcPr>
            <w:tcW w:w="0" w:type="auto"/>
            <w:vMerge/>
            <w:tcBorders>
              <w:bottom w:val="single" w:sz="4" w:space="0" w:color="auto"/>
            </w:tcBorders>
            <w:shd w:val="clear" w:color="auto" w:fill="auto"/>
          </w:tcPr>
          <w:p w14:paraId="4C627D2F" w14:textId="77777777" w:rsidR="00630D18" w:rsidRPr="00BF1E5F" w:rsidRDefault="00630D18" w:rsidP="00630D18">
            <w:pPr>
              <w:spacing w:after="0" w:line="240" w:lineRule="auto"/>
              <w:rPr>
                <w:rFonts w:ascii="Times" w:hAnsi="Times" w:cs="Times New Roman"/>
                <w:sz w:val="20"/>
                <w:szCs w:val="20"/>
              </w:rPr>
            </w:pPr>
          </w:p>
        </w:tc>
        <w:tc>
          <w:tcPr>
            <w:tcW w:w="0" w:type="auto"/>
            <w:tcBorders>
              <w:top w:val="nil"/>
              <w:bottom w:val="single" w:sz="4" w:space="0" w:color="auto"/>
            </w:tcBorders>
            <w:shd w:val="clear" w:color="auto" w:fill="auto"/>
          </w:tcPr>
          <w:p w14:paraId="79696058" w14:textId="77777777" w:rsidR="00630D18" w:rsidRPr="00BF1E5F" w:rsidRDefault="00630D18" w:rsidP="00630D18">
            <w:pPr>
              <w:spacing w:after="0" w:line="240" w:lineRule="auto"/>
              <w:rPr>
                <w:rFonts w:ascii="Times" w:eastAsia="Times New Roman" w:hAnsi="Times" w:cs="Times New Roman"/>
                <w:sz w:val="20"/>
                <w:szCs w:val="20"/>
                <w:lang w:eastAsia="tr-TR"/>
              </w:rPr>
            </w:pPr>
            <w:r w:rsidRPr="00BF1E5F">
              <w:rPr>
                <w:rFonts w:ascii="Times" w:eastAsia="Times New Roman" w:hAnsi="Times" w:cs="Times New Roman"/>
                <w:sz w:val="20"/>
                <w:szCs w:val="20"/>
                <w:lang w:eastAsia="tr-TR"/>
              </w:rPr>
              <w:t>Toplam</w:t>
            </w:r>
          </w:p>
        </w:tc>
        <w:tc>
          <w:tcPr>
            <w:tcW w:w="0" w:type="auto"/>
            <w:tcBorders>
              <w:top w:val="nil"/>
              <w:bottom w:val="single" w:sz="4" w:space="0" w:color="auto"/>
            </w:tcBorders>
            <w:shd w:val="clear" w:color="auto" w:fill="auto"/>
          </w:tcPr>
          <w:p w14:paraId="5AA20754"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1765</w:t>
            </w:r>
          </w:p>
        </w:tc>
        <w:tc>
          <w:tcPr>
            <w:tcW w:w="0" w:type="auto"/>
            <w:tcBorders>
              <w:top w:val="nil"/>
              <w:bottom w:val="single" w:sz="4" w:space="0" w:color="auto"/>
            </w:tcBorders>
            <w:shd w:val="clear" w:color="auto" w:fill="auto"/>
          </w:tcPr>
          <w:p w14:paraId="150008FF" w14:textId="77777777" w:rsidR="00630D18" w:rsidRPr="00BF1E5F" w:rsidRDefault="00630D18" w:rsidP="00630D18">
            <w:pPr>
              <w:spacing w:after="0" w:line="240" w:lineRule="auto"/>
              <w:rPr>
                <w:rFonts w:ascii="Times" w:hAnsi="Times" w:cs="Times New Roman"/>
                <w:sz w:val="20"/>
                <w:szCs w:val="20"/>
              </w:rPr>
            </w:pPr>
          </w:p>
        </w:tc>
        <w:tc>
          <w:tcPr>
            <w:tcW w:w="0" w:type="auto"/>
            <w:vMerge/>
            <w:tcBorders>
              <w:bottom w:val="single" w:sz="4" w:space="0" w:color="auto"/>
            </w:tcBorders>
            <w:shd w:val="clear" w:color="auto" w:fill="auto"/>
            <w:vAlign w:val="center"/>
          </w:tcPr>
          <w:p w14:paraId="3D65CC32"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tcBorders>
              <w:bottom w:val="single" w:sz="4" w:space="0" w:color="auto"/>
            </w:tcBorders>
            <w:shd w:val="clear" w:color="auto" w:fill="auto"/>
            <w:vAlign w:val="center"/>
          </w:tcPr>
          <w:p w14:paraId="05575E6D"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tcBorders>
              <w:bottom w:val="single" w:sz="4" w:space="0" w:color="auto"/>
            </w:tcBorders>
            <w:shd w:val="clear" w:color="auto" w:fill="auto"/>
            <w:vAlign w:val="center"/>
          </w:tcPr>
          <w:p w14:paraId="03CE4149" w14:textId="77777777" w:rsidR="00630D18" w:rsidRPr="00BF1E5F" w:rsidRDefault="00630D18" w:rsidP="00630D18">
            <w:pPr>
              <w:spacing w:after="0" w:line="240" w:lineRule="auto"/>
              <w:jc w:val="center"/>
              <w:rPr>
                <w:rFonts w:ascii="Times" w:hAnsi="Times" w:cs="Times New Roman"/>
                <w:sz w:val="20"/>
                <w:szCs w:val="20"/>
              </w:rPr>
            </w:pPr>
          </w:p>
        </w:tc>
      </w:tr>
      <w:tr w:rsidR="00630D18" w:rsidRPr="00BF1E5F" w14:paraId="0E75905A" w14:textId="77777777" w:rsidTr="00630D18">
        <w:trPr>
          <w:trHeight w:val="113"/>
          <w:jc w:val="center"/>
        </w:trPr>
        <w:tc>
          <w:tcPr>
            <w:tcW w:w="0" w:type="auto"/>
            <w:vMerge w:val="restart"/>
            <w:tcBorders>
              <w:top w:val="single" w:sz="12" w:space="0" w:color="auto"/>
            </w:tcBorders>
            <w:shd w:val="clear" w:color="auto" w:fill="auto"/>
            <w:vAlign w:val="center"/>
          </w:tcPr>
          <w:p w14:paraId="367C0D39" w14:textId="77777777" w:rsidR="00630D18" w:rsidRPr="00BF1E5F" w:rsidRDefault="00630D18" w:rsidP="00630D18">
            <w:pPr>
              <w:keepNext/>
              <w:spacing w:after="0" w:line="240" w:lineRule="auto"/>
              <w:outlineLvl w:val="1"/>
              <w:rPr>
                <w:rFonts w:ascii="Times" w:hAnsi="Times" w:cs="Times New Roman"/>
                <w:bCs/>
                <w:sz w:val="20"/>
                <w:szCs w:val="20"/>
              </w:rPr>
            </w:pPr>
            <w:bookmarkStart w:id="25" w:name="_Toc1733695"/>
            <w:r w:rsidRPr="00BF1E5F">
              <w:rPr>
                <w:rFonts w:ascii="Times" w:hAnsi="Times" w:cs="Times New Roman"/>
                <w:bCs/>
                <w:sz w:val="20"/>
                <w:szCs w:val="20"/>
              </w:rPr>
              <w:t>Fiziksel Varlıklar</w:t>
            </w:r>
            <w:bookmarkEnd w:id="25"/>
          </w:p>
        </w:tc>
        <w:tc>
          <w:tcPr>
            <w:tcW w:w="0" w:type="auto"/>
            <w:tcBorders>
              <w:top w:val="single" w:sz="12" w:space="0" w:color="auto"/>
              <w:bottom w:val="nil"/>
            </w:tcBorders>
            <w:shd w:val="clear" w:color="auto" w:fill="auto"/>
          </w:tcPr>
          <w:p w14:paraId="5014203E"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Belediye Çalışanı</w:t>
            </w:r>
          </w:p>
        </w:tc>
        <w:tc>
          <w:tcPr>
            <w:tcW w:w="0" w:type="auto"/>
            <w:tcBorders>
              <w:top w:val="single" w:sz="12" w:space="0" w:color="auto"/>
              <w:bottom w:val="nil"/>
            </w:tcBorders>
            <w:shd w:val="clear" w:color="auto" w:fill="auto"/>
          </w:tcPr>
          <w:p w14:paraId="2F25D0E0"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44</w:t>
            </w:r>
          </w:p>
        </w:tc>
        <w:tc>
          <w:tcPr>
            <w:tcW w:w="0" w:type="auto"/>
            <w:tcBorders>
              <w:top w:val="single" w:sz="12" w:space="0" w:color="auto"/>
              <w:bottom w:val="nil"/>
            </w:tcBorders>
            <w:shd w:val="clear" w:color="auto" w:fill="auto"/>
          </w:tcPr>
          <w:p w14:paraId="58CAFFDC"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918,66</w:t>
            </w:r>
          </w:p>
        </w:tc>
        <w:tc>
          <w:tcPr>
            <w:tcW w:w="0" w:type="auto"/>
            <w:vMerge w:val="restart"/>
            <w:tcBorders>
              <w:top w:val="single" w:sz="12" w:space="0" w:color="auto"/>
            </w:tcBorders>
            <w:shd w:val="clear" w:color="auto" w:fill="auto"/>
            <w:vAlign w:val="center"/>
          </w:tcPr>
          <w:p w14:paraId="7EC676A1" w14:textId="77777777" w:rsidR="00630D18" w:rsidRPr="00BF1E5F" w:rsidRDefault="00630D18" w:rsidP="00630D18">
            <w:pPr>
              <w:spacing w:after="0" w:line="240" w:lineRule="auto"/>
              <w:jc w:val="center"/>
              <w:rPr>
                <w:rFonts w:ascii="Times" w:hAnsi="Times" w:cs="Times New Roman"/>
                <w:sz w:val="20"/>
                <w:szCs w:val="20"/>
              </w:rPr>
            </w:pPr>
            <w:r w:rsidRPr="00BF1E5F">
              <w:rPr>
                <w:rFonts w:ascii="Times" w:hAnsi="Times" w:cs="Times New Roman"/>
                <w:sz w:val="20"/>
                <w:szCs w:val="20"/>
              </w:rPr>
              <w:t>38,677</w:t>
            </w:r>
          </w:p>
        </w:tc>
        <w:tc>
          <w:tcPr>
            <w:tcW w:w="0" w:type="auto"/>
            <w:vMerge w:val="restart"/>
            <w:tcBorders>
              <w:top w:val="single" w:sz="12" w:space="0" w:color="auto"/>
            </w:tcBorders>
            <w:shd w:val="clear" w:color="auto" w:fill="auto"/>
            <w:vAlign w:val="center"/>
          </w:tcPr>
          <w:p w14:paraId="1EC20B48" w14:textId="77777777" w:rsidR="00630D18" w:rsidRPr="00BF1E5F" w:rsidRDefault="00630D18" w:rsidP="00630D18">
            <w:pPr>
              <w:spacing w:after="0" w:line="240" w:lineRule="auto"/>
              <w:jc w:val="center"/>
              <w:rPr>
                <w:rFonts w:ascii="Times" w:hAnsi="Times" w:cs="Times New Roman"/>
                <w:sz w:val="20"/>
                <w:szCs w:val="20"/>
              </w:rPr>
            </w:pPr>
            <w:r w:rsidRPr="00BF1E5F">
              <w:rPr>
                <w:rFonts w:ascii="Times" w:hAnsi="Times" w:cs="Times New Roman"/>
                <w:sz w:val="20"/>
                <w:szCs w:val="20"/>
              </w:rPr>
              <w:t>14</w:t>
            </w:r>
          </w:p>
        </w:tc>
        <w:tc>
          <w:tcPr>
            <w:tcW w:w="0" w:type="auto"/>
            <w:vMerge w:val="restart"/>
            <w:tcBorders>
              <w:top w:val="single" w:sz="12" w:space="0" w:color="auto"/>
            </w:tcBorders>
            <w:shd w:val="clear" w:color="auto" w:fill="auto"/>
            <w:vAlign w:val="center"/>
          </w:tcPr>
          <w:p w14:paraId="15378853" w14:textId="77777777" w:rsidR="00630D18" w:rsidRPr="00BF1E5F" w:rsidRDefault="00630D18" w:rsidP="00630D18">
            <w:pPr>
              <w:spacing w:after="0" w:line="240" w:lineRule="auto"/>
              <w:jc w:val="center"/>
              <w:rPr>
                <w:rFonts w:ascii="Times" w:hAnsi="Times" w:cs="Times New Roman"/>
                <w:sz w:val="20"/>
                <w:szCs w:val="20"/>
              </w:rPr>
            </w:pPr>
            <w:r w:rsidRPr="00BF1E5F">
              <w:rPr>
                <w:rFonts w:ascii="Times" w:hAnsi="Times" w:cs="Times New Roman"/>
                <w:sz w:val="20"/>
                <w:szCs w:val="20"/>
              </w:rPr>
              <w:t>0,000</w:t>
            </w:r>
          </w:p>
        </w:tc>
      </w:tr>
      <w:tr w:rsidR="00630D18" w:rsidRPr="00BF1E5F" w14:paraId="433DD14F" w14:textId="77777777" w:rsidTr="00630D18">
        <w:trPr>
          <w:trHeight w:val="113"/>
          <w:jc w:val="center"/>
        </w:trPr>
        <w:tc>
          <w:tcPr>
            <w:tcW w:w="0" w:type="auto"/>
            <w:vMerge/>
            <w:shd w:val="clear" w:color="auto" w:fill="auto"/>
          </w:tcPr>
          <w:p w14:paraId="4F2F8903" w14:textId="77777777" w:rsidR="00630D18" w:rsidRPr="00BF1E5F" w:rsidRDefault="00630D18" w:rsidP="00630D18">
            <w:pPr>
              <w:spacing w:after="0" w:line="240" w:lineRule="auto"/>
              <w:rPr>
                <w:rFonts w:ascii="Times" w:hAnsi="Times" w:cs="Times New Roman"/>
                <w:sz w:val="20"/>
                <w:szCs w:val="20"/>
              </w:rPr>
            </w:pPr>
          </w:p>
        </w:tc>
        <w:tc>
          <w:tcPr>
            <w:tcW w:w="0" w:type="auto"/>
            <w:tcBorders>
              <w:top w:val="nil"/>
              <w:bottom w:val="nil"/>
            </w:tcBorders>
            <w:shd w:val="clear" w:color="auto" w:fill="auto"/>
          </w:tcPr>
          <w:p w14:paraId="6DA81A65"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Belediye Yöneticisi</w:t>
            </w:r>
          </w:p>
        </w:tc>
        <w:tc>
          <w:tcPr>
            <w:tcW w:w="0" w:type="auto"/>
            <w:tcBorders>
              <w:top w:val="nil"/>
              <w:bottom w:val="nil"/>
            </w:tcBorders>
            <w:shd w:val="clear" w:color="auto" w:fill="auto"/>
          </w:tcPr>
          <w:p w14:paraId="65097A84"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10</w:t>
            </w:r>
          </w:p>
        </w:tc>
        <w:tc>
          <w:tcPr>
            <w:tcW w:w="0" w:type="auto"/>
            <w:tcBorders>
              <w:top w:val="nil"/>
              <w:bottom w:val="nil"/>
            </w:tcBorders>
            <w:shd w:val="clear" w:color="auto" w:fill="auto"/>
          </w:tcPr>
          <w:p w14:paraId="37AE1476"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948,70</w:t>
            </w:r>
          </w:p>
        </w:tc>
        <w:tc>
          <w:tcPr>
            <w:tcW w:w="0" w:type="auto"/>
            <w:vMerge/>
            <w:shd w:val="clear" w:color="auto" w:fill="auto"/>
            <w:vAlign w:val="center"/>
          </w:tcPr>
          <w:p w14:paraId="2C53CC09"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25C72E97"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65532EF8" w14:textId="77777777" w:rsidR="00630D18" w:rsidRPr="00BF1E5F" w:rsidRDefault="00630D18" w:rsidP="00630D18">
            <w:pPr>
              <w:spacing w:after="0" w:line="240" w:lineRule="auto"/>
              <w:jc w:val="center"/>
              <w:rPr>
                <w:rFonts w:ascii="Times" w:hAnsi="Times" w:cs="Times New Roman"/>
                <w:sz w:val="20"/>
                <w:szCs w:val="20"/>
              </w:rPr>
            </w:pPr>
          </w:p>
        </w:tc>
      </w:tr>
      <w:tr w:rsidR="00630D18" w:rsidRPr="00BF1E5F" w14:paraId="130D6CA9" w14:textId="77777777" w:rsidTr="00630D18">
        <w:trPr>
          <w:trHeight w:val="113"/>
          <w:jc w:val="center"/>
        </w:trPr>
        <w:tc>
          <w:tcPr>
            <w:tcW w:w="0" w:type="auto"/>
            <w:vMerge/>
            <w:shd w:val="clear" w:color="auto" w:fill="auto"/>
          </w:tcPr>
          <w:p w14:paraId="3593AF26" w14:textId="77777777" w:rsidR="00630D18" w:rsidRPr="00BF1E5F" w:rsidRDefault="00630D18" w:rsidP="00630D18">
            <w:pPr>
              <w:spacing w:after="0" w:line="240" w:lineRule="auto"/>
              <w:rPr>
                <w:rFonts w:ascii="Times" w:hAnsi="Times" w:cs="Times New Roman"/>
                <w:sz w:val="20"/>
                <w:szCs w:val="20"/>
              </w:rPr>
            </w:pPr>
          </w:p>
        </w:tc>
        <w:tc>
          <w:tcPr>
            <w:tcW w:w="0" w:type="auto"/>
            <w:tcBorders>
              <w:top w:val="nil"/>
              <w:bottom w:val="nil"/>
            </w:tcBorders>
            <w:shd w:val="clear" w:color="auto" w:fill="auto"/>
          </w:tcPr>
          <w:p w14:paraId="7DB30A69"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Yönetici</w:t>
            </w:r>
          </w:p>
        </w:tc>
        <w:tc>
          <w:tcPr>
            <w:tcW w:w="0" w:type="auto"/>
            <w:tcBorders>
              <w:top w:val="nil"/>
              <w:bottom w:val="nil"/>
            </w:tcBorders>
            <w:shd w:val="clear" w:color="auto" w:fill="auto"/>
          </w:tcPr>
          <w:p w14:paraId="58A35488"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26</w:t>
            </w:r>
          </w:p>
        </w:tc>
        <w:tc>
          <w:tcPr>
            <w:tcW w:w="0" w:type="auto"/>
            <w:tcBorders>
              <w:top w:val="nil"/>
              <w:bottom w:val="nil"/>
            </w:tcBorders>
            <w:shd w:val="clear" w:color="auto" w:fill="auto"/>
          </w:tcPr>
          <w:p w14:paraId="0CEEBEF3"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967,58</w:t>
            </w:r>
          </w:p>
        </w:tc>
        <w:tc>
          <w:tcPr>
            <w:tcW w:w="0" w:type="auto"/>
            <w:vMerge/>
            <w:shd w:val="clear" w:color="auto" w:fill="auto"/>
            <w:vAlign w:val="center"/>
          </w:tcPr>
          <w:p w14:paraId="3E202614"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726190C6"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23FBEF06" w14:textId="77777777" w:rsidR="00630D18" w:rsidRPr="00BF1E5F" w:rsidRDefault="00630D18" w:rsidP="00630D18">
            <w:pPr>
              <w:spacing w:after="0" w:line="240" w:lineRule="auto"/>
              <w:jc w:val="center"/>
              <w:rPr>
                <w:rFonts w:ascii="Times" w:hAnsi="Times" w:cs="Times New Roman"/>
                <w:sz w:val="20"/>
                <w:szCs w:val="20"/>
              </w:rPr>
            </w:pPr>
          </w:p>
        </w:tc>
      </w:tr>
      <w:tr w:rsidR="00630D18" w:rsidRPr="00BF1E5F" w14:paraId="5B91DA14" w14:textId="77777777" w:rsidTr="00630D18">
        <w:trPr>
          <w:trHeight w:val="113"/>
          <w:jc w:val="center"/>
        </w:trPr>
        <w:tc>
          <w:tcPr>
            <w:tcW w:w="0" w:type="auto"/>
            <w:vMerge/>
            <w:shd w:val="clear" w:color="auto" w:fill="auto"/>
          </w:tcPr>
          <w:p w14:paraId="050E3AB5" w14:textId="77777777" w:rsidR="00630D18" w:rsidRPr="00BF1E5F" w:rsidRDefault="00630D18" w:rsidP="00630D18">
            <w:pPr>
              <w:spacing w:after="0" w:line="240" w:lineRule="auto"/>
              <w:rPr>
                <w:rFonts w:ascii="Times" w:hAnsi="Times" w:cs="Times New Roman"/>
                <w:sz w:val="20"/>
                <w:szCs w:val="20"/>
              </w:rPr>
            </w:pPr>
          </w:p>
        </w:tc>
        <w:tc>
          <w:tcPr>
            <w:tcW w:w="0" w:type="auto"/>
            <w:tcBorders>
              <w:top w:val="nil"/>
              <w:bottom w:val="nil"/>
            </w:tcBorders>
            <w:shd w:val="clear" w:color="auto" w:fill="auto"/>
          </w:tcPr>
          <w:p w14:paraId="0DEEE4C9"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Memur</w:t>
            </w:r>
          </w:p>
        </w:tc>
        <w:tc>
          <w:tcPr>
            <w:tcW w:w="0" w:type="auto"/>
            <w:tcBorders>
              <w:top w:val="nil"/>
              <w:bottom w:val="nil"/>
            </w:tcBorders>
            <w:shd w:val="clear" w:color="auto" w:fill="auto"/>
          </w:tcPr>
          <w:p w14:paraId="20CB9AE2"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93</w:t>
            </w:r>
          </w:p>
        </w:tc>
        <w:tc>
          <w:tcPr>
            <w:tcW w:w="0" w:type="auto"/>
            <w:tcBorders>
              <w:top w:val="nil"/>
              <w:bottom w:val="nil"/>
            </w:tcBorders>
            <w:shd w:val="clear" w:color="auto" w:fill="auto"/>
          </w:tcPr>
          <w:p w14:paraId="3E019BDB"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732,18</w:t>
            </w:r>
          </w:p>
        </w:tc>
        <w:tc>
          <w:tcPr>
            <w:tcW w:w="0" w:type="auto"/>
            <w:vMerge/>
            <w:shd w:val="clear" w:color="auto" w:fill="auto"/>
            <w:vAlign w:val="center"/>
          </w:tcPr>
          <w:p w14:paraId="5EC4EC89"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43B324A7"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4A91EF30" w14:textId="77777777" w:rsidR="00630D18" w:rsidRPr="00BF1E5F" w:rsidRDefault="00630D18" w:rsidP="00630D18">
            <w:pPr>
              <w:spacing w:after="0" w:line="240" w:lineRule="auto"/>
              <w:jc w:val="center"/>
              <w:rPr>
                <w:rFonts w:ascii="Times" w:hAnsi="Times" w:cs="Times New Roman"/>
                <w:sz w:val="20"/>
                <w:szCs w:val="20"/>
              </w:rPr>
            </w:pPr>
          </w:p>
        </w:tc>
      </w:tr>
      <w:tr w:rsidR="00630D18" w:rsidRPr="00BF1E5F" w14:paraId="23B03266" w14:textId="77777777" w:rsidTr="00630D18">
        <w:trPr>
          <w:trHeight w:val="113"/>
          <w:jc w:val="center"/>
        </w:trPr>
        <w:tc>
          <w:tcPr>
            <w:tcW w:w="0" w:type="auto"/>
            <w:vMerge/>
            <w:shd w:val="clear" w:color="auto" w:fill="auto"/>
          </w:tcPr>
          <w:p w14:paraId="056822B6" w14:textId="77777777" w:rsidR="00630D18" w:rsidRPr="00BF1E5F" w:rsidRDefault="00630D18" w:rsidP="00630D18">
            <w:pPr>
              <w:spacing w:after="0" w:line="240" w:lineRule="auto"/>
              <w:rPr>
                <w:rFonts w:ascii="Times" w:hAnsi="Times" w:cs="Times New Roman"/>
                <w:sz w:val="20"/>
                <w:szCs w:val="20"/>
              </w:rPr>
            </w:pPr>
          </w:p>
        </w:tc>
        <w:tc>
          <w:tcPr>
            <w:tcW w:w="0" w:type="auto"/>
            <w:tcBorders>
              <w:top w:val="nil"/>
              <w:bottom w:val="nil"/>
            </w:tcBorders>
            <w:shd w:val="clear" w:color="auto" w:fill="auto"/>
          </w:tcPr>
          <w:p w14:paraId="070853BF"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İşçi</w:t>
            </w:r>
          </w:p>
        </w:tc>
        <w:tc>
          <w:tcPr>
            <w:tcW w:w="0" w:type="auto"/>
            <w:tcBorders>
              <w:top w:val="nil"/>
              <w:bottom w:val="nil"/>
            </w:tcBorders>
            <w:shd w:val="clear" w:color="auto" w:fill="auto"/>
          </w:tcPr>
          <w:p w14:paraId="65817FA1"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173</w:t>
            </w:r>
          </w:p>
        </w:tc>
        <w:tc>
          <w:tcPr>
            <w:tcW w:w="0" w:type="auto"/>
            <w:tcBorders>
              <w:top w:val="nil"/>
              <w:bottom w:val="nil"/>
            </w:tcBorders>
            <w:shd w:val="clear" w:color="auto" w:fill="auto"/>
          </w:tcPr>
          <w:p w14:paraId="340A3B00"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920,27</w:t>
            </w:r>
          </w:p>
        </w:tc>
        <w:tc>
          <w:tcPr>
            <w:tcW w:w="0" w:type="auto"/>
            <w:vMerge/>
            <w:shd w:val="clear" w:color="auto" w:fill="auto"/>
            <w:vAlign w:val="center"/>
          </w:tcPr>
          <w:p w14:paraId="07863DFA"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44046488"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77917E88" w14:textId="77777777" w:rsidR="00630D18" w:rsidRPr="00BF1E5F" w:rsidRDefault="00630D18" w:rsidP="00630D18">
            <w:pPr>
              <w:spacing w:after="0" w:line="240" w:lineRule="auto"/>
              <w:jc w:val="center"/>
              <w:rPr>
                <w:rFonts w:ascii="Times" w:hAnsi="Times" w:cs="Times New Roman"/>
                <w:sz w:val="20"/>
                <w:szCs w:val="20"/>
              </w:rPr>
            </w:pPr>
          </w:p>
        </w:tc>
      </w:tr>
      <w:tr w:rsidR="00630D18" w:rsidRPr="00BF1E5F" w14:paraId="29CC3D59" w14:textId="77777777" w:rsidTr="00630D18">
        <w:trPr>
          <w:trHeight w:val="113"/>
          <w:jc w:val="center"/>
        </w:trPr>
        <w:tc>
          <w:tcPr>
            <w:tcW w:w="0" w:type="auto"/>
            <w:vMerge/>
            <w:shd w:val="clear" w:color="auto" w:fill="auto"/>
          </w:tcPr>
          <w:p w14:paraId="398A4ACC" w14:textId="77777777" w:rsidR="00630D18" w:rsidRPr="00BF1E5F" w:rsidRDefault="00630D18" w:rsidP="00630D18">
            <w:pPr>
              <w:spacing w:after="0" w:line="240" w:lineRule="auto"/>
              <w:rPr>
                <w:rFonts w:ascii="Times" w:hAnsi="Times" w:cs="Times New Roman"/>
                <w:sz w:val="20"/>
                <w:szCs w:val="20"/>
              </w:rPr>
            </w:pPr>
          </w:p>
        </w:tc>
        <w:tc>
          <w:tcPr>
            <w:tcW w:w="0" w:type="auto"/>
            <w:tcBorders>
              <w:top w:val="nil"/>
            </w:tcBorders>
            <w:shd w:val="clear" w:color="auto" w:fill="auto"/>
          </w:tcPr>
          <w:p w14:paraId="0964427D"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Esnaf</w:t>
            </w:r>
          </w:p>
        </w:tc>
        <w:tc>
          <w:tcPr>
            <w:tcW w:w="0" w:type="auto"/>
            <w:tcBorders>
              <w:top w:val="nil"/>
            </w:tcBorders>
            <w:shd w:val="clear" w:color="auto" w:fill="auto"/>
          </w:tcPr>
          <w:p w14:paraId="665768BC"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75</w:t>
            </w:r>
          </w:p>
        </w:tc>
        <w:tc>
          <w:tcPr>
            <w:tcW w:w="0" w:type="auto"/>
            <w:tcBorders>
              <w:top w:val="nil"/>
            </w:tcBorders>
            <w:shd w:val="clear" w:color="auto" w:fill="auto"/>
          </w:tcPr>
          <w:p w14:paraId="4259DE65"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941,44</w:t>
            </w:r>
          </w:p>
        </w:tc>
        <w:tc>
          <w:tcPr>
            <w:tcW w:w="0" w:type="auto"/>
            <w:vMerge/>
            <w:shd w:val="clear" w:color="auto" w:fill="auto"/>
            <w:vAlign w:val="center"/>
          </w:tcPr>
          <w:p w14:paraId="0CB5AA54"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3053FFA1"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21829649" w14:textId="77777777" w:rsidR="00630D18" w:rsidRPr="00BF1E5F" w:rsidRDefault="00630D18" w:rsidP="00630D18">
            <w:pPr>
              <w:spacing w:after="0" w:line="240" w:lineRule="auto"/>
              <w:jc w:val="center"/>
              <w:rPr>
                <w:rFonts w:ascii="Times" w:hAnsi="Times" w:cs="Times New Roman"/>
                <w:sz w:val="20"/>
                <w:szCs w:val="20"/>
              </w:rPr>
            </w:pPr>
          </w:p>
        </w:tc>
      </w:tr>
      <w:tr w:rsidR="00630D18" w:rsidRPr="00BF1E5F" w14:paraId="69D6C95F" w14:textId="77777777" w:rsidTr="00630D18">
        <w:trPr>
          <w:trHeight w:val="113"/>
          <w:jc w:val="center"/>
        </w:trPr>
        <w:tc>
          <w:tcPr>
            <w:tcW w:w="0" w:type="auto"/>
            <w:vMerge/>
            <w:shd w:val="clear" w:color="auto" w:fill="auto"/>
          </w:tcPr>
          <w:p w14:paraId="1B5A361B" w14:textId="77777777" w:rsidR="00630D18" w:rsidRPr="00BF1E5F" w:rsidRDefault="00630D18" w:rsidP="00630D18">
            <w:pPr>
              <w:spacing w:after="0" w:line="240" w:lineRule="auto"/>
              <w:rPr>
                <w:rFonts w:ascii="Times" w:hAnsi="Times" w:cs="Times New Roman"/>
                <w:sz w:val="20"/>
                <w:szCs w:val="20"/>
              </w:rPr>
            </w:pPr>
          </w:p>
        </w:tc>
        <w:tc>
          <w:tcPr>
            <w:tcW w:w="0" w:type="auto"/>
            <w:tcBorders>
              <w:top w:val="nil"/>
              <w:bottom w:val="nil"/>
            </w:tcBorders>
            <w:shd w:val="clear" w:color="auto" w:fill="auto"/>
          </w:tcPr>
          <w:p w14:paraId="6EDA7B2E"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Çiftçi</w:t>
            </w:r>
          </w:p>
        </w:tc>
        <w:tc>
          <w:tcPr>
            <w:tcW w:w="0" w:type="auto"/>
            <w:tcBorders>
              <w:top w:val="nil"/>
              <w:bottom w:val="nil"/>
            </w:tcBorders>
            <w:shd w:val="clear" w:color="auto" w:fill="auto"/>
          </w:tcPr>
          <w:p w14:paraId="4EB47797"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44</w:t>
            </w:r>
          </w:p>
        </w:tc>
        <w:tc>
          <w:tcPr>
            <w:tcW w:w="0" w:type="auto"/>
            <w:tcBorders>
              <w:top w:val="nil"/>
              <w:bottom w:val="nil"/>
            </w:tcBorders>
            <w:shd w:val="clear" w:color="auto" w:fill="auto"/>
          </w:tcPr>
          <w:p w14:paraId="7C5CBAA3"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771,57</w:t>
            </w:r>
          </w:p>
        </w:tc>
        <w:tc>
          <w:tcPr>
            <w:tcW w:w="0" w:type="auto"/>
            <w:vMerge/>
            <w:shd w:val="clear" w:color="auto" w:fill="auto"/>
            <w:vAlign w:val="center"/>
          </w:tcPr>
          <w:p w14:paraId="0C70F6CE"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64B8EC6A"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25528576" w14:textId="77777777" w:rsidR="00630D18" w:rsidRPr="00BF1E5F" w:rsidRDefault="00630D18" w:rsidP="00630D18">
            <w:pPr>
              <w:spacing w:after="0" w:line="240" w:lineRule="auto"/>
              <w:jc w:val="center"/>
              <w:rPr>
                <w:rFonts w:ascii="Times" w:hAnsi="Times" w:cs="Times New Roman"/>
                <w:sz w:val="20"/>
                <w:szCs w:val="20"/>
              </w:rPr>
            </w:pPr>
          </w:p>
        </w:tc>
      </w:tr>
      <w:tr w:rsidR="00630D18" w:rsidRPr="00BF1E5F" w14:paraId="6A11FA3C" w14:textId="77777777" w:rsidTr="00630D18">
        <w:trPr>
          <w:trHeight w:val="113"/>
          <w:jc w:val="center"/>
        </w:trPr>
        <w:tc>
          <w:tcPr>
            <w:tcW w:w="0" w:type="auto"/>
            <w:vMerge/>
            <w:shd w:val="clear" w:color="auto" w:fill="auto"/>
          </w:tcPr>
          <w:p w14:paraId="6FF8229E" w14:textId="77777777" w:rsidR="00630D18" w:rsidRPr="00BF1E5F" w:rsidRDefault="00630D18" w:rsidP="00630D18">
            <w:pPr>
              <w:spacing w:after="0" w:line="240" w:lineRule="auto"/>
              <w:rPr>
                <w:rFonts w:ascii="Times" w:hAnsi="Times" w:cs="Times New Roman"/>
                <w:sz w:val="20"/>
                <w:szCs w:val="20"/>
              </w:rPr>
            </w:pPr>
          </w:p>
        </w:tc>
        <w:tc>
          <w:tcPr>
            <w:tcW w:w="0" w:type="auto"/>
            <w:tcBorders>
              <w:top w:val="nil"/>
              <w:bottom w:val="nil"/>
            </w:tcBorders>
            <w:shd w:val="clear" w:color="auto" w:fill="auto"/>
          </w:tcPr>
          <w:p w14:paraId="1D54F0D3"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Tüccar</w:t>
            </w:r>
          </w:p>
        </w:tc>
        <w:tc>
          <w:tcPr>
            <w:tcW w:w="0" w:type="auto"/>
            <w:tcBorders>
              <w:top w:val="nil"/>
              <w:bottom w:val="nil"/>
            </w:tcBorders>
            <w:shd w:val="clear" w:color="auto" w:fill="auto"/>
          </w:tcPr>
          <w:p w14:paraId="5EA79801"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12</w:t>
            </w:r>
          </w:p>
        </w:tc>
        <w:tc>
          <w:tcPr>
            <w:tcW w:w="0" w:type="auto"/>
            <w:tcBorders>
              <w:top w:val="nil"/>
              <w:bottom w:val="nil"/>
            </w:tcBorders>
            <w:shd w:val="clear" w:color="auto" w:fill="auto"/>
          </w:tcPr>
          <w:p w14:paraId="5E7F57E5"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909,67</w:t>
            </w:r>
          </w:p>
        </w:tc>
        <w:tc>
          <w:tcPr>
            <w:tcW w:w="0" w:type="auto"/>
            <w:vMerge/>
            <w:shd w:val="clear" w:color="auto" w:fill="auto"/>
            <w:vAlign w:val="center"/>
          </w:tcPr>
          <w:p w14:paraId="565BDDDB"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1D5B0974"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48867A63" w14:textId="77777777" w:rsidR="00630D18" w:rsidRPr="00BF1E5F" w:rsidRDefault="00630D18" w:rsidP="00630D18">
            <w:pPr>
              <w:spacing w:after="0" w:line="240" w:lineRule="auto"/>
              <w:jc w:val="center"/>
              <w:rPr>
                <w:rFonts w:ascii="Times" w:hAnsi="Times" w:cs="Times New Roman"/>
                <w:sz w:val="20"/>
                <w:szCs w:val="20"/>
              </w:rPr>
            </w:pPr>
          </w:p>
        </w:tc>
      </w:tr>
      <w:tr w:rsidR="00630D18" w:rsidRPr="00BF1E5F" w14:paraId="4ADB0D66" w14:textId="77777777" w:rsidTr="00630D18">
        <w:trPr>
          <w:trHeight w:val="113"/>
          <w:jc w:val="center"/>
        </w:trPr>
        <w:tc>
          <w:tcPr>
            <w:tcW w:w="0" w:type="auto"/>
            <w:vMerge/>
            <w:shd w:val="clear" w:color="auto" w:fill="auto"/>
          </w:tcPr>
          <w:p w14:paraId="4EB9BA92" w14:textId="77777777" w:rsidR="00630D18" w:rsidRPr="00BF1E5F" w:rsidRDefault="00630D18" w:rsidP="00630D18">
            <w:pPr>
              <w:spacing w:after="0" w:line="240" w:lineRule="auto"/>
              <w:rPr>
                <w:rFonts w:ascii="Times" w:hAnsi="Times" w:cs="Times New Roman"/>
                <w:sz w:val="20"/>
                <w:szCs w:val="20"/>
              </w:rPr>
            </w:pPr>
          </w:p>
        </w:tc>
        <w:tc>
          <w:tcPr>
            <w:tcW w:w="0" w:type="auto"/>
            <w:tcBorders>
              <w:top w:val="nil"/>
              <w:bottom w:val="nil"/>
            </w:tcBorders>
            <w:shd w:val="clear" w:color="auto" w:fill="auto"/>
          </w:tcPr>
          <w:p w14:paraId="463746A9"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Öğretmen</w:t>
            </w:r>
          </w:p>
        </w:tc>
        <w:tc>
          <w:tcPr>
            <w:tcW w:w="0" w:type="auto"/>
            <w:tcBorders>
              <w:top w:val="nil"/>
              <w:bottom w:val="nil"/>
            </w:tcBorders>
            <w:shd w:val="clear" w:color="auto" w:fill="auto"/>
          </w:tcPr>
          <w:p w14:paraId="519E9025"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142</w:t>
            </w:r>
          </w:p>
        </w:tc>
        <w:tc>
          <w:tcPr>
            <w:tcW w:w="0" w:type="auto"/>
            <w:tcBorders>
              <w:top w:val="nil"/>
              <w:bottom w:val="nil"/>
            </w:tcBorders>
            <w:shd w:val="clear" w:color="auto" w:fill="auto"/>
          </w:tcPr>
          <w:p w14:paraId="4B0CB19C"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926,82</w:t>
            </w:r>
          </w:p>
        </w:tc>
        <w:tc>
          <w:tcPr>
            <w:tcW w:w="0" w:type="auto"/>
            <w:vMerge/>
            <w:shd w:val="clear" w:color="auto" w:fill="auto"/>
            <w:vAlign w:val="center"/>
          </w:tcPr>
          <w:p w14:paraId="4106832A"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31E2C5C4"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63C9AC12" w14:textId="77777777" w:rsidR="00630D18" w:rsidRPr="00BF1E5F" w:rsidRDefault="00630D18" w:rsidP="00630D18">
            <w:pPr>
              <w:spacing w:after="0" w:line="240" w:lineRule="auto"/>
              <w:jc w:val="center"/>
              <w:rPr>
                <w:rFonts w:ascii="Times" w:hAnsi="Times" w:cs="Times New Roman"/>
                <w:sz w:val="20"/>
                <w:szCs w:val="20"/>
              </w:rPr>
            </w:pPr>
          </w:p>
        </w:tc>
      </w:tr>
      <w:tr w:rsidR="00630D18" w:rsidRPr="00BF1E5F" w14:paraId="482C6FC6" w14:textId="77777777" w:rsidTr="00630D18">
        <w:trPr>
          <w:trHeight w:val="113"/>
          <w:jc w:val="center"/>
        </w:trPr>
        <w:tc>
          <w:tcPr>
            <w:tcW w:w="0" w:type="auto"/>
            <w:vMerge/>
            <w:shd w:val="clear" w:color="auto" w:fill="auto"/>
          </w:tcPr>
          <w:p w14:paraId="509DDA3F" w14:textId="77777777" w:rsidR="00630D18" w:rsidRPr="00BF1E5F" w:rsidRDefault="00630D18" w:rsidP="00630D18">
            <w:pPr>
              <w:spacing w:after="0" w:line="240" w:lineRule="auto"/>
              <w:rPr>
                <w:rFonts w:ascii="Times" w:hAnsi="Times" w:cs="Times New Roman"/>
                <w:sz w:val="20"/>
                <w:szCs w:val="20"/>
              </w:rPr>
            </w:pPr>
          </w:p>
        </w:tc>
        <w:tc>
          <w:tcPr>
            <w:tcW w:w="0" w:type="auto"/>
            <w:tcBorders>
              <w:top w:val="nil"/>
              <w:bottom w:val="nil"/>
            </w:tcBorders>
            <w:shd w:val="clear" w:color="auto" w:fill="auto"/>
          </w:tcPr>
          <w:p w14:paraId="52CA74B5"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İşsiz</w:t>
            </w:r>
          </w:p>
        </w:tc>
        <w:tc>
          <w:tcPr>
            <w:tcW w:w="0" w:type="auto"/>
            <w:tcBorders>
              <w:top w:val="nil"/>
              <w:bottom w:val="nil"/>
            </w:tcBorders>
            <w:shd w:val="clear" w:color="auto" w:fill="auto"/>
          </w:tcPr>
          <w:p w14:paraId="3BEC2B15"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54</w:t>
            </w:r>
          </w:p>
        </w:tc>
        <w:tc>
          <w:tcPr>
            <w:tcW w:w="0" w:type="auto"/>
            <w:tcBorders>
              <w:top w:val="nil"/>
              <w:bottom w:val="nil"/>
            </w:tcBorders>
            <w:shd w:val="clear" w:color="auto" w:fill="auto"/>
          </w:tcPr>
          <w:p w14:paraId="6E3D8A9C"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804,00</w:t>
            </w:r>
          </w:p>
        </w:tc>
        <w:tc>
          <w:tcPr>
            <w:tcW w:w="0" w:type="auto"/>
            <w:vMerge/>
            <w:shd w:val="clear" w:color="auto" w:fill="auto"/>
            <w:vAlign w:val="center"/>
          </w:tcPr>
          <w:p w14:paraId="49FB7589"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4ED8F424"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741AEE14" w14:textId="77777777" w:rsidR="00630D18" w:rsidRPr="00BF1E5F" w:rsidRDefault="00630D18" w:rsidP="00630D18">
            <w:pPr>
              <w:spacing w:after="0" w:line="240" w:lineRule="auto"/>
              <w:jc w:val="center"/>
              <w:rPr>
                <w:rFonts w:ascii="Times" w:hAnsi="Times" w:cs="Times New Roman"/>
                <w:sz w:val="20"/>
                <w:szCs w:val="20"/>
              </w:rPr>
            </w:pPr>
          </w:p>
        </w:tc>
      </w:tr>
      <w:tr w:rsidR="00630D18" w:rsidRPr="00BF1E5F" w14:paraId="541DDEFE" w14:textId="77777777" w:rsidTr="00630D18">
        <w:trPr>
          <w:trHeight w:val="113"/>
          <w:jc w:val="center"/>
        </w:trPr>
        <w:tc>
          <w:tcPr>
            <w:tcW w:w="0" w:type="auto"/>
            <w:vMerge/>
            <w:shd w:val="clear" w:color="auto" w:fill="auto"/>
          </w:tcPr>
          <w:p w14:paraId="6BC8D82B" w14:textId="77777777" w:rsidR="00630D18" w:rsidRPr="00BF1E5F" w:rsidRDefault="00630D18" w:rsidP="00630D18">
            <w:pPr>
              <w:spacing w:after="0" w:line="240" w:lineRule="auto"/>
              <w:rPr>
                <w:rFonts w:ascii="Times" w:hAnsi="Times" w:cs="Times New Roman"/>
                <w:sz w:val="20"/>
                <w:szCs w:val="20"/>
              </w:rPr>
            </w:pPr>
          </w:p>
        </w:tc>
        <w:tc>
          <w:tcPr>
            <w:tcW w:w="0" w:type="auto"/>
            <w:tcBorders>
              <w:top w:val="nil"/>
              <w:bottom w:val="nil"/>
            </w:tcBorders>
            <w:shd w:val="clear" w:color="auto" w:fill="auto"/>
          </w:tcPr>
          <w:p w14:paraId="1319D047"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Öğrenci</w:t>
            </w:r>
          </w:p>
        </w:tc>
        <w:tc>
          <w:tcPr>
            <w:tcW w:w="0" w:type="auto"/>
            <w:tcBorders>
              <w:top w:val="nil"/>
              <w:bottom w:val="nil"/>
            </w:tcBorders>
            <w:shd w:val="clear" w:color="auto" w:fill="auto"/>
          </w:tcPr>
          <w:p w14:paraId="6057E193"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734</w:t>
            </w:r>
          </w:p>
        </w:tc>
        <w:tc>
          <w:tcPr>
            <w:tcW w:w="0" w:type="auto"/>
            <w:tcBorders>
              <w:top w:val="nil"/>
              <w:bottom w:val="nil"/>
            </w:tcBorders>
            <w:shd w:val="clear" w:color="auto" w:fill="auto"/>
          </w:tcPr>
          <w:p w14:paraId="26759D92"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864,31</w:t>
            </w:r>
          </w:p>
        </w:tc>
        <w:tc>
          <w:tcPr>
            <w:tcW w:w="0" w:type="auto"/>
            <w:vMerge/>
            <w:shd w:val="clear" w:color="auto" w:fill="auto"/>
            <w:vAlign w:val="center"/>
          </w:tcPr>
          <w:p w14:paraId="092AA35D"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43C9D88A"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3184F0FD" w14:textId="77777777" w:rsidR="00630D18" w:rsidRPr="00BF1E5F" w:rsidRDefault="00630D18" w:rsidP="00630D18">
            <w:pPr>
              <w:spacing w:after="0" w:line="240" w:lineRule="auto"/>
              <w:jc w:val="center"/>
              <w:rPr>
                <w:rFonts w:ascii="Times" w:hAnsi="Times" w:cs="Times New Roman"/>
                <w:sz w:val="20"/>
                <w:szCs w:val="20"/>
              </w:rPr>
            </w:pPr>
          </w:p>
        </w:tc>
      </w:tr>
      <w:tr w:rsidR="00630D18" w:rsidRPr="00BF1E5F" w14:paraId="3BC66A2D" w14:textId="77777777" w:rsidTr="00630D18">
        <w:trPr>
          <w:trHeight w:val="113"/>
          <w:jc w:val="center"/>
        </w:trPr>
        <w:tc>
          <w:tcPr>
            <w:tcW w:w="0" w:type="auto"/>
            <w:vMerge/>
            <w:shd w:val="clear" w:color="auto" w:fill="auto"/>
          </w:tcPr>
          <w:p w14:paraId="1900A23F" w14:textId="77777777" w:rsidR="00630D18" w:rsidRPr="00BF1E5F" w:rsidRDefault="00630D18" w:rsidP="00630D18">
            <w:pPr>
              <w:spacing w:after="0" w:line="240" w:lineRule="auto"/>
              <w:rPr>
                <w:rFonts w:ascii="Times" w:hAnsi="Times" w:cs="Times New Roman"/>
                <w:sz w:val="20"/>
                <w:szCs w:val="20"/>
              </w:rPr>
            </w:pPr>
          </w:p>
        </w:tc>
        <w:tc>
          <w:tcPr>
            <w:tcW w:w="0" w:type="auto"/>
            <w:tcBorders>
              <w:top w:val="nil"/>
              <w:bottom w:val="nil"/>
            </w:tcBorders>
            <w:shd w:val="clear" w:color="auto" w:fill="auto"/>
          </w:tcPr>
          <w:p w14:paraId="485D1AE9"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 xml:space="preserve">Serbest Meslek(Avukat-Doktor </w:t>
            </w:r>
            <w:proofErr w:type="spellStart"/>
            <w:r w:rsidRPr="00BF1E5F">
              <w:rPr>
                <w:rFonts w:ascii="Times" w:hAnsi="Times" w:cs="Times New Roman"/>
                <w:sz w:val="20"/>
                <w:szCs w:val="20"/>
              </w:rPr>
              <w:t>v.b</w:t>
            </w:r>
            <w:proofErr w:type="spellEnd"/>
            <w:r w:rsidRPr="00BF1E5F">
              <w:rPr>
                <w:rFonts w:ascii="Times" w:hAnsi="Times" w:cs="Times New Roman"/>
                <w:sz w:val="20"/>
                <w:szCs w:val="20"/>
              </w:rPr>
              <w:t>.)</w:t>
            </w:r>
          </w:p>
        </w:tc>
        <w:tc>
          <w:tcPr>
            <w:tcW w:w="0" w:type="auto"/>
            <w:tcBorders>
              <w:top w:val="nil"/>
              <w:bottom w:val="nil"/>
            </w:tcBorders>
            <w:shd w:val="clear" w:color="auto" w:fill="auto"/>
          </w:tcPr>
          <w:p w14:paraId="36DE362F"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48</w:t>
            </w:r>
          </w:p>
        </w:tc>
        <w:tc>
          <w:tcPr>
            <w:tcW w:w="0" w:type="auto"/>
            <w:tcBorders>
              <w:top w:val="nil"/>
              <w:bottom w:val="nil"/>
            </w:tcBorders>
            <w:shd w:val="clear" w:color="auto" w:fill="auto"/>
          </w:tcPr>
          <w:p w14:paraId="05D1853D"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868,10</w:t>
            </w:r>
          </w:p>
        </w:tc>
        <w:tc>
          <w:tcPr>
            <w:tcW w:w="0" w:type="auto"/>
            <w:vMerge/>
            <w:shd w:val="clear" w:color="auto" w:fill="auto"/>
            <w:vAlign w:val="center"/>
          </w:tcPr>
          <w:p w14:paraId="51F138AB"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2E17EB36"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66A75074" w14:textId="77777777" w:rsidR="00630D18" w:rsidRPr="00BF1E5F" w:rsidRDefault="00630D18" w:rsidP="00630D18">
            <w:pPr>
              <w:spacing w:after="0" w:line="240" w:lineRule="auto"/>
              <w:jc w:val="center"/>
              <w:rPr>
                <w:rFonts w:ascii="Times" w:hAnsi="Times" w:cs="Times New Roman"/>
                <w:sz w:val="20"/>
                <w:szCs w:val="20"/>
              </w:rPr>
            </w:pPr>
          </w:p>
        </w:tc>
      </w:tr>
      <w:tr w:rsidR="00630D18" w:rsidRPr="00BF1E5F" w14:paraId="1E959410" w14:textId="77777777" w:rsidTr="00630D18">
        <w:trPr>
          <w:trHeight w:val="113"/>
          <w:jc w:val="center"/>
        </w:trPr>
        <w:tc>
          <w:tcPr>
            <w:tcW w:w="0" w:type="auto"/>
            <w:vMerge/>
            <w:shd w:val="clear" w:color="auto" w:fill="auto"/>
          </w:tcPr>
          <w:p w14:paraId="45E419BD" w14:textId="77777777" w:rsidR="00630D18" w:rsidRPr="00BF1E5F" w:rsidRDefault="00630D18" w:rsidP="00630D18">
            <w:pPr>
              <w:spacing w:after="0" w:line="240" w:lineRule="auto"/>
              <w:rPr>
                <w:rFonts w:ascii="Times" w:hAnsi="Times" w:cs="Times New Roman"/>
                <w:sz w:val="20"/>
                <w:szCs w:val="20"/>
              </w:rPr>
            </w:pPr>
          </w:p>
        </w:tc>
        <w:tc>
          <w:tcPr>
            <w:tcW w:w="0" w:type="auto"/>
            <w:tcBorders>
              <w:top w:val="nil"/>
              <w:bottom w:val="nil"/>
            </w:tcBorders>
            <w:shd w:val="clear" w:color="auto" w:fill="auto"/>
          </w:tcPr>
          <w:p w14:paraId="5ABC35E2"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Emekli</w:t>
            </w:r>
          </w:p>
        </w:tc>
        <w:tc>
          <w:tcPr>
            <w:tcW w:w="0" w:type="auto"/>
            <w:tcBorders>
              <w:top w:val="nil"/>
              <w:bottom w:val="nil"/>
            </w:tcBorders>
            <w:shd w:val="clear" w:color="auto" w:fill="auto"/>
          </w:tcPr>
          <w:p w14:paraId="016C1139"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52</w:t>
            </w:r>
          </w:p>
        </w:tc>
        <w:tc>
          <w:tcPr>
            <w:tcW w:w="0" w:type="auto"/>
            <w:tcBorders>
              <w:top w:val="nil"/>
              <w:bottom w:val="nil"/>
            </w:tcBorders>
            <w:shd w:val="clear" w:color="auto" w:fill="auto"/>
          </w:tcPr>
          <w:p w14:paraId="29DD5D53"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869,75</w:t>
            </w:r>
          </w:p>
        </w:tc>
        <w:tc>
          <w:tcPr>
            <w:tcW w:w="0" w:type="auto"/>
            <w:vMerge/>
            <w:shd w:val="clear" w:color="auto" w:fill="auto"/>
            <w:vAlign w:val="center"/>
          </w:tcPr>
          <w:p w14:paraId="2C51F3AD"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5EFDED81"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4E8D5227" w14:textId="77777777" w:rsidR="00630D18" w:rsidRPr="00BF1E5F" w:rsidRDefault="00630D18" w:rsidP="00630D18">
            <w:pPr>
              <w:spacing w:after="0" w:line="240" w:lineRule="auto"/>
              <w:jc w:val="center"/>
              <w:rPr>
                <w:rFonts w:ascii="Times" w:hAnsi="Times" w:cs="Times New Roman"/>
                <w:sz w:val="20"/>
                <w:szCs w:val="20"/>
              </w:rPr>
            </w:pPr>
          </w:p>
        </w:tc>
      </w:tr>
      <w:tr w:rsidR="00630D18" w:rsidRPr="00BF1E5F" w14:paraId="42AA1CAC" w14:textId="77777777" w:rsidTr="00630D18">
        <w:trPr>
          <w:trHeight w:val="113"/>
          <w:jc w:val="center"/>
        </w:trPr>
        <w:tc>
          <w:tcPr>
            <w:tcW w:w="0" w:type="auto"/>
            <w:vMerge/>
            <w:shd w:val="clear" w:color="auto" w:fill="auto"/>
          </w:tcPr>
          <w:p w14:paraId="6B5DE0E2" w14:textId="77777777" w:rsidR="00630D18" w:rsidRPr="00BF1E5F" w:rsidRDefault="00630D18" w:rsidP="00630D18">
            <w:pPr>
              <w:spacing w:after="0" w:line="240" w:lineRule="auto"/>
              <w:rPr>
                <w:rFonts w:ascii="Times" w:hAnsi="Times" w:cs="Times New Roman"/>
                <w:sz w:val="20"/>
                <w:szCs w:val="20"/>
              </w:rPr>
            </w:pPr>
          </w:p>
        </w:tc>
        <w:tc>
          <w:tcPr>
            <w:tcW w:w="0" w:type="auto"/>
            <w:tcBorders>
              <w:top w:val="nil"/>
              <w:bottom w:val="nil"/>
            </w:tcBorders>
            <w:shd w:val="clear" w:color="auto" w:fill="auto"/>
          </w:tcPr>
          <w:p w14:paraId="0B892B5A"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Ev hanımı</w:t>
            </w:r>
          </w:p>
        </w:tc>
        <w:tc>
          <w:tcPr>
            <w:tcW w:w="0" w:type="auto"/>
            <w:tcBorders>
              <w:top w:val="nil"/>
              <w:bottom w:val="nil"/>
            </w:tcBorders>
            <w:shd w:val="clear" w:color="auto" w:fill="auto"/>
          </w:tcPr>
          <w:p w14:paraId="2850C8E1"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156</w:t>
            </w:r>
          </w:p>
        </w:tc>
        <w:tc>
          <w:tcPr>
            <w:tcW w:w="0" w:type="auto"/>
            <w:tcBorders>
              <w:top w:val="nil"/>
              <w:bottom w:val="nil"/>
            </w:tcBorders>
            <w:shd w:val="clear" w:color="auto" w:fill="auto"/>
          </w:tcPr>
          <w:p w14:paraId="3E372785"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1024,42</w:t>
            </w:r>
          </w:p>
        </w:tc>
        <w:tc>
          <w:tcPr>
            <w:tcW w:w="0" w:type="auto"/>
            <w:vMerge/>
            <w:shd w:val="clear" w:color="auto" w:fill="auto"/>
            <w:vAlign w:val="center"/>
          </w:tcPr>
          <w:p w14:paraId="64F3F39A"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7DD5566C"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7C617A9F" w14:textId="77777777" w:rsidR="00630D18" w:rsidRPr="00BF1E5F" w:rsidRDefault="00630D18" w:rsidP="00630D18">
            <w:pPr>
              <w:spacing w:after="0" w:line="240" w:lineRule="auto"/>
              <w:jc w:val="center"/>
              <w:rPr>
                <w:rFonts w:ascii="Times" w:hAnsi="Times" w:cs="Times New Roman"/>
                <w:sz w:val="20"/>
                <w:szCs w:val="20"/>
              </w:rPr>
            </w:pPr>
          </w:p>
        </w:tc>
      </w:tr>
      <w:tr w:rsidR="00630D18" w:rsidRPr="00BF1E5F" w14:paraId="050481C3" w14:textId="77777777" w:rsidTr="00630D18">
        <w:trPr>
          <w:trHeight w:val="113"/>
          <w:jc w:val="center"/>
        </w:trPr>
        <w:tc>
          <w:tcPr>
            <w:tcW w:w="0" w:type="auto"/>
            <w:vMerge/>
            <w:shd w:val="clear" w:color="auto" w:fill="auto"/>
          </w:tcPr>
          <w:p w14:paraId="131AD684" w14:textId="77777777" w:rsidR="00630D18" w:rsidRPr="00BF1E5F" w:rsidRDefault="00630D18" w:rsidP="00630D18">
            <w:pPr>
              <w:spacing w:after="0" w:line="240" w:lineRule="auto"/>
              <w:rPr>
                <w:rFonts w:ascii="Times" w:hAnsi="Times" w:cs="Times New Roman"/>
                <w:sz w:val="20"/>
                <w:szCs w:val="20"/>
              </w:rPr>
            </w:pPr>
          </w:p>
        </w:tc>
        <w:tc>
          <w:tcPr>
            <w:tcW w:w="0" w:type="auto"/>
            <w:tcBorders>
              <w:top w:val="nil"/>
              <w:bottom w:val="nil"/>
            </w:tcBorders>
            <w:shd w:val="clear" w:color="auto" w:fill="auto"/>
          </w:tcPr>
          <w:p w14:paraId="07A44C3D"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Diğer</w:t>
            </w:r>
          </w:p>
        </w:tc>
        <w:tc>
          <w:tcPr>
            <w:tcW w:w="0" w:type="auto"/>
            <w:tcBorders>
              <w:top w:val="nil"/>
              <w:bottom w:val="nil"/>
            </w:tcBorders>
            <w:shd w:val="clear" w:color="auto" w:fill="auto"/>
          </w:tcPr>
          <w:p w14:paraId="450D822C"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102</w:t>
            </w:r>
          </w:p>
        </w:tc>
        <w:tc>
          <w:tcPr>
            <w:tcW w:w="0" w:type="auto"/>
            <w:tcBorders>
              <w:top w:val="nil"/>
              <w:bottom w:val="nil"/>
            </w:tcBorders>
            <w:shd w:val="clear" w:color="auto" w:fill="auto"/>
          </w:tcPr>
          <w:p w14:paraId="3247ACCC"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828,68</w:t>
            </w:r>
          </w:p>
        </w:tc>
        <w:tc>
          <w:tcPr>
            <w:tcW w:w="0" w:type="auto"/>
            <w:vMerge/>
            <w:shd w:val="clear" w:color="auto" w:fill="auto"/>
            <w:vAlign w:val="center"/>
          </w:tcPr>
          <w:p w14:paraId="02BCEDA6"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24F59D1F"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7D99815B" w14:textId="77777777" w:rsidR="00630D18" w:rsidRPr="00BF1E5F" w:rsidRDefault="00630D18" w:rsidP="00630D18">
            <w:pPr>
              <w:spacing w:after="0" w:line="240" w:lineRule="auto"/>
              <w:jc w:val="center"/>
              <w:rPr>
                <w:rFonts w:ascii="Times" w:hAnsi="Times" w:cs="Times New Roman"/>
                <w:sz w:val="20"/>
                <w:szCs w:val="20"/>
              </w:rPr>
            </w:pPr>
          </w:p>
        </w:tc>
      </w:tr>
      <w:tr w:rsidR="00630D18" w:rsidRPr="00BF1E5F" w14:paraId="4C270FBD" w14:textId="77777777" w:rsidTr="00630D18">
        <w:trPr>
          <w:trHeight w:val="113"/>
          <w:jc w:val="center"/>
        </w:trPr>
        <w:tc>
          <w:tcPr>
            <w:tcW w:w="0" w:type="auto"/>
            <w:vMerge/>
            <w:tcBorders>
              <w:bottom w:val="single" w:sz="4" w:space="0" w:color="auto"/>
            </w:tcBorders>
            <w:shd w:val="clear" w:color="auto" w:fill="auto"/>
          </w:tcPr>
          <w:p w14:paraId="18F2D981" w14:textId="77777777" w:rsidR="00630D18" w:rsidRPr="00BF1E5F" w:rsidRDefault="00630D18" w:rsidP="00630D18">
            <w:pPr>
              <w:spacing w:after="0" w:line="240" w:lineRule="auto"/>
              <w:rPr>
                <w:rFonts w:ascii="Times" w:hAnsi="Times" w:cs="Times New Roman"/>
                <w:sz w:val="20"/>
                <w:szCs w:val="20"/>
              </w:rPr>
            </w:pPr>
          </w:p>
        </w:tc>
        <w:tc>
          <w:tcPr>
            <w:tcW w:w="0" w:type="auto"/>
            <w:tcBorders>
              <w:top w:val="nil"/>
              <w:bottom w:val="single" w:sz="4" w:space="0" w:color="auto"/>
            </w:tcBorders>
            <w:shd w:val="clear" w:color="auto" w:fill="auto"/>
          </w:tcPr>
          <w:p w14:paraId="378EDE2A" w14:textId="77777777" w:rsidR="00630D18" w:rsidRPr="00BF1E5F" w:rsidRDefault="00630D18" w:rsidP="00630D18">
            <w:pPr>
              <w:spacing w:after="0" w:line="240" w:lineRule="auto"/>
              <w:rPr>
                <w:rFonts w:ascii="Times" w:eastAsia="Times New Roman" w:hAnsi="Times" w:cs="Times New Roman"/>
                <w:sz w:val="20"/>
                <w:szCs w:val="20"/>
                <w:lang w:eastAsia="tr-TR"/>
              </w:rPr>
            </w:pPr>
            <w:r w:rsidRPr="00BF1E5F">
              <w:rPr>
                <w:rFonts w:ascii="Times" w:eastAsia="Times New Roman" w:hAnsi="Times" w:cs="Times New Roman"/>
                <w:sz w:val="20"/>
                <w:szCs w:val="20"/>
                <w:lang w:eastAsia="tr-TR"/>
              </w:rPr>
              <w:t>Toplam</w:t>
            </w:r>
          </w:p>
        </w:tc>
        <w:tc>
          <w:tcPr>
            <w:tcW w:w="0" w:type="auto"/>
            <w:tcBorders>
              <w:top w:val="nil"/>
              <w:bottom w:val="single" w:sz="4" w:space="0" w:color="auto"/>
            </w:tcBorders>
            <w:shd w:val="clear" w:color="auto" w:fill="auto"/>
          </w:tcPr>
          <w:p w14:paraId="7EEDC2DA"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1765</w:t>
            </w:r>
          </w:p>
        </w:tc>
        <w:tc>
          <w:tcPr>
            <w:tcW w:w="0" w:type="auto"/>
            <w:tcBorders>
              <w:top w:val="nil"/>
              <w:bottom w:val="single" w:sz="4" w:space="0" w:color="auto"/>
            </w:tcBorders>
            <w:shd w:val="clear" w:color="auto" w:fill="auto"/>
          </w:tcPr>
          <w:p w14:paraId="02591DFC" w14:textId="77777777" w:rsidR="00630D18" w:rsidRPr="00BF1E5F" w:rsidRDefault="00630D18" w:rsidP="00630D18">
            <w:pPr>
              <w:spacing w:after="0" w:line="240" w:lineRule="auto"/>
              <w:rPr>
                <w:rFonts w:ascii="Times" w:hAnsi="Times" w:cs="Times New Roman"/>
                <w:sz w:val="20"/>
                <w:szCs w:val="20"/>
              </w:rPr>
            </w:pPr>
          </w:p>
        </w:tc>
        <w:tc>
          <w:tcPr>
            <w:tcW w:w="0" w:type="auto"/>
            <w:vMerge/>
            <w:tcBorders>
              <w:bottom w:val="single" w:sz="4" w:space="0" w:color="auto"/>
            </w:tcBorders>
            <w:shd w:val="clear" w:color="auto" w:fill="auto"/>
            <w:vAlign w:val="center"/>
          </w:tcPr>
          <w:p w14:paraId="2FDFF888"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tcBorders>
              <w:bottom w:val="single" w:sz="4" w:space="0" w:color="auto"/>
            </w:tcBorders>
            <w:shd w:val="clear" w:color="auto" w:fill="auto"/>
            <w:vAlign w:val="center"/>
          </w:tcPr>
          <w:p w14:paraId="3E4E44C9"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tcBorders>
              <w:bottom w:val="single" w:sz="4" w:space="0" w:color="auto"/>
            </w:tcBorders>
            <w:shd w:val="clear" w:color="auto" w:fill="auto"/>
            <w:vAlign w:val="center"/>
          </w:tcPr>
          <w:p w14:paraId="5BB1B985" w14:textId="77777777" w:rsidR="00630D18" w:rsidRPr="00BF1E5F" w:rsidRDefault="00630D18" w:rsidP="00630D18">
            <w:pPr>
              <w:spacing w:after="0" w:line="240" w:lineRule="auto"/>
              <w:jc w:val="center"/>
              <w:rPr>
                <w:rFonts w:ascii="Times" w:hAnsi="Times" w:cs="Times New Roman"/>
                <w:sz w:val="20"/>
                <w:szCs w:val="20"/>
              </w:rPr>
            </w:pPr>
          </w:p>
        </w:tc>
      </w:tr>
      <w:tr w:rsidR="00630D18" w:rsidRPr="00BF1E5F" w14:paraId="6B8154F3" w14:textId="77777777" w:rsidTr="00630D18">
        <w:trPr>
          <w:trHeight w:val="113"/>
          <w:jc w:val="center"/>
        </w:trPr>
        <w:tc>
          <w:tcPr>
            <w:tcW w:w="0" w:type="auto"/>
            <w:vMerge w:val="restart"/>
            <w:tcBorders>
              <w:top w:val="single" w:sz="12" w:space="0" w:color="auto"/>
            </w:tcBorders>
            <w:shd w:val="clear" w:color="auto" w:fill="auto"/>
            <w:vAlign w:val="center"/>
          </w:tcPr>
          <w:p w14:paraId="11939922" w14:textId="77777777" w:rsidR="00630D18" w:rsidRPr="00BF1E5F" w:rsidRDefault="00630D18" w:rsidP="00630D18">
            <w:pPr>
              <w:keepNext/>
              <w:spacing w:after="0" w:line="240" w:lineRule="auto"/>
              <w:outlineLvl w:val="1"/>
              <w:rPr>
                <w:rFonts w:ascii="Times" w:hAnsi="Times" w:cs="Times New Roman"/>
                <w:bCs/>
                <w:sz w:val="20"/>
                <w:szCs w:val="20"/>
              </w:rPr>
            </w:pPr>
            <w:bookmarkStart w:id="26" w:name="_Toc1733696"/>
            <w:r w:rsidRPr="00BF1E5F">
              <w:rPr>
                <w:rFonts w:ascii="Times" w:hAnsi="Times" w:cs="Times New Roman"/>
                <w:bCs/>
                <w:sz w:val="20"/>
                <w:szCs w:val="20"/>
              </w:rPr>
              <w:t>Finansal ve Mali Yapı</w:t>
            </w:r>
            <w:bookmarkEnd w:id="26"/>
          </w:p>
        </w:tc>
        <w:tc>
          <w:tcPr>
            <w:tcW w:w="0" w:type="auto"/>
            <w:tcBorders>
              <w:top w:val="single" w:sz="12" w:space="0" w:color="auto"/>
              <w:bottom w:val="nil"/>
            </w:tcBorders>
            <w:shd w:val="clear" w:color="auto" w:fill="auto"/>
          </w:tcPr>
          <w:p w14:paraId="66666E2A"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Belediye Çalışanı</w:t>
            </w:r>
          </w:p>
        </w:tc>
        <w:tc>
          <w:tcPr>
            <w:tcW w:w="0" w:type="auto"/>
            <w:tcBorders>
              <w:top w:val="single" w:sz="12" w:space="0" w:color="auto"/>
              <w:bottom w:val="nil"/>
            </w:tcBorders>
            <w:shd w:val="clear" w:color="auto" w:fill="auto"/>
          </w:tcPr>
          <w:p w14:paraId="029D1FAC"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44</w:t>
            </w:r>
          </w:p>
        </w:tc>
        <w:tc>
          <w:tcPr>
            <w:tcW w:w="0" w:type="auto"/>
            <w:tcBorders>
              <w:top w:val="single" w:sz="12" w:space="0" w:color="auto"/>
              <w:bottom w:val="nil"/>
            </w:tcBorders>
            <w:shd w:val="clear" w:color="auto" w:fill="auto"/>
          </w:tcPr>
          <w:p w14:paraId="60D4B7DD"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918,66</w:t>
            </w:r>
          </w:p>
        </w:tc>
        <w:tc>
          <w:tcPr>
            <w:tcW w:w="0" w:type="auto"/>
            <w:vMerge w:val="restart"/>
            <w:tcBorders>
              <w:top w:val="single" w:sz="12" w:space="0" w:color="auto"/>
            </w:tcBorders>
            <w:shd w:val="clear" w:color="auto" w:fill="auto"/>
            <w:vAlign w:val="center"/>
          </w:tcPr>
          <w:p w14:paraId="5B9E83D6" w14:textId="77777777" w:rsidR="00630D18" w:rsidRPr="00BF1E5F" w:rsidRDefault="00630D18" w:rsidP="00630D18">
            <w:pPr>
              <w:spacing w:after="0" w:line="240" w:lineRule="auto"/>
              <w:jc w:val="center"/>
              <w:rPr>
                <w:rFonts w:ascii="Times" w:hAnsi="Times" w:cs="Times New Roman"/>
                <w:sz w:val="20"/>
                <w:szCs w:val="20"/>
              </w:rPr>
            </w:pPr>
            <w:r w:rsidRPr="00BF1E5F">
              <w:rPr>
                <w:rFonts w:ascii="Times" w:hAnsi="Times" w:cs="Times New Roman"/>
                <w:sz w:val="20"/>
                <w:szCs w:val="20"/>
              </w:rPr>
              <w:t>38,677</w:t>
            </w:r>
          </w:p>
        </w:tc>
        <w:tc>
          <w:tcPr>
            <w:tcW w:w="0" w:type="auto"/>
            <w:vMerge w:val="restart"/>
            <w:tcBorders>
              <w:top w:val="single" w:sz="12" w:space="0" w:color="auto"/>
            </w:tcBorders>
            <w:shd w:val="clear" w:color="auto" w:fill="auto"/>
            <w:vAlign w:val="center"/>
          </w:tcPr>
          <w:p w14:paraId="6B347E75" w14:textId="77777777" w:rsidR="00630D18" w:rsidRPr="00BF1E5F" w:rsidRDefault="00630D18" w:rsidP="00630D18">
            <w:pPr>
              <w:spacing w:after="0" w:line="240" w:lineRule="auto"/>
              <w:jc w:val="center"/>
              <w:rPr>
                <w:rFonts w:ascii="Times" w:hAnsi="Times" w:cs="Times New Roman"/>
                <w:sz w:val="20"/>
                <w:szCs w:val="20"/>
              </w:rPr>
            </w:pPr>
            <w:r w:rsidRPr="00BF1E5F">
              <w:rPr>
                <w:rFonts w:ascii="Times" w:hAnsi="Times" w:cs="Times New Roman"/>
                <w:sz w:val="20"/>
                <w:szCs w:val="20"/>
              </w:rPr>
              <w:t>14</w:t>
            </w:r>
          </w:p>
        </w:tc>
        <w:tc>
          <w:tcPr>
            <w:tcW w:w="0" w:type="auto"/>
            <w:vMerge w:val="restart"/>
            <w:tcBorders>
              <w:top w:val="single" w:sz="12" w:space="0" w:color="auto"/>
            </w:tcBorders>
            <w:shd w:val="clear" w:color="auto" w:fill="auto"/>
            <w:vAlign w:val="center"/>
          </w:tcPr>
          <w:p w14:paraId="57E446EA" w14:textId="77777777" w:rsidR="00630D18" w:rsidRPr="00BF1E5F" w:rsidRDefault="00630D18" w:rsidP="00630D18">
            <w:pPr>
              <w:spacing w:after="0" w:line="240" w:lineRule="auto"/>
              <w:jc w:val="center"/>
              <w:rPr>
                <w:rFonts w:ascii="Times" w:hAnsi="Times" w:cs="Times New Roman"/>
                <w:sz w:val="20"/>
                <w:szCs w:val="20"/>
              </w:rPr>
            </w:pPr>
            <w:r w:rsidRPr="00BF1E5F">
              <w:rPr>
                <w:rFonts w:ascii="Times" w:hAnsi="Times" w:cs="Times New Roman"/>
                <w:sz w:val="20"/>
                <w:szCs w:val="20"/>
              </w:rPr>
              <w:t>0,000</w:t>
            </w:r>
          </w:p>
        </w:tc>
      </w:tr>
      <w:tr w:rsidR="00630D18" w:rsidRPr="00BF1E5F" w14:paraId="5B168FB8" w14:textId="77777777" w:rsidTr="00630D18">
        <w:trPr>
          <w:trHeight w:val="113"/>
          <w:jc w:val="center"/>
        </w:trPr>
        <w:tc>
          <w:tcPr>
            <w:tcW w:w="0" w:type="auto"/>
            <w:vMerge/>
            <w:shd w:val="clear" w:color="auto" w:fill="auto"/>
          </w:tcPr>
          <w:p w14:paraId="5BA4D53A" w14:textId="77777777" w:rsidR="00630D18" w:rsidRPr="00BF1E5F" w:rsidRDefault="00630D18" w:rsidP="00630D18">
            <w:pPr>
              <w:spacing w:after="0" w:line="240" w:lineRule="auto"/>
              <w:rPr>
                <w:rFonts w:ascii="Times" w:hAnsi="Times" w:cs="Times New Roman"/>
                <w:sz w:val="20"/>
                <w:szCs w:val="20"/>
              </w:rPr>
            </w:pPr>
          </w:p>
        </w:tc>
        <w:tc>
          <w:tcPr>
            <w:tcW w:w="0" w:type="auto"/>
            <w:tcBorders>
              <w:top w:val="nil"/>
              <w:bottom w:val="nil"/>
            </w:tcBorders>
            <w:shd w:val="clear" w:color="auto" w:fill="auto"/>
          </w:tcPr>
          <w:p w14:paraId="5D950216"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Belediye Yöneticisi</w:t>
            </w:r>
          </w:p>
        </w:tc>
        <w:tc>
          <w:tcPr>
            <w:tcW w:w="0" w:type="auto"/>
            <w:tcBorders>
              <w:top w:val="nil"/>
              <w:bottom w:val="nil"/>
            </w:tcBorders>
            <w:shd w:val="clear" w:color="auto" w:fill="auto"/>
          </w:tcPr>
          <w:p w14:paraId="387DF509"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10</w:t>
            </w:r>
          </w:p>
        </w:tc>
        <w:tc>
          <w:tcPr>
            <w:tcW w:w="0" w:type="auto"/>
            <w:tcBorders>
              <w:top w:val="nil"/>
              <w:bottom w:val="nil"/>
            </w:tcBorders>
            <w:shd w:val="clear" w:color="auto" w:fill="auto"/>
          </w:tcPr>
          <w:p w14:paraId="532E3B73"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948,70</w:t>
            </w:r>
          </w:p>
        </w:tc>
        <w:tc>
          <w:tcPr>
            <w:tcW w:w="0" w:type="auto"/>
            <w:vMerge/>
            <w:shd w:val="clear" w:color="auto" w:fill="auto"/>
            <w:vAlign w:val="center"/>
          </w:tcPr>
          <w:p w14:paraId="2FAB9B2C"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656CAC24"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1514D405" w14:textId="77777777" w:rsidR="00630D18" w:rsidRPr="00BF1E5F" w:rsidRDefault="00630D18" w:rsidP="00630D18">
            <w:pPr>
              <w:spacing w:after="0" w:line="240" w:lineRule="auto"/>
              <w:jc w:val="center"/>
              <w:rPr>
                <w:rFonts w:ascii="Times" w:hAnsi="Times" w:cs="Times New Roman"/>
                <w:sz w:val="20"/>
                <w:szCs w:val="20"/>
              </w:rPr>
            </w:pPr>
          </w:p>
        </w:tc>
      </w:tr>
      <w:tr w:rsidR="00630D18" w:rsidRPr="00BF1E5F" w14:paraId="4032CBB0" w14:textId="77777777" w:rsidTr="00630D18">
        <w:trPr>
          <w:trHeight w:val="113"/>
          <w:jc w:val="center"/>
        </w:trPr>
        <w:tc>
          <w:tcPr>
            <w:tcW w:w="0" w:type="auto"/>
            <w:vMerge/>
            <w:shd w:val="clear" w:color="auto" w:fill="auto"/>
          </w:tcPr>
          <w:p w14:paraId="0B945FC3" w14:textId="77777777" w:rsidR="00630D18" w:rsidRPr="00BF1E5F" w:rsidRDefault="00630D18" w:rsidP="00630D18">
            <w:pPr>
              <w:spacing w:after="0" w:line="240" w:lineRule="auto"/>
              <w:rPr>
                <w:rFonts w:ascii="Times" w:hAnsi="Times" w:cs="Times New Roman"/>
                <w:sz w:val="20"/>
                <w:szCs w:val="20"/>
              </w:rPr>
            </w:pPr>
          </w:p>
        </w:tc>
        <w:tc>
          <w:tcPr>
            <w:tcW w:w="0" w:type="auto"/>
            <w:tcBorders>
              <w:top w:val="nil"/>
              <w:bottom w:val="nil"/>
            </w:tcBorders>
            <w:shd w:val="clear" w:color="auto" w:fill="auto"/>
          </w:tcPr>
          <w:p w14:paraId="562A6E1E"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Yönetici</w:t>
            </w:r>
          </w:p>
        </w:tc>
        <w:tc>
          <w:tcPr>
            <w:tcW w:w="0" w:type="auto"/>
            <w:tcBorders>
              <w:top w:val="nil"/>
              <w:bottom w:val="nil"/>
            </w:tcBorders>
            <w:shd w:val="clear" w:color="auto" w:fill="auto"/>
          </w:tcPr>
          <w:p w14:paraId="34CF4A2B"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26</w:t>
            </w:r>
          </w:p>
        </w:tc>
        <w:tc>
          <w:tcPr>
            <w:tcW w:w="0" w:type="auto"/>
            <w:tcBorders>
              <w:top w:val="nil"/>
              <w:bottom w:val="nil"/>
            </w:tcBorders>
            <w:shd w:val="clear" w:color="auto" w:fill="auto"/>
          </w:tcPr>
          <w:p w14:paraId="0F5D2239"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967,58</w:t>
            </w:r>
          </w:p>
        </w:tc>
        <w:tc>
          <w:tcPr>
            <w:tcW w:w="0" w:type="auto"/>
            <w:vMerge/>
            <w:shd w:val="clear" w:color="auto" w:fill="auto"/>
            <w:vAlign w:val="center"/>
          </w:tcPr>
          <w:p w14:paraId="02F6ACF1"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4C5550EC"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000E507F" w14:textId="77777777" w:rsidR="00630D18" w:rsidRPr="00BF1E5F" w:rsidRDefault="00630D18" w:rsidP="00630D18">
            <w:pPr>
              <w:spacing w:after="0" w:line="240" w:lineRule="auto"/>
              <w:jc w:val="center"/>
              <w:rPr>
                <w:rFonts w:ascii="Times" w:hAnsi="Times" w:cs="Times New Roman"/>
                <w:sz w:val="20"/>
                <w:szCs w:val="20"/>
              </w:rPr>
            </w:pPr>
          </w:p>
        </w:tc>
      </w:tr>
      <w:tr w:rsidR="00630D18" w:rsidRPr="00BF1E5F" w14:paraId="161A2C39" w14:textId="77777777" w:rsidTr="00630D18">
        <w:trPr>
          <w:trHeight w:val="113"/>
          <w:jc w:val="center"/>
        </w:trPr>
        <w:tc>
          <w:tcPr>
            <w:tcW w:w="0" w:type="auto"/>
            <w:vMerge/>
            <w:shd w:val="clear" w:color="auto" w:fill="auto"/>
          </w:tcPr>
          <w:p w14:paraId="77BCF793" w14:textId="77777777" w:rsidR="00630D18" w:rsidRPr="00BF1E5F" w:rsidRDefault="00630D18" w:rsidP="00630D18">
            <w:pPr>
              <w:spacing w:after="0" w:line="240" w:lineRule="auto"/>
              <w:rPr>
                <w:rFonts w:ascii="Times" w:hAnsi="Times" w:cs="Times New Roman"/>
                <w:sz w:val="20"/>
                <w:szCs w:val="20"/>
              </w:rPr>
            </w:pPr>
          </w:p>
        </w:tc>
        <w:tc>
          <w:tcPr>
            <w:tcW w:w="0" w:type="auto"/>
            <w:tcBorders>
              <w:top w:val="nil"/>
              <w:bottom w:val="nil"/>
            </w:tcBorders>
            <w:shd w:val="clear" w:color="auto" w:fill="auto"/>
          </w:tcPr>
          <w:p w14:paraId="2772CBAC"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Memur</w:t>
            </w:r>
          </w:p>
        </w:tc>
        <w:tc>
          <w:tcPr>
            <w:tcW w:w="0" w:type="auto"/>
            <w:tcBorders>
              <w:top w:val="nil"/>
              <w:bottom w:val="nil"/>
            </w:tcBorders>
            <w:shd w:val="clear" w:color="auto" w:fill="auto"/>
          </w:tcPr>
          <w:p w14:paraId="79FC5654"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93</w:t>
            </w:r>
          </w:p>
        </w:tc>
        <w:tc>
          <w:tcPr>
            <w:tcW w:w="0" w:type="auto"/>
            <w:tcBorders>
              <w:top w:val="nil"/>
              <w:bottom w:val="nil"/>
            </w:tcBorders>
            <w:shd w:val="clear" w:color="auto" w:fill="auto"/>
          </w:tcPr>
          <w:p w14:paraId="6088D457"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732,18</w:t>
            </w:r>
          </w:p>
        </w:tc>
        <w:tc>
          <w:tcPr>
            <w:tcW w:w="0" w:type="auto"/>
            <w:vMerge/>
            <w:shd w:val="clear" w:color="auto" w:fill="auto"/>
            <w:vAlign w:val="center"/>
          </w:tcPr>
          <w:p w14:paraId="7C47094F"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4C3D17A1"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5EC0661C" w14:textId="77777777" w:rsidR="00630D18" w:rsidRPr="00BF1E5F" w:rsidRDefault="00630D18" w:rsidP="00630D18">
            <w:pPr>
              <w:spacing w:after="0" w:line="240" w:lineRule="auto"/>
              <w:jc w:val="center"/>
              <w:rPr>
                <w:rFonts w:ascii="Times" w:hAnsi="Times" w:cs="Times New Roman"/>
                <w:sz w:val="20"/>
                <w:szCs w:val="20"/>
              </w:rPr>
            </w:pPr>
          </w:p>
        </w:tc>
      </w:tr>
      <w:tr w:rsidR="00630D18" w:rsidRPr="00BF1E5F" w14:paraId="645A055E" w14:textId="77777777" w:rsidTr="00630D18">
        <w:trPr>
          <w:trHeight w:val="113"/>
          <w:jc w:val="center"/>
        </w:trPr>
        <w:tc>
          <w:tcPr>
            <w:tcW w:w="0" w:type="auto"/>
            <w:vMerge/>
            <w:shd w:val="clear" w:color="auto" w:fill="auto"/>
          </w:tcPr>
          <w:p w14:paraId="051F3757" w14:textId="77777777" w:rsidR="00630D18" w:rsidRPr="00BF1E5F" w:rsidRDefault="00630D18" w:rsidP="00630D18">
            <w:pPr>
              <w:spacing w:after="0" w:line="240" w:lineRule="auto"/>
              <w:rPr>
                <w:rFonts w:ascii="Times" w:hAnsi="Times" w:cs="Times New Roman"/>
                <w:sz w:val="20"/>
                <w:szCs w:val="20"/>
              </w:rPr>
            </w:pPr>
          </w:p>
        </w:tc>
        <w:tc>
          <w:tcPr>
            <w:tcW w:w="0" w:type="auto"/>
            <w:tcBorders>
              <w:top w:val="nil"/>
              <w:bottom w:val="nil"/>
            </w:tcBorders>
            <w:shd w:val="clear" w:color="auto" w:fill="auto"/>
          </w:tcPr>
          <w:p w14:paraId="199AB3AA"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İşçi</w:t>
            </w:r>
          </w:p>
        </w:tc>
        <w:tc>
          <w:tcPr>
            <w:tcW w:w="0" w:type="auto"/>
            <w:tcBorders>
              <w:top w:val="nil"/>
              <w:bottom w:val="nil"/>
            </w:tcBorders>
            <w:shd w:val="clear" w:color="auto" w:fill="auto"/>
          </w:tcPr>
          <w:p w14:paraId="5EEB36EE"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173</w:t>
            </w:r>
          </w:p>
        </w:tc>
        <w:tc>
          <w:tcPr>
            <w:tcW w:w="0" w:type="auto"/>
            <w:tcBorders>
              <w:top w:val="nil"/>
              <w:bottom w:val="nil"/>
            </w:tcBorders>
            <w:shd w:val="clear" w:color="auto" w:fill="auto"/>
          </w:tcPr>
          <w:p w14:paraId="00A72ED1"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920,27</w:t>
            </w:r>
          </w:p>
        </w:tc>
        <w:tc>
          <w:tcPr>
            <w:tcW w:w="0" w:type="auto"/>
            <w:vMerge/>
            <w:shd w:val="clear" w:color="auto" w:fill="auto"/>
            <w:vAlign w:val="center"/>
          </w:tcPr>
          <w:p w14:paraId="28BBC00C"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45C36813"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747C6C77" w14:textId="77777777" w:rsidR="00630D18" w:rsidRPr="00BF1E5F" w:rsidRDefault="00630D18" w:rsidP="00630D18">
            <w:pPr>
              <w:spacing w:after="0" w:line="240" w:lineRule="auto"/>
              <w:jc w:val="center"/>
              <w:rPr>
                <w:rFonts w:ascii="Times" w:hAnsi="Times" w:cs="Times New Roman"/>
                <w:sz w:val="20"/>
                <w:szCs w:val="20"/>
              </w:rPr>
            </w:pPr>
          </w:p>
        </w:tc>
      </w:tr>
      <w:tr w:rsidR="00630D18" w:rsidRPr="00BF1E5F" w14:paraId="41A96898" w14:textId="77777777" w:rsidTr="00630D18">
        <w:trPr>
          <w:trHeight w:val="113"/>
          <w:jc w:val="center"/>
        </w:trPr>
        <w:tc>
          <w:tcPr>
            <w:tcW w:w="0" w:type="auto"/>
            <w:vMerge/>
            <w:shd w:val="clear" w:color="auto" w:fill="auto"/>
          </w:tcPr>
          <w:p w14:paraId="6C8CD5F7" w14:textId="77777777" w:rsidR="00630D18" w:rsidRPr="00BF1E5F" w:rsidRDefault="00630D18" w:rsidP="00630D18">
            <w:pPr>
              <w:spacing w:after="0" w:line="240" w:lineRule="auto"/>
              <w:rPr>
                <w:rFonts w:ascii="Times" w:hAnsi="Times" w:cs="Times New Roman"/>
                <w:sz w:val="20"/>
                <w:szCs w:val="20"/>
              </w:rPr>
            </w:pPr>
          </w:p>
        </w:tc>
        <w:tc>
          <w:tcPr>
            <w:tcW w:w="0" w:type="auto"/>
            <w:tcBorders>
              <w:top w:val="nil"/>
            </w:tcBorders>
            <w:shd w:val="clear" w:color="auto" w:fill="auto"/>
          </w:tcPr>
          <w:p w14:paraId="71F9575E"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Esnaf</w:t>
            </w:r>
          </w:p>
        </w:tc>
        <w:tc>
          <w:tcPr>
            <w:tcW w:w="0" w:type="auto"/>
            <w:tcBorders>
              <w:top w:val="nil"/>
            </w:tcBorders>
            <w:shd w:val="clear" w:color="auto" w:fill="auto"/>
          </w:tcPr>
          <w:p w14:paraId="0599AE0F"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75</w:t>
            </w:r>
          </w:p>
        </w:tc>
        <w:tc>
          <w:tcPr>
            <w:tcW w:w="0" w:type="auto"/>
            <w:tcBorders>
              <w:top w:val="nil"/>
            </w:tcBorders>
            <w:shd w:val="clear" w:color="auto" w:fill="auto"/>
          </w:tcPr>
          <w:p w14:paraId="73B72121"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941,44</w:t>
            </w:r>
          </w:p>
        </w:tc>
        <w:tc>
          <w:tcPr>
            <w:tcW w:w="0" w:type="auto"/>
            <w:vMerge/>
            <w:shd w:val="clear" w:color="auto" w:fill="auto"/>
            <w:vAlign w:val="center"/>
          </w:tcPr>
          <w:p w14:paraId="537EEB38"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4712A37A"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31165AE2" w14:textId="77777777" w:rsidR="00630D18" w:rsidRPr="00BF1E5F" w:rsidRDefault="00630D18" w:rsidP="00630D18">
            <w:pPr>
              <w:spacing w:after="0" w:line="240" w:lineRule="auto"/>
              <w:jc w:val="center"/>
              <w:rPr>
                <w:rFonts w:ascii="Times" w:hAnsi="Times" w:cs="Times New Roman"/>
                <w:sz w:val="20"/>
                <w:szCs w:val="20"/>
              </w:rPr>
            </w:pPr>
          </w:p>
        </w:tc>
      </w:tr>
      <w:tr w:rsidR="00630D18" w:rsidRPr="00BF1E5F" w14:paraId="057C435F" w14:textId="77777777" w:rsidTr="00630D18">
        <w:trPr>
          <w:trHeight w:val="113"/>
          <w:jc w:val="center"/>
        </w:trPr>
        <w:tc>
          <w:tcPr>
            <w:tcW w:w="0" w:type="auto"/>
            <w:vMerge/>
            <w:shd w:val="clear" w:color="auto" w:fill="auto"/>
          </w:tcPr>
          <w:p w14:paraId="1B1E568E" w14:textId="77777777" w:rsidR="00630D18" w:rsidRPr="00BF1E5F" w:rsidRDefault="00630D18" w:rsidP="00630D18">
            <w:pPr>
              <w:spacing w:after="0" w:line="240" w:lineRule="auto"/>
              <w:rPr>
                <w:rFonts w:ascii="Times" w:hAnsi="Times" w:cs="Times New Roman"/>
                <w:sz w:val="20"/>
                <w:szCs w:val="20"/>
              </w:rPr>
            </w:pPr>
          </w:p>
        </w:tc>
        <w:tc>
          <w:tcPr>
            <w:tcW w:w="0" w:type="auto"/>
            <w:tcBorders>
              <w:top w:val="nil"/>
              <w:bottom w:val="nil"/>
            </w:tcBorders>
            <w:shd w:val="clear" w:color="auto" w:fill="auto"/>
          </w:tcPr>
          <w:p w14:paraId="75EB3610"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Çiftçi</w:t>
            </w:r>
          </w:p>
        </w:tc>
        <w:tc>
          <w:tcPr>
            <w:tcW w:w="0" w:type="auto"/>
            <w:tcBorders>
              <w:top w:val="nil"/>
              <w:bottom w:val="nil"/>
            </w:tcBorders>
            <w:shd w:val="clear" w:color="auto" w:fill="auto"/>
          </w:tcPr>
          <w:p w14:paraId="5B85F1A8"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44</w:t>
            </w:r>
          </w:p>
        </w:tc>
        <w:tc>
          <w:tcPr>
            <w:tcW w:w="0" w:type="auto"/>
            <w:tcBorders>
              <w:top w:val="nil"/>
              <w:bottom w:val="nil"/>
            </w:tcBorders>
            <w:shd w:val="clear" w:color="auto" w:fill="auto"/>
          </w:tcPr>
          <w:p w14:paraId="3C949EF6"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771,57</w:t>
            </w:r>
          </w:p>
        </w:tc>
        <w:tc>
          <w:tcPr>
            <w:tcW w:w="0" w:type="auto"/>
            <w:vMerge/>
            <w:shd w:val="clear" w:color="auto" w:fill="auto"/>
            <w:vAlign w:val="center"/>
          </w:tcPr>
          <w:p w14:paraId="2CA3108B"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06BE81C9"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5585B4F7" w14:textId="77777777" w:rsidR="00630D18" w:rsidRPr="00BF1E5F" w:rsidRDefault="00630D18" w:rsidP="00630D18">
            <w:pPr>
              <w:spacing w:after="0" w:line="240" w:lineRule="auto"/>
              <w:jc w:val="center"/>
              <w:rPr>
                <w:rFonts w:ascii="Times" w:hAnsi="Times" w:cs="Times New Roman"/>
                <w:sz w:val="20"/>
                <w:szCs w:val="20"/>
              </w:rPr>
            </w:pPr>
          </w:p>
        </w:tc>
      </w:tr>
      <w:tr w:rsidR="00630D18" w:rsidRPr="00BF1E5F" w14:paraId="7AFABC64" w14:textId="77777777" w:rsidTr="00630D18">
        <w:trPr>
          <w:trHeight w:val="113"/>
          <w:jc w:val="center"/>
        </w:trPr>
        <w:tc>
          <w:tcPr>
            <w:tcW w:w="0" w:type="auto"/>
            <w:vMerge/>
            <w:shd w:val="clear" w:color="auto" w:fill="auto"/>
          </w:tcPr>
          <w:p w14:paraId="0B314C9C" w14:textId="77777777" w:rsidR="00630D18" w:rsidRPr="00BF1E5F" w:rsidRDefault="00630D18" w:rsidP="00630D18">
            <w:pPr>
              <w:spacing w:after="0" w:line="240" w:lineRule="auto"/>
              <w:rPr>
                <w:rFonts w:ascii="Times" w:hAnsi="Times" w:cs="Times New Roman"/>
                <w:sz w:val="20"/>
                <w:szCs w:val="20"/>
              </w:rPr>
            </w:pPr>
          </w:p>
        </w:tc>
        <w:tc>
          <w:tcPr>
            <w:tcW w:w="0" w:type="auto"/>
            <w:tcBorders>
              <w:top w:val="nil"/>
              <w:bottom w:val="nil"/>
            </w:tcBorders>
            <w:shd w:val="clear" w:color="auto" w:fill="auto"/>
          </w:tcPr>
          <w:p w14:paraId="7D54BFE1"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Tüccar</w:t>
            </w:r>
          </w:p>
        </w:tc>
        <w:tc>
          <w:tcPr>
            <w:tcW w:w="0" w:type="auto"/>
            <w:tcBorders>
              <w:top w:val="nil"/>
              <w:bottom w:val="nil"/>
            </w:tcBorders>
            <w:shd w:val="clear" w:color="auto" w:fill="auto"/>
          </w:tcPr>
          <w:p w14:paraId="37521852"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12</w:t>
            </w:r>
          </w:p>
        </w:tc>
        <w:tc>
          <w:tcPr>
            <w:tcW w:w="0" w:type="auto"/>
            <w:tcBorders>
              <w:top w:val="nil"/>
              <w:bottom w:val="nil"/>
            </w:tcBorders>
            <w:shd w:val="clear" w:color="auto" w:fill="auto"/>
          </w:tcPr>
          <w:p w14:paraId="637BC5BF"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909,67</w:t>
            </w:r>
          </w:p>
        </w:tc>
        <w:tc>
          <w:tcPr>
            <w:tcW w:w="0" w:type="auto"/>
            <w:vMerge/>
            <w:shd w:val="clear" w:color="auto" w:fill="auto"/>
            <w:vAlign w:val="center"/>
          </w:tcPr>
          <w:p w14:paraId="1E5E26ED"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1D081336"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59D5D289" w14:textId="77777777" w:rsidR="00630D18" w:rsidRPr="00BF1E5F" w:rsidRDefault="00630D18" w:rsidP="00630D18">
            <w:pPr>
              <w:spacing w:after="0" w:line="240" w:lineRule="auto"/>
              <w:jc w:val="center"/>
              <w:rPr>
                <w:rFonts w:ascii="Times" w:hAnsi="Times" w:cs="Times New Roman"/>
                <w:sz w:val="20"/>
                <w:szCs w:val="20"/>
              </w:rPr>
            </w:pPr>
          </w:p>
        </w:tc>
      </w:tr>
      <w:tr w:rsidR="00630D18" w:rsidRPr="00BF1E5F" w14:paraId="41BE9247" w14:textId="77777777" w:rsidTr="00630D18">
        <w:trPr>
          <w:trHeight w:val="113"/>
          <w:jc w:val="center"/>
        </w:trPr>
        <w:tc>
          <w:tcPr>
            <w:tcW w:w="0" w:type="auto"/>
            <w:vMerge/>
            <w:shd w:val="clear" w:color="auto" w:fill="auto"/>
          </w:tcPr>
          <w:p w14:paraId="001A3461" w14:textId="77777777" w:rsidR="00630D18" w:rsidRPr="00BF1E5F" w:rsidRDefault="00630D18" w:rsidP="00630D18">
            <w:pPr>
              <w:spacing w:after="0" w:line="240" w:lineRule="auto"/>
              <w:rPr>
                <w:rFonts w:ascii="Times" w:hAnsi="Times" w:cs="Times New Roman"/>
                <w:sz w:val="20"/>
                <w:szCs w:val="20"/>
              </w:rPr>
            </w:pPr>
          </w:p>
        </w:tc>
        <w:tc>
          <w:tcPr>
            <w:tcW w:w="0" w:type="auto"/>
            <w:tcBorders>
              <w:top w:val="nil"/>
              <w:bottom w:val="nil"/>
            </w:tcBorders>
            <w:shd w:val="clear" w:color="auto" w:fill="auto"/>
          </w:tcPr>
          <w:p w14:paraId="08581E05"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Öğretmen</w:t>
            </w:r>
          </w:p>
        </w:tc>
        <w:tc>
          <w:tcPr>
            <w:tcW w:w="0" w:type="auto"/>
            <w:tcBorders>
              <w:top w:val="nil"/>
              <w:bottom w:val="nil"/>
            </w:tcBorders>
            <w:shd w:val="clear" w:color="auto" w:fill="auto"/>
          </w:tcPr>
          <w:p w14:paraId="378462CF"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142</w:t>
            </w:r>
          </w:p>
        </w:tc>
        <w:tc>
          <w:tcPr>
            <w:tcW w:w="0" w:type="auto"/>
            <w:tcBorders>
              <w:top w:val="nil"/>
              <w:bottom w:val="nil"/>
            </w:tcBorders>
            <w:shd w:val="clear" w:color="auto" w:fill="auto"/>
          </w:tcPr>
          <w:p w14:paraId="6CCF81DE"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926,82</w:t>
            </w:r>
          </w:p>
        </w:tc>
        <w:tc>
          <w:tcPr>
            <w:tcW w:w="0" w:type="auto"/>
            <w:vMerge/>
            <w:shd w:val="clear" w:color="auto" w:fill="auto"/>
            <w:vAlign w:val="center"/>
          </w:tcPr>
          <w:p w14:paraId="6FB61B08"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3837E5A3"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53716F10" w14:textId="77777777" w:rsidR="00630D18" w:rsidRPr="00BF1E5F" w:rsidRDefault="00630D18" w:rsidP="00630D18">
            <w:pPr>
              <w:spacing w:after="0" w:line="240" w:lineRule="auto"/>
              <w:jc w:val="center"/>
              <w:rPr>
                <w:rFonts w:ascii="Times" w:hAnsi="Times" w:cs="Times New Roman"/>
                <w:sz w:val="20"/>
                <w:szCs w:val="20"/>
              </w:rPr>
            </w:pPr>
          </w:p>
        </w:tc>
      </w:tr>
      <w:tr w:rsidR="00630D18" w:rsidRPr="00BF1E5F" w14:paraId="4DE06A76" w14:textId="77777777" w:rsidTr="00630D18">
        <w:trPr>
          <w:trHeight w:val="113"/>
          <w:jc w:val="center"/>
        </w:trPr>
        <w:tc>
          <w:tcPr>
            <w:tcW w:w="0" w:type="auto"/>
            <w:vMerge/>
            <w:shd w:val="clear" w:color="auto" w:fill="auto"/>
          </w:tcPr>
          <w:p w14:paraId="46FE82FD" w14:textId="77777777" w:rsidR="00630D18" w:rsidRPr="00BF1E5F" w:rsidRDefault="00630D18" w:rsidP="00630D18">
            <w:pPr>
              <w:spacing w:after="0" w:line="240" w:lineRule="auto"/>
              <w:rPr>
                <w:rFonts w:ascii="Times" w:hAnsi="Times" w:cs="Times New Roman"/>
                <w:sz w:val="20"/>
                <w:szCs w:val="20"/>
              </w:rPr>
            </w:pPr>
          </w:p>
        </w:tc>
        <w:tc>
          <w:tcPr>
            <w:tcW w:w="0" w:type="auto"/>
            <w:tcBorders>
              <w:top w:val="nil"/>
              <w:bottom w:val="nil"/>
            </w:tcBorders>
            <w:shd w:val="clear" w:color="auto" w:fill="auto"/>
          </w:tcPr>
          <w:p w14:paraId="2CF3EB8B"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İşsiz</w:t>
            </w:r>
          </w:p>
        </w:tc>
        <w:tc>
          <w:tcPr>
            <w:tcW w:w="0" w:type="auto"/>
            <w:tcBorders>
              <w:top w:val="nil"/>
              <w:bottom w:val="nil"/>
            </w:tcBorders>
            <w:shd w:val="clear" w:color="auto" w:fill="auto"/>
          </w:tcPr>
          <w:p w14:paraId="249FFFDA"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54</w:t>
            </w:r>
          </w:p>
        </w:tc>
        <w:tc>
          <w:tcPr>
            <w:tcW w:w="0" w:type="auto"/>
            <w:tcBorders>
              <w:top w:val="nil"/>
              <w:bottom w:val="nil"/>
            </w:tcBorders>
            <w:shd w:val="clear" w:color="auto" w:fill="auto"/>
          </w:tcPr>
          <w:p w14:paraId="29270532"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804,00</w:t>
            </w:r>
          </w:p>
        </w:tc>
        <w:tc>
          <w:tcPr>
            <w:tcW w:w="0" w:type="auto"/>
            <w:vMerge/>
            <w:shd w:val="clear" w:color="auto" w:fill="auto"/>
            <w:vAlign w:val="center"/>
          </w:tcPr>
          <w:p w14:paraId="58FF0F14"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4BF249C8"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29055D7E" w14:textId="77777777" w:rsidR="00630D18" w:rsidRPr="00BF1E5F" w:rsidRDefault="00630D18" w:rsidP="00630D18">
            <w:pPr>
              <w:spacing w:after="0" w:line="240" w:lineRule="auto"/>
              <w:jc w:val="center"/>
              <w:rPr>
                <w:rFonts w:ascii="Times" w:hAnsi="Times" w:cs="Times New Roman"/>
                <w:sz w:val="20"/>
                <w:szCs w:val="20"/>
              </w:rPr>
            </w:pPr>
          </w:p>
        </w:tc>
      </w:tr>
      <w:tr w:rsidR="00630D18" w:rsidRPr="00BF1E5F" w14:paraId="45AAFC20" w14:textId="77777777" w:rsidTr="00630D18">
        <w:trPr>
          <w:trHeight w:val="113"/>
          <w:jc w:val="center"/>
        </w:trPr>
        <w:tc>
          <w:tcPr>
            <w:tcW w:w="0" w:type="auto"/>
            <w:vMerge/>
            <w:shd w:val="clear" w:color="auto" w:fill="auto"/>
          </w:tcPr>
          <w:p w14:paraId="356119D8" w14:textId="77777777" w:rsidR="00630D18" w:rsidRPr="00BF1E5F" w:rsidRDefault="00630D18" w:rsidP="00630D18">
            <w:pPr>
              <w:spacing w:after="0" w:line="240" w:lineRule="auto"/>
              <w:rPr>
                <w:rFonts w:ascii="Times" w:hAnsi="Times" w:cs="Times New Roman"/>
                <w:sz w:val="20"/>
                <w:szCs w:val="20"/>
              </w:rPr>
            </w:pPr>
          </w:p>
        </w:tc>
        <w:tc>
          <w:tcPr>
            <w:tcW w:w="0" w:type="auto"/>
            <w:tcBorders>
              <w:top w:val="nil"/>
              <w:bottom w:val="nil"/>
            </w:tcBorders>
            <w:shd w:val="clear" w:color="auto" w:fill="auto"/>
          </w:tcPr>
          <w:p w14:paraId="6929394D"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Öğrenci</w:t>
            </w:r>
          </w:p>
        </w:tc>
        <w:tc>
          <w:tcPr>
            <w:tcW w:w="0" w:type="auto"/>
            <w:tcBorders>
              <w:top w:val="nil"/>
              <w:bottom w:val="nil"/>
            </w:tcBorders>
            <w:shd w:val="clear" w:color="auto" w:fill="auto"/>
          </w:tcPr>
          <w:p w14:paraId="6D8823E6"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734</w:t>
            </w:r>
          </w:p>
        </w:tc>
        <w:tc>
          <w:tcPr>
            <w:tcW w:w="0" w:type="auto"/>
            <w:tcBorders>
              <w:top w:val="nil"/>
              <w:bottom w:val="nil"/>
            </w:tcBorders>
            <w:shd w:val="clear" w:color="auto" w:fill="auto"/>
          </w:tcPr>
          <w:p w14:paraId="1AD62219"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864,31</w:t>
            </w:r>
          </w:p>
        </w:tc>
        <w:tc>
          <w:tcPr>
            <w:tcW w:w="0" w:type="auto"/>
            <w:vMerge/>
            <w:shd w:val="clear" w:color="auto" w:fill="auto"/>
            <w:vAlign w:val="center"/>
          </w:tcPr>
          <w:p w14:paraId="23E6D028"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68CC5569"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01F596E8" w14:textId="77777777" w:rsidR="00630D18" w:rsidRPr="00BF1E5F" w:rsidRDefault="00630D18" w:rsidP="00630D18">
            <w:pPr>
              <w:spacing w:after="0" w:line="240" w:lineRule="auto"/>
              <w:jc w:val="center"/>
              <w:rPr>
                <w:rFonts w:ascii="Times" w:hAnsi="Times" w:cs="Times New Roman"/>
                <w:sz w:val="20"/>
                <w:szCs w:val="20"/>
              </w:rPr>
            </w:pPr>
          </w:p>
        </w:tc>
      </w:tr>
      <w:tr w:rsidR="00630D18" w:rsidRPr="00BF1E5F" w14:paraId="1D17BFAB" w14:textId="77777777" w:rsidTr="00630D18">
        <w:trPr>
          <w:trHeight w:val="113"/>
          <w:jc w:val="center"/>
        </w:trPr>
        <w:tc>
          <w:tcPr>
            <w:tcW w:w="0" w:type="auto"/>
            <w:vMerge/>
            <w:shd w:val="clear" w:color="auto" w:fill="auto"/>
          </w:tcPr>
          <w:p w14:paraId="4B973A28" w14:textId="77777777" w:rsidR="00630D18" w:rsidRPr="00BF1E5F" w:rsidRDefault="00630D18" w:rsidP="00630D18">
            <w:pPr>
              <w:spacing w:after="0" w:line="240" w:lineRule="auto"/>
              <w:rPr>
                <w:rFonts w:ascii="Times" w:hAnsi="Times" w:cs="Times New Roman"/>
                <w:sz w:val="20"/>
                <w:szCs w:val="20"/>
              </w:rPr>
            </w:pPr>
          </w:p>
        </w:tc>
        <w:tc>
          <w:tcPr>
            <w:tcW w:w="0" w:type="auto"/>
            <w:tcBorders>
              <w:top w:val="nil"/>
              <w:bottom w:val="nil"/>
            </w:tcBorders>
            <w:shd w:val="clear" w:color="auto" w:fill="auto"/>
          </w:tcPr>
          <w:p w14:paraId="039EFBE8"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 xml:space="preserve">Serbest Meslek(Avukat-Doktor </w:t>
            </w:r>
            <w:proofErr w:type="spellStart"/>
            <w:r w:rsidRPr="00BF1E5F">
              <w:rPr>
                <w:rFonts w:ascii="Times" w:hAnsi="Times" w:cs="Times New Roman"/>
                <w:sz w:val="20"/>
                <w:szCs w:val="20"/>
              </w:rPr>
              <w:t>v.b</w:t>
            </w:r>
            <w:proofErr w:type="spellEnd"/>
            <w:r w:rsidRPr="00BF1E5F">
              <w:rPr>
                <w:rFonts w:ascii="Times" w:hAnsi="Times" w:cs="Times New Roman"/>
                <w:sz w:val="20"/>
                <w:szCs w:val="20"/>
              </w:rPr>
              <w:t>.)</w:t>
            </w:r>
          </w:p>
        </w:tc>
        <w:tc>
          <w:tcPr>
            <w:tcW w:w="0" w:type="auto"/>
            <w:tcBorders>
              <w:top w:val="nil"/>
              <w:bottom w:val="nil"/>
            </w:tcBorders>
            <w:shd w:val="clear" w:color="auto" w:fill="auto"/>
          </w:tcPr>
          <w:p w14:paraId="0532B1ED"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48</w:t>
            </w:r>
          </w:p>
        </w:tc>
        <w:tc>
          <w:tcPr>
            <w:tcW w:w="0" w:type="auto"/>
            <w:tcBorders>
              <w:top w:val="nil"/>
              <w:bottom w:val="nil"/>
            </w:tcBorders>
            <w:shd w:val="clear" w:color="auto" w:fill="auto"/>
          </w:tcPr>
          <w:p w14:paraId="04E07EE2"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868,10</w:t>
            </w:r>
          </w:p>
        </w:tc>
        <w:tc>
          <w:tcPr>
            <w:tcW w:w="0" w:type="auto"/>
            <w:vMerge/>
            <w:shd w:val="clear" w:color="auto" w:fill="auto"/>
            <w:vAlign w:val="center"/>
          </w:tcPr>
          <w:p w14:paraId="337056E7"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77C2BB99"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04A3DB11" w14:textId="77777777" w:rsidR="00630D18" w:rsidRPr="00BF1E5F" w:rsidRDefault="00630D18" w:rsidP="00630D18">
            <w:pPr>
              <w:spacing w:after="0" w:line="240" w:lineRule="auto"/>
              <w:jc w:val="center"/>
              <w:rPr>
                <w:rFonts w:ascii="Times" w:hAnsi="Times" w:cs="Times New Roman"/>
                <w:sz w:val="20"/>
                <w:szCs w:val="20"/>
              </w:rPr>
            </w:pPr>
          </w:p>
        </w:tc>
      </w:tr>
      <w:tr w:rsidR="00630D18" w:rsidRPr="00BF1E5F" w14:paraId="58DC1BE2" w14:textId="77777777" w:rsidTr="00630D18">
        <w:trPr>
          <w:trHeight w:val="113"/>
          <w:jc w:val="center"/>
        </w:trPr>
        <w:tc>
          <w:tcPr>
            <w:tcW w:w="0" w:type="auto"/>
            <w:vMerge/>
            <w:shd w:val="clear" w:color="auto" w:fill="auto"/>
          </w:tcPr>
          <w:p w14:paraId="3320C835" w14:textId="77777777" w:rsidR="00630D18" w:rsidRPr="00BF1E5F" w:rsidRDefault="00630D18" w:rsidP="00630D18">
            <w:pPr>
              <w:spacing w:after="0" w:line="240" w:lineRule="auto"/>
              <w:rPr>
                <w:rFonts w:ascii="Times" w:hAnsi="Times" w:cs="Times New Roman"/>
                <w:sz w:val="20"/>
                <w:szCs w:val="20"/>
              </w:rPr>
            </w:pPr>
          </w:p>
        </w:tc>
        <w:tc>
          <w:tcPr>
            <w:tcW w:w="0" w:type="auto"/>
            <w:tcBorders>
              <w:top w:val="nil"/>
              <w:bottom w:val="nil"/>
            </w:tcBorders>
            <w:shd w:val="clear" w:color="auto" w:fill="auto"/>
          </w:tcPr>
          <w:p w14:paraId="0BAD5EDE"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Emekli</w:t>
            </w:r>
          </w:p>
        </w:tc>
        <w:tc>
          <w:tcPr>
            <w:tcW w:w="0" w:type="auto"/>
            <w:tcBorders>
              <w:top w:val="nil"/>
              <w:bottom w:val="nil"/>
            </w:tcBorders>
            <w:shd w:val="clear" w:color="auto" w:fill="auto"/>
          </w:tcPr>
          <w:p w14:paraId="151D1450"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52</w:t>
            </w:r>
          </w:p>
        </w:tc>
        <w:tc>
          <w:tcPr>
            <w:tcW w:w="0" w:type="auto"/>
            <w:tcBorders>
              <w:top w:val="nil"/>
              <w:bottom w:val="nil"/>
            </w:tcBorders>
            <w:shd w:val="clear" w:color="auto" w:fill="auto"/>
          </w:tcPr>
          <w:p w14:paraId="17A0F43E"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869,75</w:t>
            </w:r>
          </w:p>
        </w:tc>
        <w:tc>
          <w:tcPr>
            <w:tcW w:w="0" w:type="auto"/>
            <w:vMerge/>
            <w:shd w:val="clear" w:color="auto" w:fill="auto"/>
            <w:vAlign w:val="center"/>
          </w:tcPr>
          <w:p w14:paraId="14C6A453"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239AC7AA"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03EA917D" w14:textId="77777777" w:rsidR="00630D18" w:rsidRPr="00BF1E5F" w:rsidRDefault="00630D18" w:rsidP="00630D18">
            <w:pPr>
              <w:spacing w:after="0" w:line="240" w:lineRule="auto"/>
              <w:jc w:val="center"/>
              <w:rPr>
                <w:rFonts w:ascii="Times" w:hAnsi="Times" w:cs="Times New Roman"/>
                <w:sz w:val="20"/>
                <w:szCs w:val="20"/>
              </w:rPr>
            </w:pPr>
          </w:p>
        </w:tc>
      </w:tr>
      <w:tr w:rsidR="00630D18" w:rsidRPr="00BF1E5F" w14:paraId="1377A9F8" w14:textId="77777777" w:rsidTr="00630D18">
        <w:trPr>
          <w:trHeight w:val="113"/>
          <w:jc w:val="center"/>
        </w:trPr>
        <w:tc>
          <w:tcPr>
            <w:tcW w:w="0" w:type="auto"/>
            <w:vMerge/>
            <w:shd w:val="clear" w:color="auto" w:fill="auto"/>
          </w:tcPr>
          <w:p w14:paraId="0F26A524" w14:textId="77777777" w:rsidR="00630D18" w:rsidRPr="00BF1E5F" w:rsidRDefault="00630D18" w:rsidP="00630D18">
            <w:pPr>
              <w:spacing w:after="0" w:line="240" w:lineRule="auto"/>
              <w:rPr>
                <w:rFonts w:ascii="Times" w:hAnsi="Times" w:cs="Times New Roman"/>
                <w:sz w:val="20"/>
                <w:szCs w:val="20"/>
              </w:rPr>
            </w:pPr>
          </w:p>
        </w:tc>
        <w:tc>
          <w:tcPr>
            <w:tcW w:w="0" w:type="auto"/>
            <w:tcBorders>
              <w:top w:val="nil"/>
              <w:bottom w:val="nil"/>
            </w:tcBorders>
            <w:shd w:val="clear" w:color="auto" w:fill="auto"/>
          </w:tcPr>
          <w:p w14:paraId="589A091A"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Ev hanımı</w:t>
            </w:r>
          </w:p>
        </w:tc>
        <w:tc>
          <w:tcPr>
            <w:tcW w:w="0" w:type="auto"/>
            <w:tcBorders>
              <w:top w:val="nil"/>
              <w:bottom w:val="nil"/>
            </w:tcBorders>
            <w:shd w:val="clear" w:color="auto" w:fill="auto"/>
          </w:tcPr>
          <w:p w14:paraId="285C1F09"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156</w:t>
            </w:r>
          </w:p>
        </w:tc>
        <w:tc>
          <w:tcPr>
            <w:tcW w:w="0" w:type="auto"/>
            <w:tcBorders>
              <w:top w:val="nil"/>
              <w:bottom w:val="nil"/>
            </w:tcBorders>
            <w:shd w:val="clear" w:color="auto" w:fill="auto"/>
          </w:tcPr>
          <w:p w14:paraId="711F6805"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1024,42</w:t>
            </w:r>
          </w:p>
        </w:tc>
        <w:tc>
          <w:tcPr>
            <w:tcW w:w="0" w:type="auto"/>
            <w:vMerge/>
            <w:shd w:val="clear" w:color="auto" w:fill="auto"/>
            <w:vAlign w:val="center"/>
          </w:tcPr>
          <w:p w14:paraId="5CE67A28"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10E93191"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5D1F43C4" w14:textId="77777777" w:rsidR="00630D18" w:rsidRPr="00BF1E5F" w:rsidRDefault="00630D18" w:rsidP="00630D18">
            <w:pPr>
              <w:spacing w:after="0" w:line="240" w:lineRule="auto"/>
              <w:jc w:val="center"/>
              <w:rPr>
                <w:rFonts w:ascii="Times" w:hAnsi="Times" w:cs="Times New Roman"/>
                <w:sz w:val="20"/>
                <w:szCs w:val="20"/>
              </w:rPr>
            </w:pPr>
          </w:p>
        </w:tc>
      </w:tr>
      <w:tr w:rsidR="00630D18" w:rsidRPr="00BF1E5F" w14:paraId="2C8D7C4D" w14:textId="77777777" w:rsidTr="00630D18">
        <w:trPr>
          <w:trHeight w:val="113"/>
          <w:jc w:val="center"/>
        </w:trPr>
        <w:tc>
          <w:tcPr>
            <w:tcW w:w="0" w:type="auto"/>
            <w:vMerge/>
            <w:shd w:val="clear" w:color="auto" w:fill="auto"/>
          </w:tcPr>
          <w:p w14:paraId="70C05AEB" w14:textId="77777777" w:rsidR="00630D18" w:rsidRPr="00BF1E5F" w:rsidRDefault="00630D18" w:rsidP="00630D18">
            <w:pPr>
              <w:spacing w:after="0" w:line="240" w:lineRule="auto"/>
              <w:rPr>
                <w:rFonts w:ascii="Times" w:hAnsi="Times" w:cs="Times New Roman"/>
                <w:sz w:val="20"/>
                <w:szCs w:val="20"/>
              </w:rPr>
            </w:pPr>
          </w:p>
        </w:tc>
        <w:tc>
          <w:tcPr>
            <w:tcW w:w="0" w:type="auto"/>
            <w:tcBorders>
              <w:top w:val="nil"/>
              <w:bottom w:val="nil"/>
            </w:tcBorders>
            <w:shd w:val="clear" w:color="auto" w:fill="auto"/>
          </w:tcPr>
          <w:p w14:paraId="1E6CE2AF"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Diğer</w:t>
            </w:r>
          </w:p>
        </w:tc>
        <w:tc>
          <w:tcPr>
            <w:tcW w:w="0" w:type="auto"/>
            <w:tcBorders>
              <w:top w:val="nil"/>
              <w:bottom w:val="nil"/>
            </w:tcBorders>
            <w:shd w:val="clear" w:color="auto" w:fill="auto"/>
          </w:tcPr>
          <w:p w14:paraId="52410A0C"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102</w:t>
            </w:r>
          </w:p>
        </w:tc>
        <w:tc>
          <w:tcPr>
            <w:tcW w:w="0" w:type="auto"/>
            <w:tcBorders>
              <w:top w:val="nil"/>
              <w:bottom w:val="nil"/>
            </w:tcBorders>
            <w:shd w:val="clear" w:color="auto" w:fill="auto"/>
          </w:tcPr>
          <w:p w14:paraId="242B4A39"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828,68</w:t>
            </w:r>
          </w:p>
        </w:tc>
        <w:tc>
          <w:tcPr>
            <w:tcW w:w="0" w:type="auto"/>
            <w:vMerge/>
            <w:shd w:val="clear" w:color="auto" w:fill="auto"/>
            <w:vAlign w:val="center"/>
          </w:tcPr>
          <w:p w14:paraId="2BCB3AB5"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2E980EF7"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shd w:val="clear" w:color="auto" w:fill="auto"/>
            <w:vAlign w:val="center"/>
          </w:tcPr>
          <w:p w14:paraId="1A82F213" w14:textId="77777777" w:rsidR="00630D18" w:rsidRPr="00BF1E5F" w:rsidRDefault="00630D18" w:rsidP="00630D18">
            <w:pPr>
              <w:spacing w:after="0" w:line="240" w:lineRule="auto"/>
              <w:jc w:val="center"/>
              <w:rPr>
                <w:rFonts w:ascii="Times" w:hAnsi="Times" w:cs="Times New Roman"/>
                <w:sz w:val="20"/>
                <w:szCs w:val="20"/>
              </w:rPr>
            </w:pPr>
          </w:p>
        </w:tc>
      </w:tr>
      <w:tr w:rsidR="00630D18" w:rsidRPr="00BF1E5F" w14:paraId="33842064" w14:textId="77777777" w:rsidTr="00630D18">
        <w:trPr>
          <w:trHeight w:val="113"/>
          <w:jc w:val="center"/>
        </w:trPr>
        <w:tc>
          <w:tcPr>
            <w:tcW w:w="0" w:type="auto"/>
            <w:vMerge/>
            <w:tcBorders>
              <w:bottom w:val="single" w:sz="4" w:space="0" w:color="auto"/>
            </w:tcBorders>
            <w:shd w:val="clear" w:color="auto" w:fill="auto"/>
          </w:tcPr>
          <w:p w14:paraId="4AE64EB1" w14:textId="77777777" w:rsidR="00630D18" w:rsidRPr="00BF1E5F" w:rsidRDefault="00630D18" w:rsidP="00630D18">
            <w:pPr>
              <w:spacing w:after="0" w:line="240" w:lineRule="auto"/>
              <w:rPr>
                <w:rFonts w:ascii="Times" w:hAnsi="Times" w:cs="Times New Roman"/>
                <w:sz w:val="20"/>
                <w:szCs w:val="20"/>
              </w:rPr>
            </w:pPr>
          </w:p>
        </w:tc>
        <w:tc>
          <w:tcPr>
            <w:tcW w:w="0" w:type="auto"/>
            <w:tcBorders>
              <w:top w:val="nil"/>
              <w:bottom w:val="single" w:sz="4" w:space="0" w:color="auto"/>
            </w:tcBorders>
            <w:shd w:val="clear" w:color="auto" w:fill="auto"/>
          </w:tcPr>
          <w:p w14:paraId="0065C967" w14:textId="77777777" w:rsidR="00630D18" w:rsidRPr="00BF1E5F" w:rsidRDefault="00630D18" w:rsidP="00630D18">
            <w:pPr>
              <w:spacing w:after="0" w:line="240" w:lineRule="auto"/>
              <w:rPr>
                <w:rFonts w:ascii="Times" w:eastAsia="Times New Roman" w:hAnsi="Times" w:cs="Times New Roman"/>
                <w:sz w:val="20"/>
                <w:szCs w:val="20"/>
                <w:lang w:eastAsia="tr-TR"/>
              </w:rPr>
            </w:pPr>
            <w:r w:rsidRPr="00BF1E5F">
              <w:rPr>
                <w:rFonts w:ascii="Times" w:eastAsia="Times New Roman" w:hAnsi="Times" w:cs="Times New Roman"/>
                <w:sz w:val="20"/>
                <w:szCs w:val="20"/>
                <w:lang w:eastAsia="tr-TR"/>
              </w:rPr>
              <w:t>Toplam</w:t>
            </w:r>
          </w:p>
        </w:tc>
        <w:tc>
          <w:tcPr>
            <w:tcW w:w="0" w:type="auto"/>
            <w:tcBorders>
              <w:top w:val="nil"/>
              <w:bottom w:val="single" w:sz="4" w:space="0" w:color="auto"/>
            </w:tcBorders>
            <w:shd w:val="clear" w:color="auto" w:fill="auto"/>
          </w:tcPr>
          <w:p w14:paraId="5BEC1383" w14:textId="77777777" w:rsidR="00630D18" w:rsidRPr="00BF1E5F" w:rsidRDefault="00630D18" w:rsidP="00630D18">
            <w:pPr>
              <w:spacing w:after="0" w:line="240" w:lineRule="auto"/>
              <w:rPr>
                <w:rFonts w:ascii="Times" w:hAnsi="Times" w:cs="Times New Roman"/>
                <w:sz w:val="20"/>
                <w:szCs w:val="20"/>
              </w:rPr>
            </w:pPr>
            <w:r w:rsidRPr="00BF1E5F">
              <w:rPr>
                <w:rFonts w:ascii="Times" w:hAnsi="Times" w:cs="Times New Roman"/>
                <w:sz w:val="20"/>
                <w:szCs w:val="20"/>
              </w:rPr>
              <w:t>1765</w:t>
            </w:r>
          </w:p>
        </w:tc>
        <w:tc>
          <w:tcPr>
            <w:tcW w:w="0" w:type="auto"/>
            <w:tcBorders>
              <w:top w:val="nil"/>
              <w:bottom w:val="single" w:sz="4" w:space="0" w:color="auto"/>
            </w:tcBorders>
            <w:shd w:val="clear" w:color="auto" w:fill="auto"/>
          </w:tcPr>
          <w:p w14:paraId="0AB5710C" w14:textId="77777777" w:rsidR="00630D18" w:rsidRPr="00BF1E5F" w:rsidRDefault="00630D18" w:rsidP="00630D18">
            <w:pPr>
              <w:spacing w:after="0" w:line="240" w:lineRule="auto"/>
              <w:rPr>
                <w:rFonts w:ascii="Times" w:hAnsi="Times" w:cs="Times New Roman"/>
                <w:sz w:val="20"/>
                <w:szCs w:val="20"/>
              </w:rPr>
            </w:pPr>
          </w:p>
        </w:tc>
        <w:tc>
          <w:tcPr>
            <w:tcW w:w="0" w:type="auto"/>
            <w:vMerge/>
            <w:tcBorders>
              <w:bottom w:val="single" w:sz="4" w:space="0" w:color="auto"/>
            </w:tcBorders>
            <w:shd w:val="clear" w:color="auto" w:fill="auto"/>
            <w:vAlign w:val="center"/>
          </w:tcPr>
          <w:p w14:paraId="6DBE7CCC"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tcBorders>
              <w:bottom w:val="single" w:sz="4" w:space="0" w:color="auto"/>
            </w:tcBorders>
            <w:shd w:val="clear" w:color="auto" w:fill="auto"/>
            <w:vAlign w:val="center"/>
          </w:tcPr>
          <w:p w14:paraId="3FC69B17" w14:textId="77777777" w:rsidR="00630D18" w:rsidRPr="00BF1E5F" w:rsidRDefault="00630D18" w:rsidP="00630D18">
            <w:pPr>
              <w:spacing w:after="0" w:line="240" w:lineRule="auto"/>
              <w:jc w:val="center"/>
              <w:rPr>
                <w:rFonts w:ascii="Times" w:hAnsi="Times" w:cs="Times New Roman"/>
                <w:sz w:val="20"/>
                <w:szCs w:val="20"/>
              </w:rPr>
            </w:pPr>
          </w:p>
        </w:tc>
        <w:tc>
          <w:tcPr>
            <w:tcW w:w="0" w:type="auto"/>
            <w:vMerge/>
            <w:tcBorders>
              <w:bottom w:val="single" w:sz="4" w:space="0" w:color="auto"/>
            </w:tcBorders>
            <w:shd w:val="clear" w:color="auto" w:fill="auto"/>
            <w:vAlign w:val="center"/>
          </w:tcPr>
          <w:p w14:paraId="41389A4C" w14:textId="77777777" w:rsidR="00630D18" w:rsidRPr="00BF1E5F" w:rsidRDefault="00630D18" w:rsidP="00630D18">
            <w:pPr>
              <w:spacing w:after="0" w:line="240" w:lineRule="auto"/>
              <w:jc w:val="center"/>
              <w:rPr>
                <w:rFonts w:ascii="Times" w:hAnsi="Times" w:cs="Times New Roman"/>
                <w:sz w:val="20"/>
                <w:szCs w:val="20"/>
              </w:rPr>
            </w:pPr>
          </w:p>
        </w:tc>
      </w:tr>
    </w:tbl>
    <w:p w14:paraId="4C23B967" w14:textId="77777777" w:rsidR="00BF1E5F" w:rsidRDefault="00630D18" w:rsidP="00BF1E5F">
      <w:pPr>
        <w:widowControl w:val="0"/>
        <w:autoSpaceDE w:val="0"/>
        <w:autoSpaceDN w:val="0"/>
        <w:adjustRightInd w:val="0"/>
        <w:spacing w:before="120" w:after="120" w:line="240" w:lineRule="auto"/>
        <w:ind w:firstLine="567"/>
        <w:jc w:val="both"/>
        <w:rPr>
          <w:rFonts w:ascii="Times" w:eastAsia="Calibri" w:hAnsi="Times" w:cs="Times New Roman"/>
        </w:rPr>
      </w:pPr>
      <w:r w:rsidRPr="00966517">
        <w:rPr>
          <w:rFonts w:ascii="Times" w:eastAsia="Calibri" w:hAnsi="Times" w:cs="Times New Roman"/>
        </w:rPr>
        <w:t xml:space="preserve">Eğitim durumu değişkenine göre “Fiziksel Yapı ve Çalışma Ortamı”, “Çalışanların Vatandaşa Yaklaşımı”, “Belediyenin Hizmet Sunumu”, “Fiziksel Varlıklar” ve “Finansal ve Mali Yapı” başlıkları altında verilen ifadelere gelen yanıtlarda meslekler arasında anlamlı farklılık vardır (p&lt;0,05).  </w:t>
      </w:r>
    </w:p>
    <w:p w14:paraId="7CA123FF" w14:textId="77777777" w:rsidR="00BF1E5F" w:rsidRDefault="00630D18" w:rsidP="00BF1E5F">
      <w:pPr>
        <w:widowControl w:val="0"/>
        <w:autoSpaceDE w:val="0"/>
        <w:autoSpaceDN w:val="0"/>
        <w:adjustRightInd w:val="0"/>
        <w:spacing w:before="120" w:after="120" w:line="240" w:lineRule="auto"/>
        <w:ind w:firstLine="567"/>
        <w:jc w:val="both"/>
        <w:rPr>
          <w:rFonts w:ascii="Times" w:eastAsia="Calibri" w:hAnsi="Times" w:cs="Times New Roman"/>
        </w:rPr>
      </w:pPr>
      <w:r w:rsidRPr="00966517">
        <w:rPr>
          <w:rFonts w:ascii="Times" w:eastAsia="Calibri" w:hAnsi="Times" w:cs="Times New Roman"/>
        </w:rPr>
        <w:t xml:space="preserve">“Fiziksel Yapı ve Çalışma Ortamı” başlığı altında yer alan ifadelere verilen yanıtları değerlendirdiğimizde kendini “Yönetici” ve “Belediye çalışanı” olarak ifade edenler en yüksek beğeniye ulaşanlardır. “Fiziksel Yapı ve Çalışma Ortamı” başlığı altında en düşük memnuniyetler ise Kendini “Çiftçi” ve “Serbest Meslek” olarak ifade edenlerden gelmiştir. Çiftçilerin memnuniyetinin düşük olması belediye ile ilgili fiziki yapıya ilişkin bir </w:t>
      </w:r>
      <w:r w:rsidRPr="00966517">
        <w:rPr>
          <w:rFonts w:ascii="Times" w:eastAsia="Calibri" w:hAnsi="Times" w:cs="Times New Roman"/>
        </w:rPr>
        <w:lastRenderedPageBreak/>
        <w:t>beklentilerinin olmamasından veya kırsal hizmet noktasında belediyelerin zayıflığından kaynaklanabilir.</w:t>
      </w:r>
    </w:p>
    <w:p w14:paraId="3852E0FB" w14:textId="77777777" w:rsidR="00BF1E5F" w:rsidRDefault="00630D18" w:rsidP="00BF1E5F">
      <w:pPr>
        <w:widowControl w:val="0"/>
        <w:autoSpaceDE w:val="0"/>
        <w:autoSpaceDN w:val="0"/>
        <w:adjustRightInd w:val="0"/>
        <w:spacing w:before="120" w:after="120" w:line="240" w:lineRule="auto"/>
        <w:ind w:firstLine="567"/>
        <w:jc w:val="both"/>
        <w:rPr>
          <w:rFonts w:ascii="Times" w:eastAsia="Calibri" w:hAnsi="Times" w:cs="Times New Roman"/>
        </w:rPr>
      </w:pPr>
      <w:r w:rsidRPr="00966517">
        <w:rPr>
          <w:rFonts w:ascii="Times" w:eastAsia="Calibri" w:hAnsi="Times" w:cs="Times New Roman"/>
        </w:rPr>
        <w:t>“Çalışanların Vatandaşa Yaklaşımı” başlığı altında yer alan ifadelere verilen yanıtları değerlendirdiğimizde kendini “Belediye Çalışanı”  ve “Belediye Yöneticisi” olarak ifade edenler memnuniyet konusunda en yüksek puana sahip kişilerdir. “Çalışanların Vatandaşa Yaklaşımı” başlığı altında en düşük memnuniyetler ise Kendini “Tüccar” ve “Diğer” olarak ifade edenlerden gelmiştir. Belediye çalışanı ve belediye yöneticisinin bu açıdan kendisini de ilgilendiren bir ifadeye karşı yüksek memnuniyet ifadesini beyan etmesi normaldir.</w:t>
      </w:r>
    </w:p>
    <w:p w14:paraId="3345FEF2" w14:textId="77777777" w:rsidR="00BF1E5F" w:rsidRDefault="00630D18" w:rsidP="00BF1E5F">
      <w:pPr>
        <w:widowControl w:val="0"/>
        <w:autoSpaceDE w:val="0"/>
        <w:autoSpaceDN w:val="0"/>
        <w:adjustRightInd w:val="0"/>
        <w:spacing w:before="120" w:after="120" w:line="240" w:lineRule="auto"/>
        <w:ind w:firstLine="567"/>
        <w:jc w:val="both"/>
        <w:rPr>
          <w:rFonts w:ascii="Times" w:eastAsia="Calibri" w:hAnsi="Times" w:cs="Times New Roman"/>
        </w:rPr>
      </w:pPr>
      <w:r w:rsidRPr="00966517">
        <w:rPr>
          <w:rFonts w:ascii="Times" w:eastAsia="Calibri" w:hAnsi="Times" w:cs="Times New Roman"/>
        </w:rPr>
        <w:t>“Belediyenin Hizmet Sunumu” başlığı altında yer alan ifadelere verilen yanıtları değerlendirdiğimizde kendini “Belediye Çalışanı”  ve “Belediye Yöneticisi” olarak ifade edenler memnuniyet konusunda en yüksek puana sahip kişilerdir. “Belediyenin Hizmet Sunumu” başlığı altında en düşük memnuniyetler ise kendini “Esnaf”, “Tüccar” ve “Diğer” olarak ifade edenlerden gelmiştir. Belediye çalışanı ve belediye yöneticisinin bu açıdan hizmet sunumu ile ilgili olarak kendini de ilgilendiren bir ifadeye yüksek beğeni vermesi normaldir.</w:t>
      </w:r>
    </w:p>
    <w:p w14:paraId="3203D77A" w14:textId="77777777" w:rsidR="00BF1E5F" w:rsidRDefault="00630D18" w:rsidP="00BF1E5F">
      <w:pPr>
        <w:widowControl w:val="0"/>
        <w:autoSpaceDE w:val="0"/>
        <w:autoSpaceDN w:val="0"/>
        <w:adjustRightInd w:val="0"/>
        <w:spacing w:before="120" w:after="120" w:line="240" w:lineRule="auto"/>
        <w:ind w:firstLine="567"/>
        <w:jc w:val="both"/>
        <w:rPr>
          <w:rFonts w:ascii="Times" w:eastAsia="Calibri" w:hAnsi="Times" w:cs="Times New Roman"/>
        </w:rPr>
      </w:pPr>
      <w:r w:rsidRPr="00966517">
        <w:rPr>
          <w:rFonts w:ascii="Times" w:eastAsia="Calibri" w:hAnsi="Times" w:cs="Times New Roman"/>
        </w:rPr>
        <w:t xml:space="preserve">“Fiziksel Varlıklar” başlığı altında yer alan ifadelere verilen yanıtları değerlendirdiğimizde kendini “Yönetici”  ve “Belediye Yöneticisi” olarak ifade edenler memnuniyet konusunda en yüksek puana sahip kişilerdir. “Fiziksel Varlıklar” başlığı altında en düşük memnuniyetler ise kendini “Çiftçi” ve “Memur” olarak ifade edenlerden gelmiştir. </w:t>
      </w:r>
    </w:p>
    <w:p w14:paraId="0DFA479D" w14:textId="77777777" w:rsidR="00BF1E5F" w:rsidRDefault="00630D18" w:rsidP="00BF1E5F">
      <w:pPr>
        <w:widowControl w:val="0"/>
        <w:autoSpaceDE w:val="0"/>
        <w:autoSpaceDN w:val="0"/>
        <w:adjustRightInd w:val="0"/>
        <w:spacing w:before="120" w:after="120" w:line="240" w:lineRule="auto"/>
        <w:ind w:firstLine="567"/>
        <w:jc w:val="both"/>
        <w:rPr>
          <w:rFonts w:ascii="Times" w:eastAsia="Calibri" w:hAnsi="Times" w:cs="Times New Roman"/>
        </w:rPr>
      </w:pPr>
      <w:r w:rsidRPr="00966517">
        <w:rPr>
          <w:rFonts w:ascii="Times" w:eastAsia="Calibri" w:hAnsi="Times" w:cs="Times New Roman"/>
        </w:rPr>
        <w:t>Yöneticilerin fiziki varlıkların alımı ve karşılanması noktasında inisiyatif kullandıklarından bu tarz bir yanıt verdikleri düşünülebilir. Diğer taraftan çiftçi ve memurlar bu konuda memnuniyetsizdirler. Kamuda fiziki varlıklar noktasında çalışanlar olan memurların bu noktada görüşleri gayet yerinde ve önemlidir.</w:t>
      </w:r>
    </w:p>
    <w:p w14:paraId="18D3589B" w14:textId="77777777" w:rsidR="00BF1E5F" w:rsidRDefault="00630D18" w:rsidP="00BF1E5F">
      <w:pPr>
        <w:widowControl w:val="0"/>
        <w:autoSpaceDE w:val="0"/>
        <w:autoSpaceDN w:val="0"/>
        <w:adjustRightInd w:val="0"/>
        <w:spacing w:before="120" w:after="120" w:line="240" w:lineRule="auto"/>
        <w:ind w:firstLine="567"/>
        <w:jc w:val="both"/>
        <w:rPr>
          <w:rFonts w:ascii="Times" w:eastAsia="Calibri" w:hAnsi="Times" w:cs="Times New Roman"/>
        </w:rPr>
      </w:pPr>
      <w:r w:rsidRPr="00966517">
        <w:rPr>
          <w:rFonts w:ascii="Times" w:eastAsia="Calibri" w:hAnsi="Times" w:cs="Times New Roman"/>
        </w:rPr>
        <w:t xml:space="preserve">“Finansal ve Mali Yapı” başlığı altında yer alan ifadelere verilen yanıtları değerlendirdiğimizde kendini “Yönetici”  ve “Belediye Yöneticisi” olarak ifade edenler memnuniyet konusunda en yüksek puana sahip kişilerdir. “Finansal ve Mali Yapı” başlığı altında en düşük memnuniyetler ise kendini “Çiftçi” ve “Memur” olarak ifade edenlerden gelmiştir. Yöneticilerin bütçe ile ilgili inisiyatif kullandıklarından bu tarz bir yanıt verdikleri düşünülebilir. Diğer taraftan çiftçi ve memurlar bu konuda memnuniyetsizdirler. Kamuda finansal ve mali yapıdan memnuniyetsizlik noktasında çalışanlar olan memurların bu noktada görüşleri gayet yerinde ve önemlidir (Çizelge 14). </w:t>
      </w:r>
      <w:bookmarkStart w:id="27" w:name="_Toc1733727"/>
    </w:p>
    <w:p w14:paraId="1888F2B1" w14:textId="77777777" w:rsidR="00B901A8" w:rsidRPr="00123896" w:rsidRDefault="00B901A8" w:rsidP="00B901A8">
      <w:pPr>
        <w:spacing w:after="0" w:line="240" w:lineRule="auto"/>
        <w:jc w:val="center"/>
        <w:rPr>
          <w:rFonts w:ascii="Times New Roman" w:eastAsia="Times New Roman" w:hAnsi="Times New Roman" w:cs="Times New Roman"/>
          <w:b/>
          <w:lang w:eastAsia="tr-TR"/>
        </w:rPr>
      </w:pPr>
      <w:r w:rsidRPr="00123896">
        <w:rPr>
          <w:rFonts w:ascii="Times New Roman" w:eastAsia="Calibri" w:hAnsi="Times New Roman" w:cs="Times New Roman"/>
          <w:b/>
          <w:bCs/>
        </w:rPr>
        <w:t xml:space="preserve">Çizelge 15. </w:t>
      </w:r>
      <w:r w:rsidRPr="00123896">
        <w:rPr>
          <w:rFonts w:ascii="Times New Roman" w:eastAsia="Times New Roman" w:hAnsi="Times New Roman" w:cs="Times New Roman"/>
          <w:b/>
          <w:lang w:eastAsia="tr-TR"/>
        </w:rPr>
        <w:t xml:space="preserve">Çalışanların Vatandaşa Yaklaşımı Ölçeği Puanlarının Yaş Değişkenine Göre Farklılaşıp Farklılaşmadığını Belirlemek Üzere Yapılan </w:t>
      </w:r>
      <w:proofErr w:type="spellStart"/>
      <w:r w:rsidRPr="00123896">
        <w:rPr>
          <w:rFonts w:ascii="Times New Roman" w:eastAsia="Times New Roman" w:hAnsi="Times New Roman" w:cs="Times New Roman"/>
          <w:b/>
          <w:lang w:eastAsia="tr-TR"/>
        </w:rPr>
        <w:t>Kruskal</w:t>
      </w:r>
      <w:proofErr w:type="spellEnd"/>
      <w:r w:rsidRPr="00123896">
        <w:rPr>
          <w:rFonts w:ascii="Times New Roman" w:eastAsia="Times New Roman" w:hAnsi="Times New Roman" w:cs="Times New Roman"/>
          <w:b/>
          <w:lang w:eastAsia="tr-TR"/>
        </w:rPr>
        <w:t xml:space="preserve"> Wallis-H Testi Sonuçları</w:t>
      </w:r>
    </w:p>
    <w:p w14:paraId="58D32D4B" w14:textId="77777777" w:rsidR="00B901A8" w:rsidRPr="00123896" w:rsidRDefault="00B901A8" w:rsidP="00B901A8">
      <w:pPr>
        <w:spacing w:after="0" w:line="240" w:lineRule="auto"/>
        <w:jc w:val="center"/>
        <w:rPr>
          <w:rFonts w:ascii="Times New Roman" w:eastAsia="Times New Roman" w:hAnsi="Times New Roman" w:cs="Times New Roman"/>
          <w:b/>
          <w:lang w:eastAsia="tr-TR"/>
        </w:rPr>
      </w:pPr>
    </w:p>
    <w:tbl>
      <w:tblPr>
        <w:tblW w:w="0" w:type="auto"/>
        <w:jc w:val="center"/>
        <w:tblBorders>
          <w:top w:val="single" w:sz="12" w:space="0" w:color="008000"/>
          <w:bottom w:val="single" w:sz="12" w:space="0" w:color="008000"/>
        </w:tblBorders>
        <w:tblLook w:val="04A0" w:firstRow="1" w:lastRow="0" w:firstColumn="1" w:lastColumn="0" w:noHBand="0" w:noVBand="1"/>
      </w:tblPr>
      <w:tblGrid>
        <w:gridCol w:w="1985"/>
        <w:gridCol w:w="1655"/>
        <w:gridCol w:w="696"/>
        <w:gridCol w:w="876"/>
        <w:gridCol w:w="1006"/>
        <w:gridCol w:w="809"/>
        <w:gridCol w:w="809"/>
      </w:tblGrid>
      <w:tr w:rsidR="00B901A8" w:rsidRPr="00B901A8" w14:paraId="16E1CD4F" w14:textId="77777777" w:rsidTr="007D6D70">
        <w:trPr>
          <w:jc w:val="center"/>
        </w:trPr>
        <w:tc>
          <w:tcPr>
            <w:tcW w:w="1985" w:type="dxa"/>
            <w:tcBorders>
              <w:top w:val="single" w:sz="12" w:space="0" w:color="auto"/>
              <w:left w:val="nil"/>
              <w:bottom w:val="single" w:sz="12" w:space="0" w:color="auto"/>
              <w:right w:val="nil"/>
            </w:tcBorders>
            <w:vAlign w:val="center"/>
            <w:hideMark/>
          </w:tcPr>
          <w:p w14:paraId="387D6A8B" w14:textId="77777777" w:rsidR="00B901A8" w:rsidRPr="00B901A8" w:rsidRDefault="00B901A8" w:rsidP="007D6D70">
            <w:pPr>
              <w:spacing w:line="240" w:lineRule="auto"/>
              <w:jc w:val="center"/>
              <w:rPr>
                <w:rFonts w:ascii="Times New Roman" w:hAnsi="Times New Roman" w:cs="Times New Roman"/>
                <w:b/>
                <w:bCs/>
                <w:sz w:val="20"/>
                <w:szCs w:val="20"/>
              </w:rPr>
            </w:pPr>
            <w:r w:rsidRPr="00B901A8">
              <w:rPr>
                <w:rFonts w:ascii="Times New Roman" w:hAnsi="Times New Roman" w:cs="Times New Roman"/>
                <w:b/>
                <w:bCs/>
                <w:sz w:val="20"/>
                <w:szCs w:val="20"/>
              </w:rPr>
              <w:t>Puan</w:t>
            </w:r>
          </w:p>
        </w:tc>
        <w:tc>
          <w:tcPr>
            <w:tcW w:w="1655" w:type="dxa"/>
            <w:tcBorders>
              <w:top w:val="single" w:sz="12" w:space="0" w:color="auto"/>
              <w:left w:val="nil"/>
              <w:bottom w:val="single" w:sz="12" w:space="0" w:color="auto"/>
              <w:right w:val="nil"/>
            </w:tcBorders>
            <w:vAlign w:val="center"/>
            <w:hideMark/>
          </w:tcPr>
          <w:p w14:paraId="3E6D173C" w14:textId="77777777" w:rsidR="00B901A8" w:rsidRPr="00B901A8" w:rsidRDefault="00B901A8" w:rsidP="007D6D70">
            <w:pPr>
              <w:keepNext/>
              <w:autoSpaceDE w:val="0"/>
              <w:autoSpaceDN w:val="0"/>
              <w:adjustRightInd w:val="0"/>
              <w:spacing w:line="240" w:lineRule="auto"/>
              <w:jc w:val="center"/>
              <w:outlineLvl w:val="0"/>
              <w:rPr>
                <w:rFonts w:ascii="Times New Roman" w:hAnsi="Times New Roman" w:cs="Times New Roman"/>
                <w:b/>
                <w:bCs/>
                <w:sz w:val="20"/>
                <w:szCs w:val="20"/>
              </w:rPr>
            </w:pPr>
            <w:r w:rsidRPr="00B901A8">
              <w:rPr>
                <w:rFonts w:ascii="Times New Roman" w:hAnsi="Times New Roman" w:cs="Times New Roman"/>
                <w:b/>
                <w:bCs/>
                <w:sz w:val="20"/>
                <w:szCs w:val="20"/>
              </w:rPr>
              <w:t>Gruplar</w:t>
            </w:r>
          </w:p>
        </w:tc>
        <w:tc>
          <w:tcPr>
            <w:tcW w:w="696" w:type="dxa"/>
            <w:tcBorders>
              <w:top w:val="single" w:sz="12" w:space="0" w:color="auto"/>
              <w:left w:val="nil"/>
              <w:bottom w:val="single" w:sz="12" w:space="0" w:color="auto"/>
              <w:right w:val="nil"/>
            </w:tcBorders>
            <w:hideMark/>
          </w:tcPr>
          <w:p w14:paraId="7A21303C" w14:textId="77777777" w:rsidR="00B901A8" w:rsidRPr="00B901A8" w:rsidRDefault="00B901A8" w:rsidP="007D6D70">
            <w:pPr>
              <w:spacing w:line="240" w:lineRule="auto"/>
              <w:jc w:val="center"/>
              <w:rPr>
                <w:rFonts w:ascii="Times New Roman" w:hAnsi="Times New Roman" w:cs="Times New Roman"/>
                <w:b/>
                <w:bCs/>
                <w:sz w:val="20"/>
                <w:szCs w:val="20"/>
              </w:rPr>
            </w:pPr>
            <w:r w:rsidRPr="00B901A8">
              <w:rPr>
                <w:rFonts w:ascii="Times New Roman" w:hAnsi="Times New Roman" w:cs="Times New Roman"/>
                <w:b/>
                <w:noProof/>
                <w:position w:val="-6"/>
                <w:sz w:val="20"/>
                <w:szCs w:val="20"/>
                <w:lang w:eastAsia="tr-TR"/>
              </w:rPr>
              <w:drawing>
                <wp:inline distT="0" distB="0" distL="0" distR="0" wp14:anchorId="2B6B6CD1" wp14:editId="533A55A2">
                  <wp:extent cx="180975" cy="180975"/>
                  <wp:effectExtent l="0" t="0" r="9525" b="9525"/>
                  <wp:docPr id="50" name="Resi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876" w:type="dxa"/>
            <w:tcBorders>
              <w:top w:val="single" w:sz="12" w:space="0" w:color="auto"/>
              <w:left w:val="nil"/>
              <w:bottom w:val="single" w:sz="12" w:space="0" w:color="auto"/>
              <w:right w:val="nil"/>
            </w:tcBorders>
            <w:hideMark/>
          </w:tcPr>
          <w:p w14:paraId="66446D06" w14:textId="77777777" w:rsidR="00B901A8" w:rsidRPr="00B901A8" w:rsidRDefault="00B901A8" w:rsidP="007D6D70">
            <w:pPr>
              <w:spacing w:line="240" w:lineRule="auto"/>
              <w:jc w:val="center"/>
              <w:rPr>
                <w:rFonts w:ascii="Times New Roman" w:hAnsi="Times New Roman" w:cs="Times New Roman"/>
                <w:b/>
                <w:bCs/>
                <w:sz w:val="20"/>
                <w:szCs w:val="20"/>
              </w:rPr>
            </w:pPr>
            <w:r w:rsidRPr="00B901A8">
              <w:rPr>
                <w:rFonts w:ascii="Times New Roman" w:hAnsi="Times New Roman" w:cs="Times New Roman"/>
                <w:b/>
                <w:noProof/>
                <w:position w:val="-12"/>
                <w:sz w:val="20"/>
                <w:szCs w:val="20"/>
                <w:lang w:eastAsia="tr-TR"/>
              </w:rPr>
              <w:drawing>
                <wp:inline distT="0" distB="0" distL="0" distR="0" wp14:anchorId="7FF3FB2B" wp14:editId="4DF7A039">
                  <wp:extent cx="276225" cy="219075"/>
                  <wp:effectExtent l="0" t="0" r="9525" b="9525"/>
                  <wp:docPr id="49" name="Resi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p>
        </w:tc>
        <w:tc>
          <w:tcPr>
            <w:tcW w:w="1006" w:type="dxa"/>
            <w:tcBorders>
              <w:top w:val="single" w:sz="12" w:space="0" w:color="auto"/>
              <w:left w:val="nil"/>
              <w:bottom w:val="single" w:sz="12" w:space="0" w:color="auto"/>
              <w:right w:val="nil"/>
            </w:tcBorders>
            <w:vAlign w:val="center"/>
            <w:hideMark/>
          </w:tcPr>
          <w:p w14:paraId="6A176980" w14:textId="77777777" w:rsidR="00B901A8" w:rsidRPr="00B901A8" w:rsidRDefault="00B901A8" w:rsidP="007D6D70">
            <w:pPr>
              <w:spacing w:line="240" w:lineRule="auto"/>
              <w:jc w:val="center"/>
              <w:rPr>
                <w:rFonts w:ascii="Times New Roman" w:hAnsi="Times New Roman" w:cs="Times New Roman"/>
                <w:b/>
                <w:bCs/>
                <w:sz w:val="20"/>
                <w:szCs w:val="20"/>
              </w:rPr>
            </w:pPr>
            <w:r w:rsidRPr="00B901A8">
              <w:rPr>
                <w:rFonts w:ascii="Times New Roman" w:hAnsi="Times New Roman" w:cs="Times New Roman"/>
                <w:b/>
                <w:noProof/>
                <w:position w:val="-6"/>
                <w:sz w:val="20"/>
                <w:szCs w:val="20"/>
                <w:lang w:eastAsia="tr-TR"/>
              </w:rPr>
              <w:drawing>
                <wp:inline distT="0" distB="0" distL="0" distR="0" wp14:anchorId="2FCA916F" wp14:editId="093A2A4A">
                  <wp:extent cx="180975" cy="200025"/>
                  <wp:effectExtent l="0" t="0" r="9525" b="9525"/>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p>
        </w:tc>
        <w:tc>
          <w:tcPr>
            <w:tcW w:w="809" w:type="dxa"/>
            <w:tcBorders>
              <w:top w:val="single" w:sz="12" w:space="0" w:color="auto"/>
              <w:left w:val="nil"/>
              <w:bottom w:val="single" w:sz="12" w:space="0" w:color="auto"/>
              <w:right w:val="nil"/>
            </w:tcBorders>
            <w:vAlign w:val="center"/>
            <w:hideMark/>
          </w:tcPr>
          <w:p w14:paraId="1F374A0A" w14:textId="77777777" w:rsidR="00B901A8" w:rsidRPr="00B901A8" w:rsidRDefault="00B901A8" w:rsidP="007D6D70">
            <w:pPr>
              <w:spacing w:line="240" w:lineRule="auto"/>
              <w:jc w:val="center"/>
              <w:rPr>
                <w:rFonts w:ascii="Times New Roman" w:hAnsi="Times New Roman" w:cs="Times New Roman"/>
                <w:b/>
                <w:bCs/>
                <w:sz w:val="20"/>
                <w:szCs w:val="20"/>
              </w:rPr>
            </w:pPr>
            <w:r w:rsidRPr="00B901A8">
              <w:rPr>
                <w:rFonts w:ascii="Times New Roman" w:hAnsi="Times New Roman" w:cs="Times New Roman"/>
                <w:b/>
                <w:noProof/>
                <w:position w:val="-6"/>
                <w:sz w:val="20"/>
                <w:szCs w:val="20"/>
                <w:lang w:eastAsia="tr-TR"/>
              </w:rPr>
              <w:drawing>
                <wp:inline distT="0" distB="0" distL="0" distR="0" wp14:anchorId="17751FFE" wp14:editId="03591537">
                  <wp:extent cx="200025" cy="180975"/>
                  <wp:effectExtent l="0" t="0" r="9525" b="9525"/>
                  <wp:docPr id="47" name="Resi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c>
          <w:tcPr>
            <w:tcW w:w="809" w:type="dxa"/>
            <w:tcBorders>
              <w:top w:val="single" w:sz="12" w:space="0" w:color="auto"/>
              <w:left w:val="nil"/>
              <w:bottom w:val="single" w:sz="12" w:space="0" w:color="auto"/>
              <w:right w:val="nil"/>
            </w:tcBorders>
            <w:vAlign w:val="center"/>
            <w:hideMark/>
          </w:tcPr>
          <w:p w14:paraId="272022BF" w14:textId="77777777" w:rsidR="00B901A8" w:rsidRPr="00B901A8" w:rsidRDefault="00B901A8" w:rsidP="007D6D70">
            <w:pPr>
              <w:spacing w:line="240" w:lineRule="auto"/>
              <w:jc w:val="center"/>
              <w:rPr>
                <w:rFonts w:ascii="Times New Roman" w:hAnsi="Times New Roman" w:cs="Times New Roman"/>
                <w:b/>
                <w:bCs/>
                <w:sz w:val="20"/>
                <w:szCs w:val="20"/>
              </w:rPr>
            </w:pPr>
            <w:r w:rsidRPr="00B901A8">
              <w:rPr>
                <w:rFonts w:ascii="Times New Roman" w:hAnsi="Times New Roman" w:cs="Times New Roman"/>
                <w:b/>
                <w:noProof/>
                <w:position w:val="-10"/>
                <w:sz w:val="20"/>
                <w:szCs w:val="20"/>
                <w:lang w:eastAsia="tr-TR"/>
              </w:rPr>
              <w:drawing>
                <wp:inline distT="0" distB="0" distL="0" distR="0" wp14:anchorId="0B8F8C77" wp14:editId="1D0C6E86">
                  <wp:extent cx="152400" cy="171450"/>
                  <wp:effectExtent l="0" t="0" r="0" b="0"/>
                  <wp:docPr id="46"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p>
        </w:tc>
      </w:tr>
      <w:tr w:rsidR="00B901A8" w:rsidRPr="00B901A8" w14:paraId="1C06241F" w14:textId="77777777" w:rsidTr="007D6D70">
        <w:trPr>
          <w:jc w:val="center"/>
        </w:trPr>
        <w:tc>
          <w:tcPr>
            <w:tcW w:w="1985" w:type="dxa"/>
            <w:vMerge w:val="restart"/>
            <w:tcBorders>
              <w:top w:val="single" w:sz="12" w:space="0" w:color="auto"/>
              <w:left w:val="nil"/>
              <w:bottom w:val="single" w:sz="4" w:space="0" w:color="C0C0C0"/>
              <w:right w:val="nil"/>
            </w:tcBorders>
            <w:vAlign w:val="center"/>
            <w:hideMark/>
          </w:tcPr>
          <w:p w14:paraId="6F8E13F5" w14:textId="77777777" w:rsidR="00B901A8" w:rsidRPr="00B901A8" w:rsidRDefault="00B901A8" w:rsidP="007D6D70">
            <w:pPr>
              <w:keepNext/>
              <w:spacing w:line="240" w:lineRule="auto"/>
              <w:jc w:val="center"/>
              <w:outlineLvl w:val="1"/>
              <w:rPr>
                <w:rFonts w:ascii="Times New Roman" w:hAnsi="Times New Roman" w:cs="Times New Roman"/>
                <w:bCs/>
                <w:sz w:val="20"/>
                <w:szCs w:val="20"/>
              </w:rPr>
            </w:pPr>
            <w:r w:rsidRPr="00B901A8">
              <w:rPr>
                <w:rFonts w:ascii="Times New Roman" w:hAnsi="Times New Roman" w:cs="Times New Roman"/>
                <w:bCs/>
                <w:sz w:val="20"/>
                <w:szCs w:val="20"/>
              </w:rPr>
              <w:t>Belediye çalışanları vatandaşa karşı nazik davranmaktadır</w:t>
            </w:r>
          </w:p>
        </w:tc>
        <w:tc>
          <w:tcPr>
            <w:tcW w:w="1655" w:type="dxa"/>
            <w:tcBorders>
              <w:top w:val="single" w:sz="12" w:space="0" w:color="auto"/>
              <w:left w:val="nil"/>
              <w:bottom w:val="nil"/>
              <w:right w:val="nil"/>
            </w:tcBorders>
            <w:hideMark/>
          </w:tcPr>
          <w:p w14:paraId="38A08A0D" w14:textId="77777777" w:rsidR="00B901A8" w:rsidRPr="00B901A8" w:rsidRDefault="00B901A8" w:rsidP="007D6D70">
            <w:pPr>
              <w:spacing w:after="0" w:line="240" w:lineRule="auto"/>
              <w:rPr>
                <w:rFonts w:ascii="Times New Roman" w:eastAsia="Times New Roman" w:hAnsi="Times New Roman" w:cs="Times New Roman"/>
                <w:sz w:val="20"/>
                <w:szCs w:val="20"/>
                <w:lang w:eastAsia="tr-TR"/>
              </w:rPr>
            </w:pPr>
            <w:r w:rsidRPr="00B901A8">
              <w:rPr>
                <w:rFonts w:ascii="Times New Roman" w:eastAsia="Times New Roman" w:hAnsi="Times New Roman" w:cs="Times New Roman"/>
                <w:sz w:val="20"/>
                <w:szCs w:val="20"/>
                <w:lang w:eastAsia="tr-TR"/>
              </w:rPr>
              <w:t>18-25 yaş</w:t>
            </w:r>
          </w:p>
        </w:tc>
        <w:tc>
          <w:tcPr>
            <w:tcW w:w="696" w:type="dxa"/>
            <w:tcBorders>
              <w:top w:val="single" w:sz="12" w:space="0" w:color="auto"/>
              <w:left w:val="nil"/>
              <w:bottom w:val="nil"/>
              <w:right w:val="nil"/>
            </w:tcBorders>
            <w:hideMark/>
          </w:tcPr>
          <w:p w14:paraId="01DCEBDE" w14:textId="77777777" w:rsidR="00B901A8" w:rsidRPr="00B901A8" w:rsidRDefault="00B901A8" w:rsidP="007D6D70">
            <w:pPr>
              <w:spacing w:after="0" w:line="240" w:lineRule="auto"/>
              <w:jc w:val="center"/>
              <w:rPr>
                <w:rFonts w:ascii="Times New Roman" w:eastAsia="Times New Roman" w:hAnsi="Times New Roman" w:cs="Times New Roman"/>
                <w:sz w:val="20"/>
                <w:szCs w:val="20"/>
                <w:lang w:eastAsia="tr-TR"/>
              </w:rPr>
            </w:pPr>
            <w:r w:rsidRPr="00B901A8">
              <w:rPr>
                <w:rFonts w:ascii="Times New Roman" w:eastAsia="Times New Roman" w:hAnsi="Times New Roman" w:cs="Times New Roman"/>
                <w:sz w:val="20"/>
                <w:szCs w:val="20"/>
                <w:lang w:eastAsia="tr-TR"/>
              </w:rPr>
              <w:t>994</w:t>
            </w:r>
          </w:p>
        </w:tc>
        <w:tc>
          <w:tcPr>
            <w:tcW w:w="876" w:type="dxa"/>
            <w:tcBorders>
              <w:top w:val="single" w:sz="12" w:space="0" w:color="auto"/>
              <w:left w:val="nil"/>
              <w:bottom w:val="nil"/>
              <w:right w:val="nil"/>
            </w:tcBorders>
            <w:hideMark/>
          </w:tcPr>
          <w:p w14:paraId="135160A5" w14:textId="77777777" w:rsidR="00B901A8" w:rsidRPr="00B901A8" w:rsidRDefault="00B901A8" w:rsidP="007D6D70">
            <w:pPr>
              <w:spacing w:after="0" w:line="240" w:lineRule="auto"/>
              <w:jc w:val="center"/>
              <w:rPr>
                <w:rFonts w:ascii="Times New Roman" w:eastAsia="Times New Roman" w:hAnsi="Times New Roman" w:cs="Times New Roman"/>
                <w:sz w:val="20"/>
                <w:szCs w:val="20"/>
                <w:lang w:eastAsia="tr-TR"/>
              </w:rPr>
            </w:pPr>
            <w:r w:rsidRPr="00B901A8">
              <w:rPr>
                <w:rFonts w:ascii="Times New Roman" w:eastAsia="Times New Roman" w:hAnsi="Times New Roman" w:cs="Times New Roman"/>
                <w:sz w:val="20"/>
                <w:szCs w:val="20"/>
                <w:lang w:eastAsia="tr-TR"/>
              </w:rPr>
              <w:t>860,43</w:t>
            </w:r>
          </w:p>
        </w:tc>
        <w:tc>
          <w:tcPr>
            <w:tcW w:w="1006" w:type="dxa"/>
            <w:vMerge w:val="restart"/>
            <w:tcBorders>
              <w:top w:val="single" w:sz="12" w:space="0" w:color="auto"/>
              <w:left w:val="nil"/>
              <w:bottom w:val="single" w:sz="4" w:space="0" w:color="C0C0C0"/>
              <w:right w:val="nil"/>
            </w:tcBorders>
            <w:vAlign w:val="center"/>
            <w:hideMark/>
          </w:tcPr>
          <w:p w14:paraId="33F547E0" w14:textId="77777777" w:rsidR="00B901A8" w:rsidRPr="00B901A8" w:rsidRDefault="00B901A8" w:rsidP="007D6D70">
            <w:pPr>
              <w:spacing w:line="240" w:lineRule="auto"/>
              <w:jc w:val="center"/>
              <w:rPr>
                <w:rFonts w:ascii="Times New Roman" w:hAnsi="Times New Roman" w:cs="Times New Roman"/>
                <w:sz w:val="20"/>
                <w:szCs w:val="20"/>
              </w:rPr>
            </w:pPr>
            <w:r w:rsidRPr="00B901A8">
              <w:rPr>
                <w:rFonts w:ascii="Times New Roman" w:hAnsi="Times New Roman" w:cs="Times New Roman"/>
                <w:sz w:val="20"/>
                <w:szCs w:val="20"/>
              </w:rPr>
              <w:t>12,847</w:t>
            </w:r>
          </w:p>
        </w:tc>
        <w:tc>
          <w:tcPr>
            <w:tcW w:w="809" w:type="dxa"/>
            <w:vMerge w:val="restart"/>
            <w:tcBorders>
              <w:top w:val="single" w:sz="12" w:space="0" w:color="auto"/>
              <w:left w:val="nil"/>
              <w:bottom w:val="single" w:sz="4" w:space="0" w:color="C0C0C0"/>
              <w:right w:val="nil"/>
            </w:tcBorders>
            <w:vAlign w:val="center"/>
            <w:hideMark/>
          </w:tcPr>
          <w:p w14:paraId="63D3341D" w14:textId="77777777" w:rsidR="00B901A8" w:rsidRPr="00B901A8" w:rsidRDefault="00B901A8" w:rsidP="007D6D70">
            <w:pPr>
              <w:spacing w:line="240" w:lineRule="auto"/>
              <w:jc w:val="center"/>
              <w:rPr>
                <w:rFonts w:ascii="Times New Roman" w:hAnsi="Times New Roman" w:cs="Times New Roman"/>
                <w:sz w:val="20"/>
                <w:szCs w:val="20"/>
              </w:rPr>
            </w:pPr>
            <w:r w:rsidRPr="00B901A8">
              <w:rPr>
                <w:rFonts w:ascii="Times New Roman" w:hAnsi="Times New Roman" w:cs="Times New Roman"/>
                <w:sz w:val="20"/>
                <w:szCs w:val="20"/>
              </w:rPr>
              <w:t>4</w:t>
            </w:r>
          </w:p>
        </w:tc>
        <w:tc>
          <w:tcPr>
            <w:tcW w:w="809" w:type="dxa"/>
            <w:vMerge w:val="restart"/>
            <w:tcBorders>
              <w:top w:val="single" w:sz="12" w:space="0" w:color="auto"/>
              <w:left w:val="nil"/>
              <w:bottom w:val="single" w:sz="4" w:space="0" w:color="C0C0C0"/>
              <w:right w:val="nil"/>
            </w:tcBorders>
            <w:vAlign w:val="center"/>
            <w:hideMark/>
          </w:tcPr>
          <w:p w14:paraId="38833146" w14:textId="77777777" w:rsidR="00B901A8" w:rsidRPr="00B901A8" w:rsidRDefault="00B901A8" w:rsidP="007D6D70">
            <w:pPr>
              <w:spacing w:line="240" w:lineRule="auto"/>
              <w:jc w:val="center"/>
              <w:rPr>
                <w:rFonts w:ascii="Times New Roman" w:hAnsi="Times New Roman" w:cs="Times New Roman"/>
                <w:sz w:val="20"/>
                <w:szCs w:val="20"/>
              </w:rPr>
            </w:pPr>
            <w:r w:rsidRPr="00B901A8">
              <w:rPr>
                <w:rFonts w:ascii="Times New Roman" w:hAnsi="Times New Roman" w:cs="Times New Roman"/>
                <w:sz w:val="20"/>
                <w:szCs w:val="20"/>
              </w:rPr>
              <w:t>0,012</w:t>
            </w:r>
          </w:p>
        </w:tc>
      </w:tr>
      <w:tr w:rsidR="00B901A8" w:rsidRPr="00B901A8" w14:paraId="10098ED6" w14:textId="77777777" w:rsidTr="007D6D70">
        <w:trPr>
          <w:jc w:val="center"/>
        </w:trPr>
        <w:tc>
          <w:tcPr>
            <w:tcW w:w="0" w:type="auto"/>
            <w:vMerge/>
            <w:tcBorders>
              <w:top w:val="single" w:sz="12" w:space="0" w:color="auto"/>
              <w:left w:val="nil"/>
              <w:bottom w:val="single" w:sz="4" w:space="0" w:color="C0C0C0"/>
              <w:right w:val="nil"/>
            </w:tcBorders>
            <w:vAlign w:val="center"/>
            <w:hideMark/>
          </w:tcPr>
          <w:p w14:paraId="32A47CFF" w14:textId="77777777" w:rsidR="00B901A8" w:rsidRPr="00B901A8" w:rsidRDefault="00B901A8" w:rsidP="007D6D70">
            <w:pPr>
              <w:spacing w:after="0" w:line="240" w:lineRule="auto"/>
              <w:rPr>
                <w:rFonts w:ascii="Times New Roman" w:hAnsi="Times New Roman" w:cs="Times New Roman"/>
                <w:bCs/>
                <w:sz w:val="20"/>
                <w:szCs w:val="20"/>
              </w:rPr>
            </w:pPr>
          </w:p>
        </w:tc>
        <w:tc>
          <w:tcPr>
            <w:tcW w:w="1655" w:type="dxa"/>
            <w:tcBorders>
              <w:top w:val="nil"/>
              <w:left w:val="nil"/>
              <w:bottom w:val="nil"/>
              <w:right w:val="nil"/>
            </w:tcBorders>
            <w:hideMark/>
          </w:tcPr>
          <w:p w14:paraId="6B5C2444" w14:textId="77777777" w:rsidR="00B901A8" w:rsidRPr="00B901A8" w:rsidRDefault="00B901A8" w:rsidP="007D6D70">
            <w:pPr>
              <w:spacing w:after="0" w:line="240" w:lineRule="auto"/>
              <w:rPr>
                <w:rFonts w:ascii="Times New Roman" w:eastAsia="Times New Roman" w:hAnsi="Times New Roman" w:cs="Times New Roman"/>
                <w:sz w:val="20"/>
                <w:szCs w:val="20"/>
                <w:lang w:eastAsia="tr-TR"/>
              </w:rPr>
            </w:pPr>
            <w:r w:rsidRPr="00B901A8">
              <w:rPr>
                <w:rFonts w:ascii="Times New Roman" w:eastAsia="Times New Roman" w:hAnsi="Times New Roman" w:cs="Times New Roman"/>
                <w:sz w:val="20"/>
                <w:szCs w:val="20"/>
                <w:lang w:eastAsia="tr-TR"/>
              </w:rPr>
              <w:t>26-33 yaş</w:t>
            </w:r>
          </w:p>
        </w:tc>
        <w:tc>
          <w:tcPr>
            <w:tcW w:w="696" w:type="dxa"/>
            <w:tcBorders>
              <w:top w:val="nil"/>
              <w:left w:val="nil"/>
              <w:bottom w:val="nil"/>
              <w:right w:val="nil"/>
            </w:tcBorders>
            <w:hideMark/>
          </w:tcPr>
          <w:p w14:paraId="48E8388B" w14:textId="77777777" w:rsidR="00B901A8" w:rsidRPr="00B901A8" w:rsidRDefault="00B901A8" w:rsidP="007D6D70">
            <w:pPr>
              <w:spacing w:after="0" w:line="240" w:lineRule="auto"/>
              <w:jc w:val="center"/>
              <w:rPr>
                <w:rFonts w:ascii="Times New Roman" w:eastAsia="Times New Roman" w:hAnsi="Times New Roman" w:cs="Times New Roman"/>
                <w:sz w:val="20"/>
                <w:szCs w:val="20"/>
                <w:lang w:eastAsia="tr-TR"/>
              </w:rPr>
            </w:pPr>
            <w:r w:rsidRPr="00B901A8">
              <w:rPr>
                <w:rFonts w:ascii="Times New Roman" w:eastAsia="Times New Roman" w:hAnsi="Times New Roman" w:cs="Times New Roman"/>
                <w:sz w:val="20"/>
                <w:szCs w:val="20"/>
                <w:lang w:eastAsia="tr-TR"/>
              </w:rPr>
              <w:t>277</w:t>
            </w:r>
          </w:p>
        </w:tc>
        <w:tc>
          <w:tcPr>
            <w:tcW w:w="876" w:type="dxa"/>
            <w:tcBorders>
              <w:top w:val="nil"/>
              <w:left w:val="nil"/>
              <w:bottom w:val="nil"/>
              <w:right w:val="nil"/>
            </w:tcBorders>
            <w:hideMark/>
          </w:tcPr>
          <w:p w14:paraId="0FCDFF72" w14:textId="77777777" w:rsidR="00B901A8" w:rsidRPr="00B901A8" w:rsidRDefault="00B901A8" w:rsidP="007D6D70">
            <w:pPr>
              <w:spacing w:after="0" w:line="240" w:lineRule="auto"/>
              <w:jc w:val="center"/>
              <w:rPr>
                <w:rFonts w:ascii="Times New Roman" w:eastAsia="Times New Roman" w:hAnsi="Times New Roman" w:cs="Times New Roman"/>
                <w:sz w:val="20"/>
                <w:szCs w:val="20"/>
                <w:lang w:eastAsia="tr-TR"/>
              </w:rPr>
            </w:pPr>
            <w:r w:rsidRPr="00B901A8">
              <w:rPr>
                <w:rFonts w:ascii="Times New Roman" w:eastAsia="Times New Roman" w:hAnsi="Times New Roman" w:cs="Times New Roman"/>
                <w:sz w:val="20"/>
                <w:szCs w:val="20"/>
                <w:lang w:eastAsia="tr-TR"/>
              </w:rPr>
              <w:t>968,45</w:t>
            </w:r>
          </w:p>
        </w:tc>
        <w:tc>
          <w:tcPr>
            <w:tcW w:w="0" w:type="auto"/>
            <w:vMerge/>
            <w:tcBorders>
              <w:top w:val="single" w:sz="12" w:space="0" w:color="auto"/>
              <w:left w:val="nil"/>
              <w:bottom w:val="single" w:sz="4" w:space="0" w:color="C0C0C0"/>
              <w:right w:val="nil"/>
            </w:tcBorders>
            <w:vAlign w:val="center"/>
            <w:hideMark/>
          </w:tcPr>
          <w:p w14:paraId="6CCD6ECF" w14:textId="77777777" w:rsidR="00B901A8" w:rsidRPr="00B901A8" w:rsidRDefault="00B901A8" w:rsidP="007D6D70">
            <w:pPr>
              <w:spacing w:after="0" w:line="240" w:lineRule="auto"/>
              <w:rPr>
                <w:rFonts w:ascii="Times New Roman" w:hAnsi="Times New Roman" w:cs="Times New Roman"/>
                <w:sz w:val="20"/>
                <w:szCs w:val="20"/>
              </w:rPr>
            </w:pPr>
          </w:p>
        </w:tc>
        <w:tc>
          <w:tcPr>
            <w:tcW w:w="0" w:type="auto"/>
            <w:vMerge/>
            <w:tcBorders>
              <w:top w:val="single" w:sz="12" w:space="0" w:color="auto"/>
              <w:left w:val="nil"/>
              <w:bottom w:val="single" w:sz="4" w:space="0" w:color="C0C0C0"/>
              <w:right w:val="nil"/>
            </w:tcBorders>
            <w:vAlign w:val="center"/>
            <w:hideMark/>
          </w:tcPr>
          <w:p w14:paraId="2020F675" w14:textId="77777777" w:rsidR="00B901A8" w:rsidRPr="00B901A8" w:rsidRDefault="00B901A8" w:rsidP="007D6D70">
            <w:pPr>
              <w:spacing w:after="0" w:line="240" w:lineRule="auto"/>
              <w:rPr>
                <w:rFonts w:ascii="Times New Roman" w:hAnsi="Times New Roman" w:cs="Times New Roman"/>
                <w:sz w:val="20"/>
                <w:szCs w:val="20"/>
              </w:rPr>
            </w:pPr>
          </w:p>
        </w:tc>
        <w:tc>
          <w:tcPr>
            <w:tcW w:w="0" w:type="auto"/>
            <w:vMerge/>
            <w:tcBorders>
              <w:top w:val="single" w:sz="12" w:space="0" w:color="auto"/>
              <w:left w:val="nil"/>
              <w:bottom w:val="single" w:sz="4" w:space="0" w:color="C0C0C0"/>
              <w:right w:val="nil"/>
            </w:tcBorders>
            <w:vAlign w:val="center"/>
            <w:hideMark/>
          </w:tcPr>
          <w:p w14:paraId="2B9BB8B4" w14:textId="77777777" w:rsidR="00B901A8" w:rsidRPr="00B901A8" w:rsidRDefault="00B901A8" w:rsidP="007D6D70">
            <w:pPr>
              <w:spacing w:after="0" w:line="240" w:lineRule="auto"/>
              <w:rPr>
                <w:rFonts w:ascii="Times New Roman" w:hAnsi="Times New Roman" w:cs="Times New Roman"/>
                <w:sz w:val="20"/>
                <w:szCs w:val="20"/>
              </w:rPr>
            </w:pPr>
          </w:p>
        </w:tc>
      </w:tr>
      <w:tr w:rsidR="00B901A8" w:rsidRPr="00B901A8" w14:paraId="4799C6E5" w14:textId="77777777" w:rsidTr="007D6D70">
        <w:trPr>
          <w:jc w:val="center"/>
        </w:trPr>
        <w:tc>
          <w:tcPr>
            <w:tcW w:w="0" w:type="auto"/>
            <w:vMerge/>
            <w:tcBorders>
              <w:top w:val="single" w:sz="12" w:space="0" w:color="auto"/>
              <w:left w:val="nil"/>
              <w:bottom w:val="single" w:sz="4" w:space="0" w:color="C0C0C0"/>
              <w:right w:val="nil"/>
            </w:tcBorders>
            <w:vAlign w:val="center"/>
            <w:hideMark/>
          </w:tcPr>
          <w:p w14:paraId="59B9591E" w14:textId="77777777" w:rsidR="00B901A8" w:rsidRPr="00B901A8" w:rsidRDefault="00B901A8" w:rsidP="007D6D70">
            <w:pPr>
              <w:spacing w:after="0" w:line="240" w:lineRule="auto"/>
              <w:rPr>
                <w:rFonts w:ascii="Times New Roman" w:hAnsi="Times New Roman" w:cs="Times New Roman"/>
                <w:bCs/>
                <w:sz w:val="20"/>
                <w:szCs w:val="20"/>
              </w:rPr>
            </w:pPr>
          </w:p>
        </w:tc>
        <w:tc>
          <w:tcPr>
            <w:tcW w:w="1655" w:type="dxa"/>
            <w:tcBorders>
              <w:top w:val="nil"/>
              <w:left w:val="nil"/>
              <w:bottom w:val="nil"/>
              <w:right w:val="nil"/>
            </w:tcBorders>
            <w:hideMark/>
          </w:tcPr>
          <w:p w14:paraId="369CC8A3" w14:textId="77777777" w:rsidR="00B901A8" w:rsidRPr="00B901A8" w:rsidRDefault="00B901A8" w:rsidP="007D6D70">
            <w:pPr>
              <w:spacing w:after="0" w:line="240" w:lineRule="auto"/>
              <w:rPr>
                <w:rFonts w:ascii="Times New Roman" w:eastAsia="Times New Roman" w:hAnsi="Times New Roman" w:cs="Times New Roman"/>
                <w:sz w:val="20"/>
                <w:szCs w:val="20"/>
                <w:lang w:eastAsia="tr-TR"/>
              </w:rPr>
            </w:pPr>
            <w:r w:rsidRPr="00B901A8">
              <w:rPr>
                <w:rFonts w:ascii="Times New Roman" w:eastAsia="Times New Roman" w:hAnsi="Times New Roman" w:cs="Times New Roman"/>
                <w:sz w:val="20"/>
                <w:szCs w:val="20"/>
                <w:lang w:eastAsia="tr-TR"/>
              </w:rPr>
              <w:t>34-41 yaş</w:t>
            </w:r>
          </w:p>
        </w:tc>
        <w:tc>
          <w:tcPr>
            <w:tcW w:w="696" w:type="dxa"/>
            <w:tcBorders>
              <w:top w:val="nil"/>
              <w:left w:val="nil"/>
              <w:bottom w:val="nil"/>
              <w:right w:val="nil"/>
            </w:tcBorders>
            <w:hideMark/>
          </w:tcPr>
          <w:p w14:paraId="37C9EEE8" w14:textId="77777777" w:rsidR="00B901A8" w:rsidRPr="00B901A8" w:rsidRDefault="00B901A8" w:rsidP="007D6D70">
            <w:pPr>
              <w:spacing w:after="0" w:line="240" w:lineRule="auto"/>
              <w:jc w:val="center"/>
              <w:rPr>
                <w:rFonts w:ascii="Times New Roman" w:eastAsia="Times New Roman" w:hAnsi="Times New Roman" w:cs="Times New Roman"/>
                <w:sz w:val="20"/>
                <w:szCs w:val="20"/>
                <w:lang w:eastAsia="tr-TR"/>
              </w:rPr>
            </w:pPr>
            <w:r w:rsidRPr="00B901A8">
              <w:rPr>
                <w:rFonts w:ascii="Times New Roman" w:eastAsia="Times New Roman" w:hAnsi="Times New Roman" w:cs="Times New Roman"/>
                <w:sz w:val="20"/>
                <w:szCs w:val="20"/>
                <w:lang w:eastAsia="tr-TR"/>
              </w:rPr>
              <w:t>234</w:t>
            </w:r>
          </w:p>
        </w:tc>
        <w:tc>
          <w:tcPr>
            <w:tcW w:w="876" w:type="dxa"/>
            <w:tcBorders>
              <w:top w:val="nil"/>
              <w:left w:val="nil"/>
              <w:bottom w:val="nil"/>
              <w:right w:val="nil"/>
            </w:tcBorders>
            <w:hideMark/>
          </w:tcPr>
          <w:p w14:paraId="58DEFE04" w14:textId="77777777" w:rsidR="00B901A8" w:rsidRPr="00B901A8" w:rsidRDefault="00B901A8" w:rsidP="007D6D70">
            <w:pPr>
              <w:spacing w:after="0" w:line="240" w:lineRule="auto"/>
              <w:jc w:val="center"/>
              <w:rPr>
                <w:rFonts w:ascii="Times New Roman" w:eastAsia="Times New Roman" w:hAnsi="Times New Roman" w:cs="Times New Roman"/>
                <w:sz w:val="20"/>
                <w:szCs w:val="20"/>
                <w:lang w:eastAsia="tr-TR"/>
              </w:rPr>
            </w:pPr>
            <w:r w:rsidRPr="00B901A8">
              <w:rPr>
                <w:rFonts w:ascii="Times New Roman" w:eastAsia="Times New Roman" w:hAnsi="Times New Roman" w:cs="Times New Roman"/>
                <w:sz w:val="20"/>
                <w:szCs w:val="20"/>
                <w:lang w:eastAsia="tr-TR"/>
              </w:rPr>
              <w:t>912,01</w:t>
            </w:r>
          </w:p>
        </w:tc>
        <w:tc>
          <w:tcPr>
            <w:tcW w:w="0" w:type="auto"/>
            <w:vMerge/>
            <w:tcBorders>
              <w:top w:val="single" w:sz="12" w:space="0" w:color="auto"/>
              <w:left w:val="nil"/>
              <w:bottom w:val="single" w:sz="4" w:space="0" w:color="C0C0C0"/>
              <w:right w:val="nil"/>
            </w:tcBorders>
            <w:vAlign w:val="center"/>
            <w:hideMark/>
          </w:tcPr>
          <w:p w14:paraId="7DC3C115" w14:textId="77777777" w:rsidR="00B901A8" w:rsidRPr="00B901A8" w:rsidRDefault="00B901A8" w:rsidP="007D6D70">
            <w:pPr>
              <w:spacing w:after="0" w:line="240" w:lineRule="auto"/>
              <w:rPr>
                <w:rFonts w:ascii="Times New Roman" w:hAnsi="Times New Roman" w:cs="Times New Roman"/>
                <w:sz w:val="20"/>
                <w:szCs w:val="20"/>
              </w:rPr>
            </w:pPr>
          </w:p>
        </w:tc>
        <w:tc>
          <w:tcPr>
            <w:tcW w:w="0" w:type="auto"/>
            <w:vMerge/>
            <w:tcBorders>
              <w:top w:val="single" w:sz="12" w:space="0" w:color="auto"/>
              <w:left w:val="nil"/>
              <w:bottom w:val="single" w:sz="4" w:space="0" w:color="C0C0C0"/>
              <w:right w:val="nil"/>
            </w:tcBorders>
            <w:vAlign w:val="center"/>
            <w:hideMark/>
          </w:tcPr>
          <w:p w14:paraId="59D33678" w14:textId="77777777" w:rsidR="00B901A8" w:rsidRPr="00B901A8" w:rsidRDefault="00B901A8" w:rsidP="007D6D70">
            <w:pPr>
              <w:spacing w:after="0" w:line="240" w:lineRule="auto"/>
              <w:rPr>
                <w:rFonts w:ascii="Times New Roman" w:hAnsi="Times New Roman" w:cs="Times New Roman"/>
                <w:sz w:val="20"/>
                <w:szCs w:val="20"/>
              </w:rPr>
            </w:pPr>
          </w:p>
        </w:tc>
        <w:tc>
          <w:tcPr>
            <w:tcW w:w="0" w:type="auto"/>
            <w:vMerge/>
            <w:tcBorders>
              <w:top w:val="single" w:sz="12" w:space="0" w:color="auto"/>
              <w:left w:val="nil"/>
              <w:bottom w:val="single" w:sz="4" w:space="0" w:color="C0C0C0"/>
              <w:right w:val="nil"/>
            </w:tcBorders>
            <w:vAlign w:val="center"/>
            <w:hideMark/>
          </w:tcPr>
          <w:p w14:paraId="16DD6C8B" w14:textId="77777777" w:rsidR="00B901A8" w:rsidRPr="00B901A8" w:rsidRDefault="00B901A8" w:rsidP="007D6D70">
            <w:pPr>
              <w:spacing w:after="0" w:line="240" w:lineRule="auto"/>
              <w:rPr>
                <w:rFonts w:ascii="Times New Roman" w:hAnsi="Times New Roman" w:cs="Times New Roman"/>
                <w:sz w:val="20"/>
                <w:szCs w:val="20"/>
              </w:rPr>
            </w:pPr>
          </w:p>
        </w:tc>
      </w:tr>
      <w:tr w:rsidR="00B901A8" w:rsidRPr="00B901A8" w14:paraId="3871F582" w14:textId="77777777" w:rsidTr="007D6D70">
        <w:trPr>
          <w:jc w:val="center"/>
        </w:trPr>
        <w:tc>
          <w:tcPr>
            <w:tcW w:w="0" w:type="auto"/>
            <w:vMerge/>
            <w:tcBorders>
              <w:top w:val="single" w:sz="12" w:space="0" w:color="auto"/>
              <w:left w:val="nil"/>
              <w:bottom w:val="single" w:sz="4" w:space="0" w:color="C0C0C0"/>
              <w:right w:val="nil"/>
            </w:tcBorders>
            <w:vAlign w:val="center"/>
            <w:hideMark/>
          </w:tcPr>
          <w:p w14:paraId="71701415" w14:textId="77777777" w:rsidR="00B901A8" w:rsidRPr="00B901A8" w:rsidRDefault="00B901A8" w:rsidP="007D6D70">
            <w:pPr>
              <w:spacing w:after="0" w:line="240" w:lineRule="auto"/>
              <w:rPr>
                <w:rFonts w:ascii="Times New Roman" w:hAnsi="Times New Roman" w:cs="Times New Roman"/>
                <w:bCs/>
                <w:sz w:val="20"/>
                <w:szCs w:val="20"/>
              </w:rPr>
            </w:pPr>
          </w:p>
        </w:tc>
        <w:tc>
          <w:tcPr>
            <w:tcW w:w="1655" w:type="dxa"/>
            <w:tcBorders>
              <w:top w:val="nil"/>
              <w:left w:val="nil"/>
              <w:bottom w:val="nil"/>
              <w:right w:val="nil"/>
            </w:tcBorders>
            <w:hideMark/>
          </w:tcPr>
          <w:p w14:paraId="73BF621C" w14:textId="77777777" w:rsidR="00B901A8" w:rsidRPr="00B901A8" w:rsidRDefault="00B901A8" w:rsidP="007D6D70">
            <w:pPr>
              <w:spacing w:after="0" w:line="240" w:lineRule="auto"/>
              <w:rPr>
                <w:rFonts w:ascii="Times New Roman" w:eastAsia="Times New Roman" w:hAnsi="Times New Roman" w:cs="Times New Roman"/>
                <w:sz w:val="20"/>
                <w:szCs w:val="20"/>
                <w:lang w:eastAsia="tr-TR"/>
              </w:rPr>
            </w:pPr>
            <w:r w:rsidRPr="00B901A8">
              <w:rPr>
                <w:rFonts w:ascii="Times New Roman" w:eastAsia="Times New Roman" w:hAnsi="Times New Roman" w:cs="Times New Roman"/>
                <w:sz w:val="20"/>
                <w:szCs w:val="20"/>
                <w:lang w:eastAsia="tr-TR"/>
              </w:rPr>
              <w:t>42-49 yaş</w:t>
            </w:r>
          </w:p>
        </w:tc>
        <w:tc>
          <w:tcPr>
            <w:tcW w:w="696" w:type="dxa"/>
            <w:tcBorders>
              <w:top w:val="nil"/>
              <w:left w:val="nil"/>
              <w:bottom w:val="nil"/>
              <w:right w:val="nil"/>
            </w:tcBorders>
            <w:hideMark/>
          </w:tcPr>
          <w:p w14:paraId="1023CF60" w14:textId="77777777" w:rsidR="00B901A8" w:rsidRPr="00B901A8" w:rsidRDefault="00B901A8" w:rsidP="007D6D70">
            <w:pPr>
              <w:spacing w:after="0" w:line="240" w:lineRule="auto"/>
              <w:jc w:val="center"/>
              <w:rPr>
                <w:rFonts w:ascii="Times New Roman" w:eastAsia="Times New Roman" w:hAnsi="Times New Roman" w:cs="Times New Roman"/>
                <w:sz w:val="20"/>
                <w:szCs w:val="20"/>
                <w:lang w:eastAsia="tr-TR"/>
              </w:rPr>
            </w:pPr>
            <w:r w:rsidRPr="00B901A8">
              <w:rPr>
                <w:rFonts w:ascii="Times New Roman" w:eastAsia="Times New Roman" w:hAnsi="Times New Roman" w:cs="Times New Roman"/>
                <w:sz w:val="20"/>
                <w:szCs w:val="20"/>
                <w:lang w:eastAsia="tr-TR"/>
              </w:rPr>
              <w:t>120</w:t>
            </w:r>
          </w:p>
        </w:tc>
        <w:tc>
          <w:tcPr>
            <w:tcW w:w="876" w:type="dxa"/>
            <w:tcBorders>
              <w:top w:val="nil"/>
              <w:left w:val="nil"/>
              <w:bottom w:val="nil"/>
              <w:right w:val="nil"/>
            </w:tcBorders>
            <w:hideMark/>
          </w:tcPr>
          <w:p w14:paraId="48D74B73" w14:textId="77777777" w:rsidR="00B901A8" w:rsidRPr="00B901A8" w:rsidRDefault="00B901A8" w:rsidP="007D6D70">
            <w:pPr>
              <w:spacing w:after="0" w:line="240" w:lineRule="auto"/>
              <w:jc w:val="center"/>
              <w:rPr>
                <w:rFonts w:ascii="Times New Roman" w:eastAsia="Times New Roman" w:hAnsi="Times New Roman" w:cs="Times New Roman"/>
                <w:sz w:val="20"/>
                <w:szCs w:val="20"/>
                <w:lang w:eastAsia="tr-TR"/>
              </w:rPr>
            </w:pPr>
            <w:r w:rsidRPr="00B901A8">
              <w:rPr>
                <w:rFonts w:ascii="Times New Roman" w:eastAsia="Times New Roman" w:hAnsi="Times New Roman" w:cs="Times New Roman"/>
                <w:sz w:val="20"/>
                <w:szCs w:val="20"/>
                <w:lang w:eastAsia="tr-TR"/>
              </w:rPr>
              <w:t>831,58</w:t>
            </w:r>
          </w:p>
        </w:tc>
        <w:tc>
          <w:tcPr>
            <w:tcW w:w="0" w:type="auto"/>
            <w:vMerge/>
            <w:tcBorders>
              <w:top w:val="single" w:sz="12" w:space="0" w:color="auto"/>
              <w:left w:val="nil"/>
              <w:bottom w:val="single" w:sz="4" w:space="0" w:color="C0C0C0"/>
              <w:right w:val="nil"/>
            </w:tcBorders>
            <w:vAlign w:val="center"/>
            <w:hideMark/>
          </w:tcPr>
          <w:p w14:paraId="06764FC0" w14:textId="77777777" w:rsidR="00B901A8" w:rsidRPr="00B901A8" w:rsidRDefault="00B901A8" w:rsidP="007D6D70">
            <w:pPr>
              <w:spacing w:after="0" w:line="240" w:lineRule="auto"/>
              <w:rPr>
                <w:rFonts w:ascii="Times New Roman" w:hAnsi="Times New Roman" w:cs="Times New Roman"/>
                <w:sz w:val="20"/>
                <w:szCs w:val="20"/>
              </w:rPr>
            </w:pPr>
          </w:p>
        </w:tc>
        <w:tc>
          <w:tcPr>
            <w:tcW w:w="0" w:type="auto"/>
            <w:vMerge/>
            <w:tcBorders>
              <w:top w:val="single" w:sz="12" w:space="0" w:color="auto"/>
              <w:left w:val="nil"/>
              <w:bottom w:val="single" w:sz="4" w:space="0" w:color="C0C0C0"/>
              <w:right w:val="nil"/>
            </w:tcBorders>
            <w:vAlign w:val="center"/>
            <w:hideMark/>
          </w:tcPr>
          <w:p w14:paraId="03DE2B7B" w14:textId="77777777" w:rsidR="00B901A8" w:rsidRPr="00B901A8" w:rsidRDefault="00B901A8" w:rsidP="007D6D70">
            <w:pPr>
              <w:spacing w:after="0" w:line="240" w:lineRule="auto"/>
              <w:rPr>
                <w:rFonts w:ascii="Times New Roman" w:hAnsi="Times New Roman" w:cs="Times New Roman"/>
                <w:sz w:val="20"/>
                <w:szCs w:val="20"/>
              </w:rPr>
            </w:pPr>
          </w:p>
        </w:tc>
        <w:tc>
          <w:tcPr>
            <w:tcW w:w="0" w:type="auto"/>
            <w:vMerge/>
            <w:tcBorders>
              <w:top w:val="single" w:sz="12" w:space="0" w:color="auto"/>
              <w:left w:val="nil"/>
              <w:bottom w:val="single" w:sz="4" w:space="0" w:color="C0C0C0"/>
              <w:right w:val="nil"/>
            </w:tcBorders>
            <w:vAlign w:val="center"/>
            <w:hideMark/>
          </w:tcPr>
          <w:p w14:paraId="7D36C008" w14:textId="77777777" w:rsidR="00B901A8" w:rsidRPr="00B901A8" w:rsidRDefault="00B901A8" w:rsidP="007D6D70">
            <w:pPr>
              <w:spacing w:after="0" w:line="240" w:lineRule="auto"/>
              <w:rPr>
                <w:rFonts w:ascii="Times New Roman" w:hAnsi="Times New Roman" w:cs="Times New Roman"/>
                <w:sz w:val="20"/>
                <w:szCs w:val="20"/>
              </w:rPr>
            </w:pPr>
          </w:p>
        </w:tc>
      </w:tr>
      <w:tr w:rsidR="00B901A8" w:rsidRPr="00B901A8" w14:paraId="4A7040F3" w14:textId="77777777" w:rsidTr="007D6D70">
        <w:trPr>
          <w:jc w:val="center"/>
        </w:trPr>
        <w:tc>
          <w:tcPr>
            <w:tcW w:w="0" w:type="auto"/>
            <w:vMerge/>
            <w:tcBorders>
              <w:top w:val="single" w:sz="12" w:space="0" w:color="auto"/>
              <w:left w:val="nil"/>
              <w:bottom w:val="single" w:sz="4" w:space="0" w:color="C0C0C0"/>
              <w:right w:val="nil"/>
            </w:tcBorders>
            <w:vAlign w:val="center"/>
            <w:hideMark/>
          </w:tcPr>
          <w:p w14:paraId="06E446C9" w14:textId="77777777" w:rsidR="00B901A8" w:rsidRPr="00B901A8" w:rsidRDefault="00B901A8" w:rsidP="007D6D70">
            <w:pPr>
              <w:spacing w:after="0" w:line="240" w:lineRule="auto"/>
              <w:rPr>
                <w:rFonts w:ascii="Times New Roman" w:hAnsi="Times New Roman" w:cs="Times New Roman"/>
                <w:bCs/>
                <w:sz w:val="20"/>
                <w:szCs w:val="20"/>
              </w:rPr>
            </w:pPr>
          </w:p>
        </w:tc>
        <w:tc>
          <w:tcPr>
            <w:tcW w:w="1655" w:type="dxa"/>
            <w:tcBorders>
              <w:top w:val="nil"/>
              <w:left w:val="nil"/>
              <w:bottom w:val="nil"/>
              <w:right w:val="nil"/>
            </w:tcBorders>
            <w:hideMark/>
          </w:tcPr>
          <w:p w14:paraId="7E7C363A" w14:textId="77777777" w:rsidR="00B901A8" w:rsidRPr="00B901A8" w:rsidRDefault="00B901A8" w:rsidP="007D6D70">
            <w:pPr>
              <w:spacing w:after="0" w:line="240" w:lineRule="auto"/>
              <w:rPr>
                <w:rFonts w:ascii="Times New Roman" w:eastAsia="Times New Roman" w:hAnsi="Times New Roman" w:cs="Times New Roman"/>
                <w:sz w:val="20"/>
                <w:szCs w:val="20"/>
                <w:lang w:eastAsia="tr-TR"/>
              </w:rPr>
            </w:pPr>
            <w:r w:rsidRPr="00B901A8">
              <w:rPr>
                <w:rFonts w:ascii="Times New Roman" w:eastAsia="Times New Roman" w:hAnsi="Times New Roman" w:cs="Times New Roman"/>
                <w:sz w:val="20"/>
                <w:szCs w:val="20"/>
                <w:lang w:eastAsia="tr-TR"/>
              </w:rPr>
              <w:t>50 yaş ve üzeri</w:t>
            </w:r>
          </w:p>
        </w:tc>
        <w:tc>
          <w:tcPr>
            <w:tcW w:w="696" w:type="dxa"/>
            <w:tcBorders>
              <w:top w:val="nil"/>
              <w:left w:val="nil"/>
              <w:bottom w:val="nil"/>
              <w:right w:val="nil"/>
            </w:tcBorders>
            <w:hideMark/>
          </w:tcPr>
          <w:p w14:paraId="7E394B86" w14:textId="77777777" w:rsidR="00B901A8" w:rsidRPr="00B901A8" w:rsidRDefault="00B901A8" w:rsidP="007D6D70">
            <w:pPr>
              <w:spacing w:after="0" w:line="240" w:lineRule="auto"/>
              <w:jc w:val="center"/>
              <w:rPr>
                <w:rFonts w:ascii="Times New Roman" w:eastAsia="Times New Roman" w:hAnsi="Times New Roman" w:cs="Times New Roman"/>
                <w:sz w:val="20"/>
                <w:szCs w:val="20"/>
                <w:lang w:eastAsia="tr-TR"/>
              </w:rPr>
            </w:pPr>
            <w:r w:rsidRPr="00B901A8">
              <w:rPr>
                <w:rFonts w:ascii="Times New Roman" w:eastAsia="Times New Roman" w:hAnsi="Times New Roman" w:cs="Times New Roman"/>
                <w:sz w:val="20"/>
                <w:szCs w:val="20"/>
                <w:lang w:eastAsia="tr-TR"/>
              </w:rPr>
              <w:t>140</w:t>
            </w:r>
          </w:p>
        </w:tc>
        <w:tc>
          <w:tcPr>
            <w:tcW w:w="876" w:type="dxa"/>
            <w:tcBorders>
              <w:top w:val="nil"/>
              <w:left w:val="nil"/>
              <w:bottom w:val="nil"/>
              <w:right w:val="nil"/>
            </w:tcBorders>
            <w:hideMark/>
          </w:tcPr>
          <w:p w14:paraId="771348A4" w14:textId="77777777" w:rsidR="00B901A8" w:rsidRPr="00B901A8" w:rsidRDefault="00B901A8" w:rsidP="007D6D70">
            <w:pPr>
              <w:spacing w:after="0" w:line="240" w:lineRule="auto"/>
              <w:jc w:val="center"/>
              <w:rPr>
                <w:rFonts w:ascii="Times New Roman" w:eastAsia="Times New Roman" w:hAnsi="Times New Roman" w:cs="Times New Roman"/>
                <w:sz w:val="20"/>
                <w:szCs w:val="20"/>
                <w:lang w:eastAsia="tr-TR"/>
              </w:rPr>
            </w:pPr>
            <w:r w:rsidRPr="00B901A8">
              <w:rPr>
                <w:rFonts w:ascii="Times New Roman" w:eastAsia="Times New Roman" w:hAnsi="Times New Roman" w:cs="Times New Roman"/>
                <w:sz w:val="20"/>
                <w:szCs w:val="20"/>
                <w:lang w:eastAsia="tr-TR"/>
              </w:rPr>
              <w:t>869,78</w:t>
            </w:r>
          </w:p>
        </w:tc>
        <w:tc>
          <w:tcPr>
            <w:tcW w:w="0" w:type="auto"/>
            <w:vMerge/>
            <w:tcBorders>
              <w:top w:val="single" w:sz="12" w:space="0" w:color="auto"/>
              <w:left w:val="nil"/>
              <w:bottom w:val="single" w:sz="4" w:space="0" w:color="C0C0C0"/>
              <w:right w:val="nil"/>
            </w:tcBorders>
            <w:vAlign w:val="center"/>
            <w:hideMark/>
          </w:tcPr>
          <w:p w14:paraId="39D6AA3F" w14:textId="77777777" w:rsidR="00B901A8" w:rsidRPr="00B901A8" w:rsidRDefault="00B901A8" w:rsidP="007D6D70">
            <w:pPr>
              <w:spacing w:after="0" w:line="240" w:lineRule="auto"/>
              <w:rPr>
                <w:rFonts w:ascii="Times New Roman" w:hAnsi="Times New Roman" w:cs="Times New Roman"/>
                <w:sz w:val="20"/>
                <w:szCs w:val="20"/>
              </w:rPr>
            </w:pPr>
          </w:p>
        </w:tc>
        <w:tc>
          <w:tcPr>
            <w:tcW w:w="0" w:type="auto"/>
            <w:vMerge/>
            <w:tcBorders>
              <w:top w:val="single" w:sz="12" w:space="0" w:color="auto"/>
              <w:left w:val="nil"/>
              <w:bottom w:val="single" w:sz="4" w:space="0" w:color="C0C0C0"/>
              <w:right w:val="nil"/>
            </w:tcBorders>
            <w:vAlign w:val="center"/>
            <w:hideMark/>
          </w:tcPr>
          <w:p w14:paraId="7B4E17A9" w14:textId="77777777" w:rsidR="00B901A8" w:rsidRPr="00B901A8" w:rsidRDefault="00B901A8" w:rsidP="007D6D70">
            <w:pPr>
              <w:spacing w:after="0" w:line="240" w:lineRule="auto"/>
              <w:rPr>
                <w:rFonts w:ascii="Times New Roman" w:hAnsi="Times New Roman" w:cs="Times New Roman"/>
                <w:sz w:val="20"/>
                <w:szCs w:val="20"/>
              </w:rPr>
            </w:pPr>
          </w:p>
        </w:tc>
        <w:tc>
          <w:tcPr>
            <w:tcW w:w="0" w:type="auto"/>
            <w:vMerge/>
            <w:tcBorders>
              <w:top w:val="single" w:sz="12" w:space="0" w:color="auto"/>
              <w:left w:val="nil"/>
              <w:bottom w:val="single" w:sz="4" w:space="0" w:color="C0C0C0"/>
              <w:right w:val="nil"/>
            </w:tcBorders>
            <w:vAlign w:val="center"/>
            <w:hideMark/>
          </w:tcPr>
          <w:p w14:paraId="7DEEBA5B" w14:textId="77777777" w:rsidR="00B901A8" w:rsidRPr="00B901A8" w:rsidRDefault="00B901A8" w:rsidP="007D6D70">
            <w:pPr>
              <w:spacing w:after="0" w:line="240" w:lineRule="auto"/>
              <w:rPr>
                <w:rFonts w:ascii="Times New Roman" w:hAnsi="Times New Roman" w:cs="Times New Roman"/>
                <w:sz w:val="20"/>
                <w:szCs w:val="20"/>
              </w:rPr>
            </w:pPr>
          </w:p>
        </w:tc>
      </w:tr>
      <w:tr w:rsidR="00B901A8" w:rsidRPr="00B901A8" w14:paraId="30838106" w14:textId="77777777" w:rsidTr="007D6D70">
        <w:trPr>
          <w:jc w:val="center"/>
        </w:trPr>
        <w:tc>
          <w:tcPr>
            <w:tcW w:w="0" w:type="auto"/>
            <w:vMerge/>
            <w:tcBorders>
              <w:top w:val="single" w:sz="12" w:space="0" w:color="auto"/>
              <w:left w:val="nil"/>
              <w:bottom w:val="single" w:sz="4" w:space="0" w:color="C0C0C0"/>
              <w:right w:val="nil"/>
            </w:tcBorders>
            <w:vAlign w:val="center"/>
            <w:hideMark/>
          </w:tcPr>
          <w:p w14:paraId="4F7888E9" w14:textId="77777777" w:rsidR="00B901A8" w:rsidRPr="00B901A8" w:rsidRDefault="00B901A8" w:rsidP="007D6D70">
            <w:pPr>
              <w:spacing w:after="0" w:line="240" w:lineRule="auto"/>
              <w:rPr>
                <w:rFonts w:ascii="Times New Roman" w:hAnsi="Times New Roman" w:cs="Times New Roman"/>
                <w:bCs/>
                <w:sz w:val="20"/>
                <w:szCs w:val="20"/>
              </w:rPr>
            </w:pPr>
          </w:p>
        </w:tc>
        <w:tc>
          <w:tcPr>
            <w:tcW w:w="1655" w:type="dxa"/>
            <w:tcBorders>
              <w:top w:val="nil"/>
              <w:left w:val="nil"/>
              <w:bottom w:val="single" w:sz="4" w:space="0" w:color="C0C0C0"/>
              <w:right w:val="nil"/>
            </w:tcBorders>
            <w:hideMark/>
          </w:tcPr>
          <w:p w14:paraId="5E293C4B" w14:textId="77777777" w:rsidR="00B901A8" w:rsidRPr="00B901A8" w:rsidRDefault="00B901A8" w:rsidP="007D6D70">
            <w:pPr>
              <w:spacing w:after="0" w:line="240" w:lineRule="auto"/>
              <w:rPr>
                <w:rFonts w:ascii="Times New Roman" w:eastAsia="Times New Roman" w:hAnsi="Times New Roman" w:cs="Times New Roman"/>
                <w:sz w:val="20"/>
                <w:szCs w:val="20"/>
                <w:lang w:eastAsia="tr-TR"/>
              </w:rPr>
            </w:pPr>
            <w:r w:rsidRPr="00B901A8">
              <w:rPr>
                <w:rFonts w:ascii="Times New Roman" w:eastAsia="Times New Roman" w:hAnsi="Times New Roman" w:cs="Times New Roman"/>
                <w:sz w:val="20"/>
                <w:szCs w:val="20"/>
                <w:lang w:eastAsia="tr-TR"/>
              </w:rPr>
              <w:t>Toplam</w:t>
            </w:r>
          </w:p>
        </w:tc>
        <w:tc>
          <w:tcPr>
            <w:tcW w:w="696" w:type="dxa"/>
            <w:tcBorders>
              <w:top w:val="nil"/>
              <w:left w:val="nil"/>
              <w:bottom w:val="single" w:sz="4" w:space="0" w:color="C0C0C0"/>
              <w:right w:val="nil"/>
            </w:tcBorders>
            <w:hideMark/>
          </w:tcPr>
          <w:p w14:paraId="6EFAE76E" w14:textId="77777777" w:rsidR="00B901A8" w:rsidRPr="00B901A8" w:rsidRDefault="00B901A8" w:rsidP="007D6D70">
            <w:pPr>
              <w:spacing w:after="0" w:line="240" w:lineRule="auto"/>
              <w:jc w:val="center"/>
              <w:rPr>
                <w:rFonts w:ascii="Times New Roman" w:eastAsia="Times New Roman" w:hAnsi="Times New Roman" w:cs="Times New Roman"/>
                <w:sz w:val="20"/>
                <w:szCs w:val="20"/>
                <w:lang w:eastAsia="tr-TR"/>
              </w:rPr>
            </w:pPr>
            <w:r w:rsidRPr="00B901A8">
              <w:rPr>
                <w:rFonts w:ascii="Times New Roman" w:eastAsia="Times New Roman" w:hAnsi="Times New Roman" w:cs="Times New Roman"/>
                <w:sz w:val="20"/>
                <w:szCs w:val="20"/>
                <w:lang w:eastAsia="tr-TR"/>
              </w:rPr>
              <w:t>1765</w:t>
            </w:r>
          </w:p>
        </w:tc>
        <w:tc>
          <w:tcPr>
            <w:tcW w:w="876" w:type="dxa"/>
            <w:tcBorders>
              <w:top w:val="nil"/>
              <w:left w:val="nil"/>
              <w:bottom w:val="single" w:sz="4" w:space="0" w:color="C0C0C0"/>
              <w:right w:val="nil"/>
            </w:tcBorders>
          </w:tcPr>
          <w:p w14:paraId="2A8D4D2A" w14:textId="77777777" w:rsidR="00B901A8" w:rsidRPr="00B901A8" w:rsidRDefault="00B901A8" w:rsidP="007D6D70">
            <w:pPr>
              <w:spacing w:after="0" w:line="240" w:lineRule="auto"/>
              <w:jc w:val="center"/>
              <w:rPr>
                <w:rFonts w:ascii="Times New Roman" w:eastAsia="Times New Roman" w:hAnsi="Times New Roman" w:cs="Times New Roman"/>
                <w:sz w:val="20"/>
                <w:szCs w:val="20"/>
                <w:lang w:eastAsia="tr-TR"/>
              </w:rPr>
            </w:pPr>
          </w:p>
        </w:tc>
        <w:tc>
          <w:tcPr>
            <w:tcW w:w="0" w:type="auto"/>
            <w:vMerge/>
            <w:tcBorders>
              <w:top w:val="single" w:sz="12" w:space="0" w:color="auto"/>
              <w:left w:val="nil"/>
              <w:bottom w:val="single" w:sz="4" w:space="0" w:color="C0C0C0"/>
              <w:right w:val="nil"/>
            </w:tcBorders>
            <w:vAlign w:val="center"/>
            <w:hideMark/>
          </w:tcPr>
          <w:p w14:paraId="09D614CF" w14:textId="77777777" w:rsidR="00B901A8" w:rsidRPr="00B901A8" w:rsidRDefault="00B901A8" w:rsidP="007D6D70">
            <w:pPr>
              <w:spacing w:after="0" w:line="240" w:lineRule="auto"/>
              <w:rPr>
                <w:rFonts w:ascii="Times New Roman" w:hAnsi="Times New Roman" w:cs="Times New Roman"/>
                <w:sz w:val="20"/>
                <w:szCs w:val="20"/>
              </w:rPr>
            </w:pPr>
          </w:p>
        </w:tc>
        <w:tc>
          <w:tcPr>
            <w:tcW w:w="0" w:type="auto"/>
            <w:vMerge/>
            <w:tcBorders>
              <w:top w:val="single" w:sz="12" w:space="0" w:color="auto"/>
              <w:left w:val="nil"/>
              <w:bottom w:val="single" w:sz="4" w:space="0" w:color="C0C0C0"/>
              <w:right w:val="nil"/>
            </w:tcBorders>
            <w:vAlign w:val="center"/>
            <w:hideMark/>
          </w:tcPr>
          <w:p w14:paraId="74E906CA" w14:textId="77777777" w:rsidR="00B901A8" w:rsidRPr="00B901A8" w:rsidRDefault="00B901A8" w:rsidP="007D6D70">
            <w:pPr>
              <w:spacing w:after="0" w:line="240" w:lineRule="auto"/>
              <w:rPr>
                <w:rFonts w:ascii="Times New Roman" w:hAnsi="Times New Roman" w:cs="Times New Roman"/>
                <w:sz w:val="20"/>
                <w:szCs w:val="20"/>
              </w:rPr>
            </w:pPr>
          </w:p>
        </w:tc>
        <w:tc>
          <w:tcPr>
            <w:tcW w:w="0" w:type="auto"/>
            <w:vMerge/>
            <w:tcBorders>
              <w:top w:val="single" w:sz="12" w:space="0" w:color="auto"/>
              <w:left w:val="nil"/>
              <w:bottom w:val="single" w:sz="4" w:space="0" w:color="C0C0C0"/>
              <w:right w:val="nil"/>
            </w:tcBorders>
            <w:vAlign w:val="center"/>
            <w:hideMark/>
          </w:tcPr>
          <w:p w14:paraId="2AB65910" w14:textId="77777777" w:rsidR="00B901A8" w:rsidRPr="00B901A8" w:rsidRDefault="00B901A8" w:rsidP="007D6D70">
            <w:pPr>
              <w:spacing w:after="0" w:line="240" w:lineRule="auto"/>
              <w:rPr>
                <w:rFonts w:ascii="Times New Roman" w:hAnsi="Times New Roman" w:cs="Times New Roman"/>
                <w:sz w:val="20"/>
                <w:szCs w:val="20"/>
              </w:rPr>
            </w:pPr>
          </w:p>
        </w:tc>
      </w:tr>
      <w:tr w:rsidR="00B901A8" w:rsidRPr="00B901A8" w14:paraId="6E33FA6B" w14:textId="77777777" w:rsidTr="007D6D70">
        <w:trPr>
          <w:jc w:val="center"/>
        </w:trPr>
        <w:tc>
          <w:tcPr>
            <w:tcW w:w="1985" w:type="dxa"/>
            <w:vMerge w:val="restart"/>
            <w:tcBorders>
              <w:top w:val="single" w:sz="4" w:space="0" w:color="C0C0C0"/>
              <w:left w:val="nil"/>
              <w:bottom w:val="single" w:sz="4" w:space="0" w:color="auto"/>
              <w:right w:val="nil"/>
            </w:tcBorders>
            <w:vAlign w:val="center"/>
            <w:hideMark/>
          </w:tcPr>
          <w:p w14:paraId="3FF97E39" w14:textId="77777777" w:rsidR="00B901A8" w:rsidRPr="00B901A8" w:rsidRDefault="00B901A8" w:rsidP="007D6D70">
            <w:pPr>
              <w:keepNext/>
              <w:spacing w:line="240" w:lineRule="auto"/>
              <w:jc w:val="center"/>
              <w:outlineLvl w:val="1"/>
              <w:rPr>
                <w:rFonts w:ascii="Times New Roman" w:hAnsi="Times New Roman" w:cs="Times New Roman"/>
                <w:bCs/>
                <w:sz w:val="20"/>
                <w:szCs w:val="20"/>
              </w:rPr>
            </w:pPr>
            <w:r w:rsidRPr="00B901A8">
              <w:rPr>
                <w:rFonts w:ascii="Times New Roman" w:hAnsi="Times New Roman" w:cs="Times New Roman"/>
                <w:bCs/>
                <w:sz w:val="20"/>
                <w:szCs w:val="20"/>
              </w:rPr>
              <w:t>Belediye çalışanları vatandaşla samimi bir iletişim kurmaktadır.</w:t>
            </w:r>
          </w:p>
        </w:tc>
        <w:tc>
          <w:tcPr>
            <w:tcW w:w="1655" w:type="dxa"/>
            <w:tcBorders>
              <w:top w:val="single" w:sz="4" w:space="0" w:color="C0C0C0"/>
              <w:left w:val="nil"/>
              <w:bottom w:val="nil"/>
              <w:right w:val="nil"/>
            </w:tcBorders>
            <w:hideMark/>
          </w:tcPr>
          <w:p w14:paraId="616C2FA4" w14:textId="77777777" w:rsidR="00B901A8" w:rsidRPr="00B901A8" w:rsidRDefault="00B901A8" w:rsidP="007D6D70">
            <w:pPr>
              <w:spacing w:after="0" w:line="240" w:lineRule="auto"/>
              <w:rPr>
                <w:rFonts w:ascii="Times New Roman" w:eastAsia="Times New Roman" w:hAnsi="Times New Roman" w:cs="Times New Roman"/>
                <w:sz w:val="20"/>
                <w:szCs w:val="20"/>
                <w:lang w:eastAsia="tr-TR"/>
              </w:rPr>
            </w:pPr>
            <w:r w:rsidRPr="00B901A8">
              <w:rPr>
                <w:rFonts w:ascii="Times New Roman" w:eastAsia="Times New Roman" w:hAnsi="Times New Roman" w:cs="Times New Roman"/>
                <w:sz w:val="20"/>
                <w:szCs w:val="20"/>
                <w:lang w:eastAsia="tr-TR"/>
              </w:rPr>
              <w:t>18-25 yaş</w:t>
            </w:r>
          </w:p>
        </w:tc>
        <w:tc>
          <w:tcPr>
            <w:tcW w:w="696" w:type="dxa"/>
            <w:tcBorders>
              <w:top w:val="single" w:sz="4" w:space="0" w:color="C0C0C0"/>
              <w:left w:val="nil"/>
              <w:bottom w:val="nil"/>
              <w:right w:val="nil"/>
            </w:tcBorders>
            <w:hideMark/>
          </w:tcPr>
          <w:p w14:paraId="0E6C85BE" w14:textId="77777777" w:rsidR="00B901A8" w:rsidRPr="00B901A8" w:rsidRDefault="00B901A8" w:rsidP="007D6D70">
            <w:pPr>
              <w:spacing w:after="0" w:line="240" w:lineRule="auto"/>
              <w:jc w:val="center"/>
              <w:rPr>
                <w:rFonts w:ascii="Times New Roman" w:eastAsia="Times New Roman" w:hAnsi="Times New Roman" w:cs="Times New Roman"/>
                <w:sz w:val="20"/>
                <w:szCs w:val="20"/>
                <w:lang w:eastAsia="tr-TR"/>
              </w:rPr>
            </w:pPr>
            <w:r w:rsidRPr="00B901A8">
              <w:rPr>
                <w:rFonts w:ascii="Times New Roman" w:eastAsia="Times New Roman" w:hAnsi="Times New Roman" w:cs="Times New Roman"/>
                <w:sz w:val="20"/>
                <w:szCs w:val="20"/>
                <w:lang w:eastAsia="tr-TR"/>
              </w:rPr>
              <w:t>994</w:t>
            </w:r>
          </w:p>
        </w:tc>
        <w:tc>
          <w:tcPr>
            <w:tcW w:w="876" w:type="dxa"/>
            <w:tcBorders>
              <w:top w:val="single" w:sz="4" w:space="0" w:color="C0C0C0"/>
              <w:left w:val="nil"/>
              <w:bottom w:val="nil"/>
              <w:right w:val="nil"/>
            </w:tcBorders>
            <w:hideMark/>
          </w:tcPr>
          <w:p w14:paraId="7453715C" w14:textId="77777777" w:rsidR="00B901A8" w:rsidRPr="00B901A8" w:rsidRDefault="00B901A8" w:rsidP="007D6D70">
            <w:pPr>
              <w:spacing w:after="0" w:line="240" w:lineRule="auto"/>
              <w:jc w:val="center"/>
              <w:rPr>
                <w:rFonts w:ascii="Times New Roman" w:eastAsia="Times New Roman" w:hAnsi="Times New Roman" w:cs="Times New Roman"/>
                <w:sz w:val="20"/>
                <w:szCs w:val="20"/>
                <w:lang w:eastAsia="tr-TR"/>
              </w:rPr>
            </w:pPr>
            <w:r w:rsidRPr="00B901A8">
              <w:rPr>
                <w:rFonts w:ascii="Times New Roman" w:eastAsia="Times New Roman" w:hAnsi="Times New Roman" w:cs="Times New Roman"/>
                <w:sz w:val="20"/>
                <w:szCs w:val="20"/>
                <w:lang w:eastAsia="tr-TR"/>
              </w:rPr>
              <w:t>862,78</w:t>
            </w:r>
          </w:p>
        </w:tc>
        <w:tc>
          <w:tcPr>
            <w:tcW w:w="1006" w:type="dxa"/>
            <w:vMerge w:val="restart"/>
            <w:tcBorders>
              <w:top w:val="single" w:sz="4" w:space="0" w:color="C0C0C0"/>
              <w:left w:val="nil"/>
              <w:bottom w:val="single" w:sz="4" w:space="0" w:color="auto"/>
              <w:right w:val="nil"/>
            </w:tcBorders>
            <w:vAlign w:val="center"/>
            <w:hideMark/>
          </w:tcPr>
          <w:p w14:paraId="4030BE1F" w14:textId="77777777" w:rsidR="00B901A8" w:rsidRPr="00B901A8" w:rsidRDefault="00B901A8" w:rsidP="007D6D70">
            <w:pPr>
              <w:spacing w:line="240" w:lineRule="auto"/>
              <w:jc w:val="center"/>
              <w:rPr>
                <w:rFonts w:ascii="Times New Roman" w:hAnsi="Times New Roman" w:cs="Times New Roman"/>
                <w:sz w:val="20"/>
                <w:szCs w:val="20"/>
              </w:rPr>
            </w:pPr>
            <w:r w:rsidRPr="00B901A8">
              <w:rPr>
                <w:rFonts w:ascii="Times New Roman" w:hAnsi="Times New Roman" w:cs="Times New Roman"/>
                <w:sz w:val="20"/>
                <w:szCs w:val="20"/>
              </w:rPr>
              <w:t>9,542</w:t>
            </w:r>
          </w:p>
        </w:tc>
        <w:tc>
          <w:tcPr>
            <w:tcW w:w="809" w:type="dxa"/>
            <w:vMerge w:val="restart"/>
            <w:tcBorders>
              <w:top w:val="single" w:sz="4" w:space="0" w:color="C0C0C0"/>
              <w:left w:val="nil"/>
              <w:bottom w:val="single" w:sz="4" w:space="0" w:color="auto"/>
              <w:right w:val="nil"/>
            </w:tcBorders>
            <w:vAlign w:val="center"/>
            <w:hideMark/>
          </w:tcPr>
          <w:p w14:paraId="28FA9417" w14:textId="77777777" w:rsidR="00B901A8" w:rsidRPr="00B901A8" w:rsidRDefault="00B901A8" w:rsidP="007D6D70">
            <w:pPr>
              <w:spacing w:line="240" w:lineRule="auto"/>
              <w:jc w:val="center"/>
              <w:rPr>
                <w:rFonts w:ascii="Times New Roman" w:hAnsi="Times New Roman" w:cs="Times New Roman"/>
                <w:sz w:val="20"/>
                <w:szCs w:val="20"/>
              </w:rPr>
            </w:pPr>
            <w:r w:rsidRPr="00B901A8">
              <w:rPr>
                <w:rFonts w:ascii="Times New Roman" w:hAnsi="Times New Roman" w:cs="Times New Roman"/>
                <w:sz w:val="20"/>
                <w:szCs w:val="20"/>
              </w:rPr>
              <w:t>4</w:t>
            </w:r>
          </w:p>
        </w:tc>
        <w:tc>
          <w:tcPr>
            <w:tcW w:w="809" w:type="dxa"/>
            <w:vMerge w:val="restart"/>
            <w:tcBorders>
              <w:top w:val="single" w:sz="4" w:space="0" w:color="C0C0C0"/>
              <w:left w:val="nil"/>
              <w:bottom w:val="single" w:sz="4" w:space="0" w:color="auto"/>
              <w:right w:val="nil"/>
            </w:tcBorders>
            <w:vAlign w:val="center"/>
            <w:hideMark/>
          </w:tcPr>
          <w:p w14:paraId="300FEE41" w14:textId="77777777" w:rsidR="00B901A8" w:rsidRPr="00B901A8" w:rsidRDefault="00B901A8" w:rsidP="007D6D70">
            <w:pPr>
              <w:spacing w:line="240" w:lineRule="auto"/>
              <w:jc w:val="center"/>
              <w:rPr>
                <w:rFonts w:ascii="Times New Roman" w:hAnsi="Times New Roman" w:cs="Times New Roman"/>
                <w:sz w:val="20"/>
                <w:szCs w:val="20"/>
              </w:rPr>
            </w:pPr>
            <w:r w:rsidRPr="00B901A8">
              <w:rPr>
                <w:rFonts w:ascii="Times New Roman" w:hAnsi="Times New Roman" w:cs="Times New Roman"/>
                <w:sz w:val="20"/>
                <w:szCs w:val="20"/>
              </w:rPr>
              <w:t>0,049</w:t>
            </w:r>
          </w:p>
        </w:tc>
      </w:tr>
      <w:tr w:rsidR="00B901A8" w:rsidRPr="00B901A8" w14:paraId="354919BB" w14:textId="77777777" w:rsidTr="007D6D70">
        <w:trPr>
          <w:jc w:val="center"/>
        </w:trPr>
        <w:tc>
          <w:tcPr>
            <w:tcW w:w="0" w:type="auto"/>
            <w:vMerge/>
            <w:tcBorders>
              <w:top w:val="single" w:sz="4" w:space="0" w:color="C0C0C0"/>
              <w:left w:val="nil"/>
              <w:bottom w:val="single" w:sz="4" w:space="0" w:color="auto"/>
              <w:right w:val="nil"/>
            </w:tcBorders>
            <w:vAlign w:val="center"/>
            <w:hideMark/>
          </w:tcPr>
          <w:p w14:paraId="5B1ACDA9" w14:textId="77777777" w:rsidR="00B901A8" w:rsidRPr="00B901A8" w:rsidRDefault="00B901A8" w:rsidP="007D6D70">
            <w:pPr>
              <w:spacing w:after="0" w:line="240" w:lineRule="auto"/>
              <w:rPr>
                <w:rFonts w:ascii="Times New Roman" w:hAnsi="Times New Roman" w:cs="Times New Roman"/>
                <w:bCs/>
                <w:sz w:val="20"/>
                <w:szCs w:val="20"/>
              </w:rPr>
            </w:pPr>
          </w:p>
        </w:tc>
        <w:tc>
          <w:tcPr>
            <w:tcW w:w="1655" w:type="dxa"/>
            <w:tcBorders>
              <w:top w:val="nil"/>
              <w:left w:val="nil"/>
              <w:bottom w:val="nil"/>
              <w:right w:val="nil"/>
            </w:tcBorders>
            <w:hideMark/>
          </w:tcPr>
          <w:p w14:paraId="2E50B0BA" w14:textId="77777777" w:rsidR="00B901A8" w:rsidRPr="00B901A8" w:rsidRDefault="00B901A8" w:rsidP="007D6D70">
            <w:pPr>
              <w:spacing w:after="0" w:line="240" w:lineRule="auto"/>
              <w:rPr>
                <w:rFonts w:ascii="Times New Roman" w:eastAsia="Times New Roman" w:hAnsi="Times New Roman" w:cs="Times New Roman"/>
                <w:sz w:val="20"/>
                <w:szCs w:val="20"/>
                <w:lang w:eastAsia="tr-TR"/>
              </w:rPr>
            </w:pPr>
            <w:r w:rsidRPr="00B901A8">
              <w:rPr>
                <w:rFonts w:ascii="Times New Roman" w:eastAsia="Times New Roman" w:hAnsi="Times New Roman" w:cs="Times New Roman"/>
                <w:sz w:val="20"/>
                <w:szCs w:val="20"/>
                <w:lang w:eastAsia="tr-TR"/>
              </w:rPr>
              <w:t>26-33 yaş</w:t>
            </w:r>
          </w:p>
        </w:tc>
        <w:tc>
          <w:tcPr>
            <w:tcW w:w="696" w:type="dxa"/>
            <w:tcBorders>
              <w:top w:val="nil"/>
              <w:left w:val="nil"/>
              <w:bottom w:val="nil"/>
              <w:right w:val="nil"/>
            </w:tcBorders>
            <w:hideMark/>
          </w:tcPr>
          <w:p w14:paraId="68988B5C" w14:textId="77777777" w:rsidR="00B901A8" w:rsidRPr="00B901A8" w:rsidRDefault="00B901A8" w:rsidP="007D6D70">
            <w:pPr>
              <w:spacing w:after="0" w:line="240" w:lineRule="auto"/>
              <w:jc w:val="center"/>
              <w:rPr>
                <w:rFonts w:ascii="Times New Roman" w:eastAsia="Times New Roman" w:hAnsi="Times New Roman" w:cs="Times New Roman"/>
                <w:sz w:val="20"/>
                <w:szCs w:val="20"/>
                <w:lang w:eastAsia="tr-TR"/>
              </w:rPr>
            </w:pPr>
            <w:r w:rsidRPr="00B901A8">
              <w:rPr>
                <w:rFonts w:ascii="Times New Roman" w:eastAsia="Times New Roman" w:hAnsi="Times New Roman" w:cs="Times New Roman"/>
                <w:sz w:val="20"/>
                <w:szCs w:val="20"/>
                <w:lang w:eastAsia="tr-TR"/>
              </w:rPr>
              <w:t>277</w:t>
            </w:r>
          </w:p>
        </w:tc>
        <w:tc>
          <w:tcPr>
            <w:tcW w:w="876" w:type="dxa"/>
            <w:tcBorders>
              <w:top w:val="nil"/>
              <w:left w:val="nil"/>
              <w:bottom w:val="nil"/>
              <w:right w:val="nil"/>
            </w:tcBorders>
            <w:hideMark/>
          </w:tcPr>
          <w:p w14:paraId="3F2746AD" w14:textId="77777777" w:rsidR="00B901A8" w:rsidRPr="00B901A8" w:rsidRDefault="00B901A8" w:rsidP="007D6D70">
            <w:pPr>
              <w:spacing w:after="0" w:line="240" w:lineRule="auto"/>
              <w:jc w:val="center"/>
              <w:rPr>
                <w:rFonts w:ascii="Times New Roman" w:eastAsia="Times New Roman" w:hAnsi="Times New Roman" w:cs="Times New Roman"/>
                <w:sz w:val="20"/>
                <w:szCs w:val="20"/>
                <w:lang w:eastAsia="tr-TR"/>
              </w:rPr>
            </w:pPr>
            <w:r w:rsidRPr="00B901A8">
              <w:rPr>
                <w:rFonts w:ascii="Times New Roman" w:eastAsia="Times New Roman" w:hAnsi="Times New Roman" w:cs="Times New Roman"/>
                <w:sz w:val="20"/>
                <w:szCs w:val="20"/>
                <w:lang w:eastAsia="tr-TR"/>
              </w:rPr>
              <w:t>958,20</w:t>
            </w:r>
          </w:p>
        </w:tc>
        <w:tc>
          <w:tcPr>
            <w:tcW w:w="0" w:type="auto"/>
            <w:vMerge/>
            <w:tcBorders>
              <w:top w:val="single" w:sz="4" w:space="0" w:color="C0C0C0"/>
              <w:left w:val="nil"/>
              <w:bottom w:val="single" w:sz="4" w:space="0" w:color="auto"/>
              <w:right w:val="nil"/>
            </w:tcBorders>
            <w:vAlign w:val="center"/>
            <w:hideMark/>
          </w:tcPr>
          <w:p w14:paraId="60CF3728" w14:textId="77777777" w:rsidR="00B901A8" w:rsidRPr="00B901A8" w:rsidRDefault="00B901A8" w:rsidP="007D6D70">
            <w:pPr>
              <w:spacing w:after="0" w:line="240" w:lineRule="auto"/>
              <w:rPr>
                <w:rFonts w:ascii="Times New Roman" w:hAnsi="Times New Roman" w:cs="Times New Roman"/>
                <w:sz w:val="20"/>
                <w:szCs w:val="20"/>
              </w:rPr>
            </w:pPr>
          </w:p>
        </w:tc>
        <w:tc>
          <w:tcPr>
            <w:tcW w:w="0" w:type="auto"/>
            <w:vMerge/>
            <w:tcBorders>
              <w:top w:val="single" w:sz="4" w:space="0" w:color="C0C0C0"/>
              <w:left w:val="nil"/>
              <w:bottom w:val="single" w:sz="4" w:space="0" w:color="auto"/>
              <w:right w:val="nil"/>
            </w:tcBorders>
            <w:vAlign w:val="center"/>
            <w:hideMark/>
          </w:tcPr>
          <w:p w14:paraId="0883F158" w14:textId="77777777" w:rsidR="00B901A8" w:rsidRPr="00B901A8" w:rsidRDefault="00B901A8" w:rsidP="007D6D70">
            <w:pPr>
              <w:spacing w:after="0" w:line="240" w:lineRule="auto"/>
              <w:rPr>
                <w:rFonts w:ascii="Times New Roman" w:hAnsi="Times New Roman" w:cs="Times New Roman"/>
                <w:sz w:val="20"/>
                <w:szCs w:val="20"/>
              </w:rPr>
            </w:pPr>
          </w:p>
        </w:tc>
        <w:tc>
          <w:tcPr>
            <w:tcW w:w="0" w:type="auto"/>
            <w:vMerge/>
            <w:tcBorders>
              <w:top w:val="single" w:sz="4" w:space="0" w:color="C0C0C0"/>
              <w:left w:val="nil"/>
              <w:bottom w:val="single" w:sz="4" w:space="0" w:color="auto"/>
              <w:right w:val="nil"/>
            </w:tcBorders>
            <w:vAlign w:val="center"/>
            <w:hideMark/>
          </w:tcPr>
          <w:p w14:paraId="48CE8174" w14:textId="77777777" w:rsidR="00B901A8" w:rsidRPr="00B901A8" w:rsidRDefault="00B901A8" w:rsidP="007D6D70">
            <w:pPr>
              <w:spacing w:after="0" w:line="240" w:lineRule="auto"/>
              <w:rPr>
                <w:rFonts w:ascii="Times New Roman" w:hAnsi="Times New Roman" w:cs="Times New Roman"/>
                <w:sz w:val="20"/>
                <w:szCs w:val="20"/>
              </w:rPr>
            </w:pPr>
          </w:p>
        </w:tc>
      </w:tr>
      <w:tr w:rsidR="00B901A8" w:rsidRPr="00B901A8" w14:paraId="24CFA53E" w14:textId="77777777" w:rsidTr="007D6D70">
        <w:trPr>
          <w:jc w:val="center"/>
        </w:trPr>
        <w:tc>
          <w:tcPr>
            <w:tcW w:w="0" w:type="auto"/>
            <w:vMerge/>
            <w:tcBorders>
              <w:top w:val="single" w:sz="4" w:space="0" w:color="C0C0C0"/>
              <w:left w:val="nil"/>
              <w:bottom w:val="single" w:sz="4" w:space="0" w:color="auto"/>
              <w:right w:val="nil"/>
            </w:tcBorders>
            <w:vAlign w:val="center"/>
            <w:hideMark/>
          </w:tcPr>
          <w:p w14:paraId="506CE590" w14:textId="77777777" w:rsidR="00B901A8" w:rsidRPr="00B901A8" w:rsidRDefault="00B901A8" w:rsidP="007D6D70">
            <w:pPr>
              <w:spacing w:after="0" w:line="240" w:lineRule="auto"/>
              <w:rPr>
                <w:rFonts w:ascii="Times New Roman" w:hAnsi="Times New Roman" w:cs="Times New Roman"/>
                <w:bCs/>
                <w:sz w:val="20"/>
                <w:szCs w:val="20"/>
              </w:rPr>
            </w:pPr>
          </w:p>
        </w:tc>
        <w:tc>
          <w:tcPr>
            <w:tcW w:w="1655" w:type="dxa"/>
            <w:tcBorders>
              <w:top w:val="nil"/>
              <w:left w:val="nil"/>
              <w:bottom w:val="nil"/>
              <w:right w:val="nil"/>
            </w:tcBorders>
            <w:hideMark/>
          </w:tcPr>
          <w:p w14:paraId="7CAF9BDA" w14:textId="77777777" w:rsidR="00B901A8" w:rsidRPr="00B901A8" w:rsidRDefault="00B901A8" w:rsidP="007D6D70">
            <w:pPr>
              <w:spacing w:after="0" w:line="240" w:lineRule="auto"/>
              <w:rPr>
                <w:rFonts w:ascii="Times New Roman" w:eastAsia="Times New Roman" w:hAnsi="Times New Roman" w:cs="Times New Roman"/>
                <w:sz w:val="20"/>
                <w:szCs w:val="20"/>
                <w:lang w:eastAsia="tr-TR"/>
              </w:rPr>
            </w:pPr>
            <w:r w:rsidRPr="00B901A8">
              <w:rPr>
                <w:rFonts w:ascii="Times New Roman" w:eastAsia="Times New Roman" w:hAnsi="Times New Roman" w:cs="Times New Roman"/>
                <w:sz w:val="20"/>
                <w:szCs w:val="20"/>
                <w:lang w:eastAsia="tr-TR"/>
              </w:rPr>
              <w:t>34-41 yaş</w:t>
            </w:r>
          </w:p>
        </w:tc>
        <w:tc>
          <w:tcPr>
            <w:tcW w:w="696" w:type="dxa"/>
            <w:tcBorders>
              <w:top w:val="nil"/>
              <w:left w:val="nil"/>
              <w:bottom w:val="nil"/>
              <w:right w:val="nil"/>
            </w:tcBorders>
            <w:hideMark/>
          </w:tcPr>
          <w:p w14:paraId="77FAF287" w14:textId="77777777" w:rsidR="00B901A8" w:rsidRPr="00B901A8" w:rsidRDefault="00B901A8" w:rsidP="007D6D70">
            <w:pPr>
              <w:spacing w:after="0" w:line="240" w:lineRule="auto"/>
              <w:jc w:val="center"/>
              <w:rPr>
                <w:rFonts w:ascii="Times New Roman" w:eastAsia="Times New Roman" w:hAnsi="Times New Roman" w:cs="Times New Roman"/>
                <w:sz w:val="20"/>
                <w:szCs w:val="20"/>
                <w:lang w:eastAsia="tr-TR"/>
              </w:rPr>
            </w:pPr>
            <w:r w:rsidRPr="00B901A8">
              <w:rPr>
                <w:rFonts w:ascii="Times New Roman" w:eastAsia="Times New Roman" w:hAnsi="Times New Roman" w:cs="Times New Roman"/>
                <w:sz w:val="20"/>
                <w:szCs w:val="20"/>
                <w:lang w:eastAsia="tr-TR"/>
              </w:rPr>
              <w:t>234</w:t>
            </w:r>
          </w:p>
        </w:tc>
        <w:tc>
          <w:tcPr>
            <w:tcW w:w="876" w:type="dxa"/>
            <w:tcBorders>
              <w:top w:val="nil"/>
              <w:left w:val="nil"/>
              <w:bottom w:val="nil"/>
              <w:right w:val="nil"/>
            </w:tcBorders>
            <w:hideMark/>
          </w:tcPr>
          <w:p w14:paraId="71371A74" w14:textId="77777777" w:rsidR="00B901A8" w:rsidRPr="00B901A8" w:rsidRDefault="00B901A8" w:rsidP="007D6D70">
            <w:pPr>
              <w:spacing w:after="0" w:line="240" w:lineRule="auto"/>
              <w:jc w:val="center"/>
              <w:rPr>
                <w:rFonts w:ascii="Times New Roman" w:eastAsia="Times New Roman" w:hAnsi="Times New Roman" w:cs="Times New Roman"/>
                <w:sz w:val="20"/>
                <w:szCs w:val="20"/>
                <w:lang w:eastAsia="tr-TR"/>
              </w:rPr>
            </w:pPr>
            <w:r w:rsidRPr="00B901A8">
              <w:rPr>
                <w:rFonts w:ascii="Times New Roman" w:eastAsia="Times New Roman" w:hAnsi="Times New Roman" w:cs="Times New Roman"/>
                <w:sz w:val="20"/>
                <w:szCs w:val="20"/>
                <w:lang w:eastAsia="tr-TR"/>
              </w:rPr>
              <w:t>854,97</w:t>
            </w:r>
          </w:p>
        </w:tc>
        <w:tc>
          <w:tcPr>
            <w:tcW w:w="0" w:type="auto"/>
            <w:vMerge/>
            <w:tcBorders>
              <w:top w:val="single" w:sz="4" w:space="0" w:color="C0C0C0"/>
              <w:left w:val="nil"/>
              <w:bottom w:val="single" w:sz="4" w:space="0" w:color="auto"/>
              <w:right w:val="nil"/>
            </w:tcBorders>
            <w:vAlign w:val="center"/>
            <w:hideMark/>
          </w:tcPr>
          <w:p w14:paraId="69FEC641" w14:textId="77777777" w:rsidR="00B901A8" w:rsidRPr="00B901A8" w:rsidRDefault="00B901A8" w:rsidP="007D6D70">
            <w:pPr>
              <w:spacing w:after="0" w:line="240" w:lineRule="auto"/>
              <w:rPr>
                <w:rFonts w:ascii="Times New Roman" w:hAnsi="Times New Roman" w:cs="Times New Roman"/>
                <w:sz w:val="20"/>
                <w:szCs w:val="20"/>
              </w:rPr>
            </w:pPr>
          </w:p>
        </w:tc>
        <w:tc>
          <w:tcPr>
            <w:tcW w:w="0" w:type="auto"/>
            <w:vMerge/>
            <w:tcBorders>
              <w:top w:val="single" w:sz="4" w:space="0" w:color="C0C0C0"/>
              <w:left w:val="nil"/>
              <w:bottom w:val="single" w:sz="4" w:space="0" w:color="auto"/>
              <w:right w:val="nil"/>
            </w:tcBorders>
            <w:vAlign w:val="center"/>
            <w:hideMark/>
          </w:tcPr>
          <w:p w14:paraId="6E089E07" w14:textId="77777777" w:rsidR="00B901A8" w:rsidRPr="00B901A8" w:rsidRDefault="00B901A8" w:rsidP="007D6D70">
            <w:pPr>
              <w:spacing w:after="0" w:line="240" w:lineRule="auto"/>
              <w:rPr>
                <w:rFonts w:ascii="Times New Roman" w:hAnsi="Times New Roman" w:cs="Times New Roman"/>
                <w:sz w:val="20"/>
                <w:szCs w:val="20"/>
              </w:rPr>
            </w:pPr>
          </w:p>
        </w:tc>
        <w:tc>
          <w:tcPr>
            <w:tcW w:w="0" w:type="auto"/>
            <w:vMerge/>
            <w:tcBorders>
              <w:top w:val="single" w:sz="4" w:space="0" w:color="C0C0C0"/>
              <w:left w:val="nil"/>
              <w:bottom w:val="single" w:sz="4" w:space="0" w:color="auto"/>
              <w:right w:val="nil"/>
            </w:tcBorders>
            <w:vAlign w:val="center"/>
            <w:hideMark/>
          </w:tcPr>
          <w:p w14:paraId="5BA35A64" w14:textId="77777777" w:rsidR="00B901A8" w:rsidRPr="00B901A8" w:rsidRDefault="00B901A8" w:rsidP="007D6D70">
            <w:pPr>
              <w:spacing w:after="0" w:line="240" w:lineRule="auto"/>
              <w:rPr>
                <w:rFonts w:ascii="Times New Roman" w:hAnsi="Times New Roman" w:cs="Times New Roman"/>
                <w:sz w:val="20"/>
                <w:szCs w:val="20"/>
              </w:rPr>
            </w:pPr>
          </w:p>
        </w:tc>
      </w:tr>
      <w:tr w:rsidR="00B901A8" w:rsidRPr="00B901A8" w14:paraId="2B7F494E" w14:textId="77777777" w:rsidTr="007D6D70">
        <w:trPr>
          <w:jc w:val="center"/>
        </w:trPr>
        <w:tc>
          <w:tcPr>
            <w:tcW w:w="0" w:type="auto"/>
            <w:vMerge/>
            <w:tcBorders>
              <w:top w:val="single" w:sz="4" w:space="0" w:color="C0C0C0"/>
              <w:left w:val="nil"/>
              <w:bottom w:val="single" w:sz="4" w:space="0" w:color="auto"/>
              <w:right w:val="nil"/>
            </w:tcBorders>
            <w:vAlign w:val="center"/>
            <w:hideMark/>
          </w:tcPr>
          <w:p w14:paraId="4D02F91D" w14:textId="77777777" w:rsidR="00B901A8" w:rsidRPr="00B901A8" w:rsidRDefault="00B901A8" w:rsidP="007D6D70">
            <w:pPr>
              <w:spacing w:after="0" w:line="240" w:lineRule="auto"/>
              <w:rPr>
                <w:rFonts w:ascii="Times New Roman" w:hAnsi="Times New Roman" w:cs="Times New Roman"/>
                <w:bCs/>
                <w:sz w:val="20"/>
                <w:szCs w:val="20"/>
              </w:rPr>
            </w:pPr>
          </w:p>
        </w:tc>
        <w:tc>
          <w:tcPr>
            <w:tcW w:w="1655" w:type="dxa"/>
            <w:tcBorders>
              <w:top w:val="nil"/>
              <w:left w:val="nil"/>
              <w:bottom w:val="nil"/>
              <w:right w:val="nil"/>
            </w:tcBorders>
            <w:hideMark/>
          </w:tcPr>
          <w:p w14:paraId="061BB337" w14:textId="77777777" w:rsidR="00B901A8" w:rsidRPr="00B901A8" w:rsidRDefault="00B901A8" w:rsidP="007D6D70">
            <w:pPr>
              <w:spacing w:after="0" w:line="240" w:lineRule="auto"/>
              <w:rPr>
                <w:rFonts w:ascii="Times New Roman" w:eastAsia="Times New Roman" w:hAnsi="Times New Roman" w:cs="Times New Roman"/>
                <w:sz w:val="20"/>
                <w:szCs w:val="20"/>
                <w:lang w:eastAsia="tr-TR"/>
              </w:rPr>
            </w:pPr>
            <w:r w:rsidRPr="00B901A8">
              <w:rPr>
                <w:rFonts w:ascii="Times New Roman" w:eastAsia="Times New Roman" w:hAnsi="Times New Roman" w:cs="Times New Roman"/>
                <w:sz w:val="20"/>
                <w:szCs w:val="20"/>
                <w:lang w:eastAsia="tr-TR"/>
              </w:rPr>
              <w:t>42-49 yaş</w:t>
            </w:r>
          </w:p>
        </w:tc>
        <w:tc>
          <w:tcPr>
            <w:tcW w:w="696" w:type="dxa"/>
            <w:tcBorders>
              <w:top w:val="nil"/>
              <w:left w:val="nil"/>
              <w:bottom w:val="nil"/>
              <w:right w:val="nil"/>
            </w:tcBorders>
            <w:hideMark/>
          </w:tcPr>
          <w:p w14:paraId="6FB70B1C" w14:textId="77777777" w:rsidR="00B901A8" w:rsidRPr="00B901A8" w:rsidRDefault="00B901A8" w:rsidP="007D6D70">
            <w:pPr>
              <w:spacing w:after="0" w:line="240" w:lineRule="auto"/>
              <w:jc w:val="center"/>
              <w:rPr>
                <w:rFonts w:ascii="Times New Roman" w:eastAsia="Times New Roman" w:hAnsi="Times New Roman" w:cs="Times New Roman"/>
                <w:sz w:val="20"/>
                <w:szCs w:val="20"/>
                <w:lang w:eastAsia="tr-TR"/>
              </w:rPr>
            </w:pPr>
            <w:r w:rsidRPr="00B901A8">
              <w:rPr>
                <w:rFonts w:ascii="Times New Roman" w:eastAsia="Times New Roman" w:hAnsi="Times New Roman" w:cs="Times New Roman"/>
                <w:sz w:val="20"/>
                <w:szCs w:val="20"/>
                <w:lang w:eastAsia="tr-TR"/>
              </w:rPr>
              <w:t>120</w:t>
            </w:r>
          </w:p>
        </w:tc>
        <w:tc>
          <w:tcPr>
            <w:tcW w:w="876" w:type="dxa"/>
            <w:tcBorders>
              <w:top w:val="nil"/>
              <w:left w:val="nil"/>
              <w:bottom w:val="nil"/>
              <w:right w:val="nil"/>
            </w:tcBorders>
            <w:hideMark/>
          </w:tcPr>
          <w:p w14:paraId="5C3231F9" w14:textId="77777777" w:rsidR="00B901A8" w:rsidRPr="00B901A8" w:rsidRDefault="00B901A8" w:rsidP="007D6D70">
            <w:pPr>
              <w:spacing w:after="0" w:line="240" w:lineRule="auto"/>
              <w:jc w:val="center"/>
              <w:rPr>
                <w:rFonts w:ascii="Times New Roman" w:eastAsia="Times New Roman" w:hAnsi="Times New Roman" w:cs="Times New Roman"/>
                <w:sz w:val="20"/>
                <w:szCs w:val="20"/>
                <w:lang w:eastAsia="tr-TR"/>
              </w:rPr>
            </w:pPr>
            <w:r w:rsidRPr="00B901A8">
              <w:rPr>
                <w:rFonts w:ascii="Times New Roman" w:eastAsia="Times New Roman" w:hAnsi="Times New Roman" w:cs="Times New Roman"/>
                <w:sz w:val="20"/>
                <w:szCs w:val="20"/>
                <w:lang w:eastAsia="tr-TR"/>
              </w:rPr>
              <w:t>904,19</w:t>
            </w:r>
          </w:p>
        </w:tc>
        <w:tc>
          <w:tcPr>
            <w:tcW w:w="0" w:type="auto"/>
            <w:vMerge/>
            <w:tcBorders>
              <w:top w:val="single" w:sz="4" w:space="0" w:color="C0C0C0"/>
              <w:left w:val="nil"/>
              <w:bottom w:val="single" w:sz="4" w:space="0" w:color="auto"/>
              <w:right w:val="nil"/>
            </w:tcBorders>
            <w:vAlign w:val="center"/>
            <w:hideMark/>
          </w:tcPr>
          <w:p w14:paraId="0CB40097" w14:textId="77777777" w:rsidR="00B901A8" w:rsidRPr="00B901A8" w:rsidRDefault="00B901A8" w:rsidP="007D6D70">
            <w:pPr>
              <w:spacing w:after="0" w:line="240" w:lineRule="auto"/>
              <w:rPr>
                <w:rFonts w:ascii="Times New Roman" w:hAnsi="Times New Roman" w:cs="Times New Roman"/>
                <w:sz w:val="20"/>
                <w:szCs w:val="20"/>
              </w:rPr>
            </w:pPr>
          </w:p>
        </w:tc>
        <w:tc>
          <w:tcPr>
            <w:tcW w:w="0" w:type="auto"/>
            <w:vMerge/>
            <w:tcBorders>
              <w:top w:val="single" w:sz="4" w:space="0" w:color="C0C0C0"/>
              <w:left w:val="nil"/>
              <w:bottom w:val="single" w:sz="4" w:space="0" w:color="auto"/>
              <w:right w:val="nil"/>
            </w:tcBorders>
            <w:vAlign w:val="center"/>
            <w:hideMark/>
          </w:tcPr>
          <w:p w14:paraId="7087603E" w14:textId="77777777" w:rsidR="00B901A8" w:rsidRPr="00B901A8" w:rsidRDefault="00B901A8" w:rsidP="007D6D70">
            <w:pPr>
              <w:spacing w:after="0" w:line="240" w:lineRule="auto"/>
              <w:rPr>
                <w:rFonts w:ascii="Times New Roman" w:hAnsi="Times New Roman" w:cs="Times New Roman"/>
                <w:sz w:val="20"/>
                <w:szCs w:val="20"/>
              </w:rPr>
            </w:pPr>
          </w:p>
        </w:tc>
        <w:tc>
          <w:tcPr>
            <w:tcW w:w="0" w:type="auto"/>
            <w:vMerge/>
            <w:tcBorders>
              <w:top w:val="single" w:sz="4" w:space="0" w:color="C0C0C0"/>
              <w:left w:val="nil"/>
              <w:bottom w:val="single" w:sz="4" w:space="0" w:color="auto"/>
              <w:right w:val="nil"/>
            </w:tcBorders>
            <w:vAlign w:val="center"/>
            <w:hideMark/>
          </w:tcPr>
          <w:p w14:paraId="14841DFE" w14:textId="77777777" w:rsidR="00B901A8" w:rsidRPr="00B901A8" w:rsidRDefault="00B901A8" w:rsidP="007D6D70">
            <w:pPr>
              <w:spacing w:after="0" w:line="240" w:lineRule="auto"/>
              <w:rPr>
                <w:rFonts w:ascii="Times New Roman" w:hAnsi="Times New Roman" w:cs="Times New Roman"/>
                <w:sz w:val="20"/>
                <w:szCs w:val="20"/>
              </w:rPr>
            </w:pPr>
          </w:p>
        </w:tc>
      </w:tr>
      <w:tr w:rsidR="00B901A8" w:rsidRPr="00B901A8" w14:paraId="3FEABE79" w14:textId="77777777" w:rsidTr="007D6D70">
        <w:trPr>
          <w:jc w:val="center"/>
        </w:trPr>
        <w:tc>
          <w:tcPr>
            <w:tcW w:w="0" w:type="auto"/>
            <w:vMerge/>
            <w:tcBorders>
              <w:top w:val="single" w:sz="4" w:space="0" w:color="C0C0C0"/>
              <w:left w:val="nil"/>
              <w:bottom w:val="single" w:sz="4" w:space="0" w:color="auto"/>
              <w:right w:val="nil"/>
            </w:tcBorders>
            <w:vAlign w:val="center"/>
            <w:hideMark/>
          </w:tcPr>
          <w:p w14:paraId="4D2BF95F" w14:textId="77777777" w:rsidR="00B901A8" w:rsidRPr="00B901A8" w:rsidRDefault="00B901A8" w:rsidP="007D6D70">
            <w:pPr>
              <w:spacing w:after="0" w:line="240" w:lineRule="auto"/>
              <w:rPr>
                <w:rFonts w:ascii="Times New Roman" w:hAnsi="Times New Roman" w:cs="Times New Roman"/>
                <w:bCs/>
                <w:sz w:val="20"/>
                <w:szCs w:val="20"/>
              </w:rPr>
            </w:pPr>
          </w:p>
        </w:tc>
        <w:tc>
          <w:tcPr>
            <w:tcW w:w="1655" w:type="dxa"/>
            <w:tcBorders>
              <w:top w:val="nil"/>
              <w:left w:val="nil"/>
              <w:bottom w:val="nil"/>
              <w:right w:val="nil"/>
            </w:tcBorders>
            <w:hideMark/>
          </w:tcPr>
          <w:p w14:paraId="2B0A88A8" w14:textId="77777777" w:rsidR="00B901A8" w:rsidRPr="00B901A8" w:rsidRDefault="00B901A8" w:rsidP="007D6D70">
            <w:pPr>
              <w:spacing w:after="0" w:line="240" w:lineRule="auto"/>
              <w:rPr>
                <w:rFonts w:ascii="Times New Roman" w:eastAsia="Times New Roman" w:hAnsi="Times New Roman" w:cs="Times New Roman"/>
                <w:sz w:val="20"/>
                <w:szCs w:val="20"/>
                <w:lang w:eastAsia="tr-TR"/>
              </w:rPr>
            </w:pPr>
            <w:r w:rsidRPr="00B901A8">
              <w:rPr>
                <w:rFonts w:ascii="Times New Roman" w:eastAsia="Times New Roman" w:hAnsi="Times New Roman" w:cs="Times New Roman"/>
                <w:sz w:val="20"/>
                <w:szCs w:val="20"/>
                <w:lang w:eastAsia="tr-TR"/>
              </w:rPr>
              <w:t>50 yaş ve üzeri</w:t>
            </w:r>
          </w:p>
        </w:tc>
        <w:tc>
          <w:tcPr>
            <w:tcW w:w="696" w:type="dxa"/>
            <w:tcBorders>
              <w:top w:val="nil"/>
              <w:left w:val="nil"/>
              <w:bottom w:val="nil"/>
              <w:right w:val="nil"/>
            </w:tcBorders>
            <w:hideMark/>
          </w:tcPr>
          <w:p w14:paraId="4E295206" w14:textId="77777777" w:rsidR="00B901A8" w:rsidRPr="00B901A8" w:rsidRDefault="00B901A8" w:rsidP="007D6D70">
            <w:pPr>
              <w:spacing w:after="0" w:line="240" w:lineRule="auto"/>
              <w:jc w:val="center"/>
              <w:rPr>
                <w:rFonts w:ascii="Times New Roman" w:eastAsia="Times New Roman" w:hAnsi="Times New Roman" w:cs="Times New Roman"/>
                <w:sz w:val="20"/>
                <w:szCs w:val="20"/>
                <w:lang w:eastAsia="tr-TR"/>
              </w:rPr>
            </w:pPr>
            <w:r w:rsidRPr="00B901A8">
              <w:rPr>
                <w:rFonts w:ascii="Times New Roman" w:eastAsia="Times New Roman" w:hAnsi="Times New Roman" w:cs="Times New Roman"/>
                <w:sz w:val="20"/>
                <w:szCs w:val="20"/>
                <w:lang w:eastAsia="tr-TR"/>
              </w:rPr>
              <w:t>140</w:t>
            </w:r>
          </w:p>
        </w:tc>
        <w:tc>
          <w:tcPr>
            <w:tcW w:w="876" w:type="dxa"/>
            <w:tcBorders>
              <w:top w:val="nil"/>
              <w:left w:val="nil"/>
              <w:bottom w:val="nil"/>
              <w:right w:val="nil"/>
            </w:tcBorders>
            <w:hideMark/>
          </w:tcPr>
          <w:p w14:paraId="223C847A" w14:textId="77777777" w:rsidR="00B901A8" w:rsidRPr="00B901A8" w:rsidRDefault="00B901A8" w:rsidP="007D6D70">
            <w:pPr>
              <w:spacing w:after="0" w:line="240" w:lineRule="auto"/>
              <w:jc w:val="center"/>
              <w:rPr>
                <w:rFonts w:ascii="Times New Roman" w:eastAsia="Times New Roman" w:hAnsi="Times New Roman" w:cs="Times New Roman"/>
                <w:sz w:val="20"/>
                <w:szCs w:val="20"/>
                <w:lang w:eastAsia="tr-TR"/>
              </w:rPr>
            </w:pPr>
            <w:r w:rsidRPr="00B901A8">
              <w:rPr>
                <w:rFonts w:ascii="Times New Roman" w:eastAsia="Times New Roman" w:hAnsi="Times New Roman" w:cs="Times New Roman"/>
                <w:sz w:val="20"/>
                <w:szCs w:val="20"/>
                <w:lang w:eastAsia="tr-TR"/>
              </w:rPr>
              <w:t>906,46</w:t>
            </w:r>
          </w:p>
        </w:tc>
        <w:tc>
          <w:tcPr>
            <w:tcW w:w="0" w:type="auto"/>
            <w:vMerge/>
            <w:tcBorders>
              <w:top w:val="single" w:sz="4" w:space="0" w:color="C0C0C0"/>
              <w:left w:val="nil"/>
              <w:bottom w:val="single" w:sz="4" w:space="0" w:color="auto"/>
              <w:right w:val="nil"/>
            </w:tcBorders>
            <w:vAlign w:val="center"/>
            <w:hideMark/>
          </w:tcPr>
          <w:p w14:paraId="06B2FD10" w14:textId="77777777" w:rsidR="00B901A8" w:rsidRPr="00B901A8" w:rsidRDefault="00B901A8" w:rsidP="007D6D70">
            <w:pPr>
              <w:spacing w:after="0" w:line="240" w:lineRule="auto"/>
              <w:rPr>
                <w:rFonts w:ascii="Times New Roman" w:hAnsi="Times New Roman" w:cs="Times New Roman"/>
                <w:sz w:val="20"/>
                <w:szCs w:val="20"/>
              </w:rPr>
            </w:pPr>
          </w:p>
        </w:tc>
        <w:tc>
          <w:tcPr>
            <w:tcW w:w="0" w:type="auto"/>
            <w:vMerge/>
            <w:tcBorders>
              <w:top w:val="single" w:sz="4" w:space="0" w:color="C0C0C0"/>
              <w:left w:val="nil"/>
              <w:bottom w:val="single" w:sz="4" w:space="0" w:color="auto"/>
              <w:right w:val="nil"/>
            </w:tcBorders>
            <w:vAlign w:val="center"/>
            <w:hideMark/>
          </w:tcPr>
          <w:p w14:paraId="1BA2FFE5" w14:textId="77777777" w:rsidR="00B901A8" w:rsidRPr="00B901A8" w:rsidRDefault="00B901A8" w:rsidP="007D6D70">
            <w:pPr>
              <w:spacing w:after="0" w:line="240" w:lineRule="auto"/>
              <w:rPr>
                <w:rFonts w:ascii="Times New Roman" w:hAnsi="Times New Roman" w:cs="Times New Roman"/>
                <w:sz w:val="20"/>
                <w:szCs w:val="20"/>
              </w:rPr>
            </w:pPr>
          </w:p>
        </w:tc>
        <w:tc>
          <w:tcPr>
            <w:tcW w:w="0" w:type="auto"/>
            <w:vMerge/>
            <w:tcBorders>
              <w:top w:val="single" w:sz="4" w:space="0" w:color="C0C0C0"/>
              <w:left w:val="nil"/>
              <w:bottom w:val="single" w:sz="4" w:space="0" w:color="auto"/>
              <w:right w:val="nil"/>
            </w:tcBorders>
            <w:vAlign w:val="center"/>
            <w:hideMark/>
          </w:tcPr>
          <w:p w14:paraId="573FA6B1" w14:textId="77777777" w:rsidR="00B901A8" w:rsidRPr="00B901A8" w:rsidRDefault="00B901A8" w:rsidP="007D6D70">
            <w:pPr>
              <w:spacing w:after="0" w:line="240" w:lineRule="auto"/>
              <w:rPr>
                <w:rFonts w:ascii="Times New Roman" w:hAnsi="Times New Roman" w:cs="Times New Roman"/>
                <w:sz w:val="20"/>
                <w:szCs w:val="20"/>
              </w:rPr>
            </w:pPr>
          </w:p>
        </w:tc>
      </w:tr>
      <w:tr w:rsidR="00B901A8" w:rsidRPr="00B901A8" w14:paraId="4C7CA932" w14:textId="77777777" w:rsidTr="007D6D70">
        <w:trPr>
          <w:jc w:val="center"/>
        </w:trPr>
        <w:tc>
          <w:tcPr>
            <w:tcW w:w="0" w:type="auto"/>
            <w:vMerge/>
            <w:tcBorders>
              <w:top w:val="single" w:sz="4" w:space="0" w:color="C0C0C0"/>
              <w:left w:val="nil"/>
              <w:bottom w:val="single" w:sz="4" w:space="0" w:color="auto"/>
              <w:right w:val="nil"/>
            </w:tcBorders>
            <w:vAlign w:val="center"/>
            <w:hideMark/>
          </w:tcPr>
          <w:p w14:paraId="2B9A108F" w14:textId="77777777" w:rsidR="00B901A8" w:rsidRPr="00B901A8" w:rsidRDefault="00B901A8" w:rsidP="007D6D70">
            <w:pPr>
              <w:spacing w:after="0" w:line="240" w:lineRule="auto"/>
              <w:rPr>
                <w:rFonts w:ascii="Times New Roman" w:hAnsi="Times New Roman" w:cs="Times New Roman"/>
                <w:bCs/>
                <w:sz w:val="20"/>
                <w:szCs w:val="20"/>
              </w:rPr>
            </w:pPr>
          </w:p>
        </w:tc>
        <w:tc>
          <w:tcPr>
            <w:tcW w:w="1655" w:type="dxa"/>
            <w:tcBorders>
              <w:top w:val="nil"/>
              <w:left w:val="nil"/>
              <w:bottom w:val="single" w:sz="4" w:space="0" w:color="auto"/>
              <w:right w:val="nil"/>
            </w:tcBorders>
            <w:hideMark/>
          </w:tcPr>
          <w:p w14:paraId="507A074E" w14:textId="77777777" w:rsidR="00B901A8" w:rsidRPr="00B901A8" w:rsidRDefault="00B901A8" w:rsidP="007D6D70">
            <w:pPr>
              <w:spacing w:after="0" w:line="240" w:lineRule="auto"/>
              <w:rPr>
                <w:rFonts w:ascii="Times New Roman" w:eastAsia="Times New Roman" w:hAnsi="Times New Roman" w:cs="Times New Roman"/>
                <w:sz w:val="20"/>
                <w:szCs w:val="20"/>
                <w:lang w:eastAsia="tr-TR"/>
              </w:rPr>
            </w:pPr>
            <w:r w:rsidRPr="00B901A8">
              <w:rPr>
                <w:rFonts w:ascii="Times New Roman" w:eastAsia="Times New Roman" w:hAnsi="Times New Roman" w:cs="Times New Roman"/>
                <w:sz w:val="20"/>
                <w:szCs w:val="20"/>
                <w:lang w:eastAsia="tr-TR"/>
              </w:rPr>
              <w:t>Toplam</w:t>
            </w:r>
          </w:p>
        </w:tc>
        <w:tc>
          <w:tcPr>
            <w:tcW w:w="696" w:type="dxa"/>
            <w:tcBorders>
              <w:top w:val="nil"/>
              <w:left w:val="nil"/>
              <w:bottom w:val="single" w:sz="4" w:space="0" w:color="auto"/>
              <w:right w:val="nil"/>
            </w:tcBorders>
            <w:hideMark/>
          </w:tcPr>
          <w:p w14:paraId="74770E81" w14:textId="77777777" w:rsidR="00B901A8" w:rsidRPr="00B901A8" w:rsidRDefault="00B901A8" w:rsidP="007D6D70">
            <w:pPr>
              <w:spacing w:after="0" w:line="240" w:lineRule="auto"/>
              <w:jc w:val="center"/>
              <w:rPr>
                <w:rFonts w:ascii="Times New Roman" w:eastAsia="Times New Roman" w:hAnsi="Times New Roman" w:cs="Times New Roman"/>
                <w:sz w:val="20"/>
                <w:szCs w:val="20"/>
                <w:lang w:eastAsia="tr-TR"/>
              </w:rPr>
            </w:pPr>
            <w:r w:rsidRPr="00B901A8">
              <w:rPr>
                <w:rFonts w:ascii="Times New Roman" w:eastAsia="Times New Roman" w:hAnsi="Times New Roman" w:cs="Times New Roman"/>
                <w:sz w:val="20"/>
                <w:szCs w:val="20"/>
                <w:lang w:eastAsia="tr-TR"/>
              </w:rPr>
              <w:t>1765</w:t>
            </w:r>
          </w:p>
        </w:tc>
        <w:tc>
          <w:tcPr>
            <w:tcW w:w="876" w:type="dxa"/>
            <w:tcBorders>
              <w:top w:val="nil"/>
              <w:left w:val="nil"/>
              <w:bottom w:val="single" w:sz="4" w:space="0" w:color="auto"/>
              <w:right w:val="nil"/>
            </w:tcBorders>
          </w:tcPr>
          <w:p w14:paraId="16745C88" w14:textId="77777777" w:rsidR="00B901A8" w:rsidRPr="00B901A8" w:rsidRDefault="00B901A8" w:rsidP="007D6D70">
            <w:pPr>
              <w:spacing w:after="0" w:line="240" w:lineRule="auto"/>
              <w:jc w:val="center"/>
              <w:rPr>
                <w:rFonts w:ascii="Times New Roman" w:eastAsia="Times New Roman" w:hAnsi="Times New Roman" w:cs="Times New Roman"/>
                <w:sz w:val="20"/>
                <w:szCs w:val="20"/>
                <w:lang w:eastAsia="tr-TR"/>
              </w:rPr>
            </w:pPr>
          </w:p>
        </w:tc>
        <w:tc>
          <w:tcPr>
            <w:tcW w:w="0" w:type="auto"/>
            <w:vMerge/>
            <w:tcBorders>
              <w:top w:val="single" w:sz="4" w:space="0" w:color="C0C0C0"/>
              <w:left w:val="nil"/>
              <w:bottom w:val="single" w:sz="4" w:space="0" w:color="auto"/>
              <w:right w:val="nil"/>
            </w:tcBorders>
            <w:vAlign w:val="center"/>
            <w:hideMark/>
          </w:tcPr>
          <w:p w14:paraId="090E9604" w14:textId="77777777" w:rsidR="00B901A8" w:rsidRPr="00B901A8" w:rsidRDefault="00B901A8" w:rsidP="007D6D70">
            <w:pPr>
              <w:spacing w:after="0" w:line="240" w:lineRule="auto"/>
              <w:rPr>
                <w:rFonts w:ascii="Times New Roman" w:hAnsi="Times New Roman" w:cs="Times New Roman"/>
                <w:sz w:val="20"/>
                <w:szCs w:val="20"/>
              </w:rPr>
            </w:pPr>
          </w:p>
        </w:tc>
        <w:tc>
          <w:tcPr>
            <w:tcW w:w="0" w:type="auto"/>
            <w:vMerge/>
            <w:tcBorders>
              <w:top w:val="single" w:sz="4" w:space="0" w:color="C0C0C0"/>
              <w:left w:val="nil"/>
              <w:bottom w:val="single" w:sz="4" w:space="0" w:color="auto"/>
              <w:right w:val="nil"/>
            </w:tcBorders>
            <w:vAlign w:val="center"/>
            <w:hideMark/>
          </w:tcPr>
          <w:p w14:paraId="0F9DCB4F" w14:textId="77777777" w:rsidR="00B901A8" w:rsidRPr="00B901A8" w:rsidRDefault="00B901A8" w:rsidP="007D6D70">
            <w:pPr>
              <w:spacing w:after="0" w:line="240" w:lineRule="auto"/>
              <w:rPr>
                <w:rFonts w:ascii="Times New Roman" w:hAnsi="Times New Roman" w:cs="Times New Roman"/>
                <w:sz w:val="20"/>
                <w:szCs w:val="20"/>
              </w:rPr>
            </w:pPr>
          </w:p>
        </w:tc>
        <w:tc>
          <w:tcPr>
            <w:tcW w:w="0" w:type="auto"/>
            <w:vMerge/>
            <w:tcBorders>
              <w:top w:val="single" w:sz="4" w:space="0" w:color="C0C0C0"/>
              <w:left w:val="nil"/>
              <w:bottom w:val="single" w:sz="4" w:space="0" w:color="auto"/>
              <w:right w:val="nil"/>
            </w:tcBorders>
            <w:vAlign w:val="center"/>
            <w:hideMark/>
          </w:tcPr>
          <w:p w14:paraId="338D3D7D" w14:textId="77777777" w:rsidR="00B901A8" w:rsidRPr="00B901A8" w:rsidRDefault="00B901A8" w:rsidP="007D6D70">
            <w:pPr>
              <w:spacing w:after="0" w:line="240" w:lineRule="auto"/>
              <w:rPr>
                <w:rFonts w:ascii="Times New Roman" w:hAnsi="Times New Roman" w:cs="Times New Roman"/>
                <w:sz w:val="20"/>
                <w:szCs w:val="20"/>
              </w:rPr>
            </w:pPr>
          </w:p>
        </w:tc>
      </w:tr>
      <w:tr w:rsidR="00B901A8" w:rsidRPr="00B901A8" w14:paraId="75E4CDE3" w14:textId="77777777" w:rsidTr="007D6D70">
        <w:trPr>
          <w:jc w:val="center"/>
        </w:trPr>
        <w:tc>
          <w:tcPr>
            <w:tcW w:w="1985" w:type="dxa"/>
            <w:vMerge w:val="restart"/>
            <w:tcBorders>
              <w:top w:val="single" w:sz="4" w:space="0" w:color="auto"/>
              <w:left w:val="nil"/>
              <w:bottom w:val="single" w:sz="4" w:space="0" w:color="auto"/>
              <w:right w:val="nil"/>
            </w:tcBorders>
            <w:vAlign w:val="center"/>
            <w:hideMark/>
          </w:tcPr>
          <w:p w14:paraId="6573B343" w14:textId="77777777" w:rsidR="00B901A8" w:rsidRPr="00B901A8" w:rsidRDefault="00B901A8" w:rsidP="007D6D70">
            <w:pPr>
              <w:keepNext/>
              <w:spacing w:line="240" w:lineRule="auto"/>
              <w:jc w:val="center"/>
              <w:outlineLvl w:val="1"/>
              <w:rPr>
                <w:rFonts w:ascii="Times New Roman" w:hAnsi="Times New Roman" w:cs="Times New Roman"/>
                <w:bCs/>
                <w:sz w:val="20"/>
                <w:szCs w:val="20"/>
              </w:rPr>
            </w:pPr>
            <w:r w:rsidRPr="00B901A8">
              <w:rPr>
                <w:rFonts w:ascii="Times New Roman" w:hAnsi="Times New Roman" w:cs="Times New Roman"/>
                <w:bCs/>
                <w:sz w:val="20"/>
                <w:szCs w:val="20"/>
              </w:rPr>
              <w:lastRenderedPageBreak/>
              <w:t>Belediye çalışanları mesai saatlerine dikkat etmektedirler.</w:t>
            </w:r>
          </w:p>
        </w:tc>
        <w:tc>
          <w:tcPr>
            <w:tcW w:w="1655" w:type="dxa"/>
            <w:tcBorders>
              <w:top w:val="single" w:sz="4" w:space="0" w:color="auto"/>
              <w:left w:val="nil"/>
              <w:bottom w:val="nil"/>
              <w:right w:val="nil"/>
            </w:tcBorders>
            <w:hideMark/>
          </w:tcPr>
          <w:p w14:paraId="22B0F1D9" w14:textId="77777777" w:rsidR="00B901A8" w:rsidRPr="00B901A8" w:rsidRDefault="00B901A8" w:rsidP="007D6D70">
            <w:pPr>
              <w:spacing w:after="0" w:line="240" w:lineRule="auto"/>
              <w:rPr>
                <w:rFonts w:ascii="Times New Roman" w:eastAsia="Times New Roman" w:hAnsi="Times New Roman" w:cs="Times New Roman"/>
                <w:sz w:val="20"/>
                <w:szCs w:val="20"/>
                <w:lang w:eastAsia="tr-TR"/>
              </w:rPr>
            </w:pPr>
            <w:r w:rsidRPr="00B901A8">
              <w:rPr>
                <w:rFonts w:ascii="Times New Roman" w:eastAsia="Times New Roman" w:hAnsi="Times New Roman" w:cs="Times New Roman"/>
                <w:sz w:val="20"/>
                <w:szCs w:val="20"/>
                <w:lang w:eastAsia="tr-TR"/>
              </w:rPr>
              <w:t>18-25 yaş</w:t>
            </w:r>
          </w:p>
        </w:tc>
        <w:tc>
          <w:tcPr>
            <w:tcW w:w="696" w:type="dxa"/>
            <w:tcBorders>
              <w:top w:val="single" w:sz="4" w:space="0" w:color="auto"/>
              <w:left w:val="nil"/>
              <w:bottom w:val="nil"/>
              <w:right w:val="nil"/>
            </w:tcBorders>
            <w:hideMark/>
          </w:tcPr>
          <w:p w14:paraId="793AE9DF" w14:textId="77777777" w:rsidR="00B901A8" w:rsidRPr="00B901A8" w:rsidRDefault="00B901A8" w:rsidP="007D6D70">
            <w:pPr>
              <w:spacing w:after="0" w:line="240" w:lineRule="auto"/>
              <w:jc w:val="center"/>
              <w:rPr>
                <w:rFonts w:ascii="Times New Roman" w:eastAsia="Times New Roman" w:hAnsi="Times New Roman" w:cs="Times New Roman"/>
                <w:sz w:val="20"/>
                <w:szCs w:val="20"/>
                <w:lang w:eastAsia="tr-TR"/>
              </w:rPr>
            </w:pPr>
            <w:r w:rsidRPr="00B901A8">
              <w:rPr>
                <w:rFonts w:ascii="Times New Roman" w:eastAsia="Times New Roman" w:hAnsi="Times New Roman" w:cs="Times New Roman"/>
                <w:sz w:val="20"/>
                <w:szCs w:val="20"/>
                <w:lang w:eastAsia="tr-TR"/>
              </w:rPr>
              <w:t>981</w:t>
            </w:r>
          </w:p>
        </w:tc>
        <w:tc>
          <w:tcPr>
            <w:tcW w:w="876" w:type="dxa"/>
            <w:tcBorders>
              <w:top w:val="single" w:sz="4" w:space="0" w:color="auto"/>
              <w:left w:val="nil"/>
              <w:bottom w:val="nil"/>
              <w:right w:val="nil"/>
            </w:tcBorders>
            <w:hideMark/>
          </w:tcPr>
          <w:p w14:paraId="642AFA42" w14:textId="77777777" w:rsidR="00B901A8" w:rsidRPr="00B901A8" w:rsidRDefault="00B901A8" w:rsidP="007D6D70">
            <w:pPr>
              <w:spacing w:after="0" w:line="240" w:lineRule="auto"/>
              <w:jc w:val="center"/>
              <w:rPr>
                <w:rFonts w:ascii="Times New Roman" w:eastAsia="Times New Roman" w:hAnsi="Times New Roman" w:cs="Times New Roman"/>
                <w:sz w:val="20"/>
                <w:szCs w:val="20"/>
                <w:lang w:eastAsia="tr-TR"/>
              </w:rPr>
            </w:pPr>
            <w:r w:rsidRPr="00B901A8">
              <w:rPr>
                <w:rFonts w:ascii="Times New Roman" w:eastAsia="Times New Roman" w:hAnsi="Times New Roman" w:cs="Times New Roman"/>
                <w:sz w:val="20"/>
                <w:szCs w:val="20"/>
                <w:lang w:eastAsia="tr-TR"/>
              </w:rPr>
              <w:t>903,22</w:t>
            </w:r>
          </w:p>
        </w:tc>
        <w:tc>
          <w:tcPr>
            <w:tcW w:w="1006" w:type="dxa"/>
            <w:vMerge w:val="restart"/>
            <w:tcBorders>
              <w:top w:val="single" w:sz="4" w:space="0" w:color="auto"/>
              <w:left w:val="nil"/>
              <w:bottom w:val="single" w:sz="4" w:space="0" w:color="auto"/>
              <w:right w:val="nil"/>
            </w:tcBorders>
            <w:vAlign w:val="center"/>
            <w:hideMark/>
          </w:tcPr>
          <w:p w14:paraId="5FCFA5B1" w14:textId="77777777" w:rsidR="00B901A8" w:rsidRPr="00B901A8" w:rsidRDefault="00B901A8" w:rsidP="007D6D70">
            <w:pPr>
              <w:spacing w:line="240" w:lineRule="auto"/>
              <w:jc w:val="center"/>
              <w:rPr>
                <w:rFonts w:ascii="Times New Roman" w:hAnsi="Times New Roman" w:cs="Times New Roman"/>
                <w:sz w:val="20"/>
                <w:szCs w:val="20"/>
              </w:rPr>
            </w:pPr>
            <w:r w:rsidRPr="00B901A8">
              <w:rPr>
                <w:rFonts w:ascii="Times New Roman" w:hAnsi="Times New Roman" w:cs="Times New Roman"/>
                <w:sz w:val="20"/>
                <w:szCs w:val="20"/>
              </w:rPr>
              <w:t>15,304</w:t>
            </w:r>
          </w:p>
        </w:tc>
        <w:tc>
          <w:tcPr>
            <w:tcW w:w="809" w:type="dxa"/>
            <w:vMerge w:val="restart"/>
            <w:tcBorders>
              <w:top w:val="single" w:sz="4" w:space="0" w:color="auto"/>
              <w:left w:val="nil"/>
              <w:bottom w:val="single" w:sz="4" w:space="0" w:color="auto"/>
              <w:right w:val="nil"/>
            </w:tcBorders>
            <w:vAlign w:val="center"/>
            <w:hideMark/>
          </w:tcPr>
          <w:p w14:paraId="3C1470D6" w14:textId="77777777" w:rsidR="00B901A8" w:rsidRPr="00B901A8" w:rsidRDefault="00B901A8" w:rsidP="007D6D70">
            <w:pPr>
              <w:spacing w:line="240" w:lineRule="auto"/>
              <w:jc w:val="center"/>
              <w:rPr>
                <w:rFonts w:ascii="Times New Roman" w:hAnsi="Times New Roman" w:cs="Times New Roman"/>
                <w:sz w:val="20"/>
                <w:szCs w:val="20"/>
              </w:rPr>
            </w:pPr>
            <w:r w:rsidRPr="00B901A8">
              <w:rPr>
                <w:rFonts w:ascii="Times New Roman" w:hAnsi="Times New Roman" w:cs="Times New Roman"/>
                <w:sz w:val="20"/>
                <w:szCs w:val="20"/>
              </w:rPr>
              <w:t>4</w:t>
            </w:r>
          </w:p>
        </w:tc>
        <w:tc>
          <w:tcPr>
            <w:tcW w:w="809" w:type="dxa"/>
            <w:vMerge w:val="restart"/>
            <w:tcBorders>
              <w:top w:val="single" w:sz="4" w:space="0" w:color="auto"/>
              <w:left w:val="nil"/>
              <w:bottom w:val="single" w:sz="4" w:space="0" w:color="auto"/>
              <w:right w:val="nil"/>
            </w:tcBorders>
            <w:vAlign w:val="center"/>
            <w:hideMark/>
          </w:tcPr>
          <w:p w14:paraId="77398D0B" w14:textId="77777777" w:rsidR="00B901A8" w:rsidRPr="00B901A8" w:rsidRDefault="00B901A8" w:rsidP="007D6D70">
            <w:pPr>
              <w:spacing w:line="240" w:lineRule="auto"/>
              <w:jc w:val="center"/>
              <w:rPr>
                <w:rFonts w:ascii="Times New Roman" w:hAnsi="Times New Roman" w:cs="Times New Roman"/>
                <w:sz w:val="20"/>
                <w:szCs w:val="20"/>
              </w:rPr>
            </w:pPr>
            <w:r w:rsidRPr="00B901A8">
              <w:rPr>
                <w:rFonts w:ascii="Times New Roman" w:hAnsi="Times New Roman" w:cs="Times New Roman"/>
                <w:sz w:val="20"/>
                <w:szCs w:val="20"/>
              </w:rPr>
              <w:t>0,004</w:t>
            </w:r>
          </w:p>
        </w:tc>
      </w:tr>
      <w:tr w:rsidR="00B901A8" w:rsidRPr="00B901A8" w14:paraId="744D7039" w14:textId="77777777" w:rsidTr="007D6D70">
        <w:trPr>
          <w:jc w:val="center"/>
        </w:trPr>
        <w:tc>
          <w:tcPr>
            <w:tcW w:w="0" w:type="auto"/>
            <w:vMerge/>
            <w:tcBorders>
              <w:top w:val="single" w:sz="4" w:space="0" w:color="auto"/>
              <w:left w:val="nil"/>
              <w:bottom w:val="single" w:sz="4" w:space="0" w:color="auto"/>
              <w:right w:val="nil"/>
            </w:tcBorders>
            <w:vAlign w:val="center"/>
            <w:hideMark/>
          </w:tcPr>
          <w:p w14:paraId="65BB7712" w14:textId="77777777" w:rsidR="00B901A8" w:rsidRPr="00B901A8" w:rsidRDefault="00B901A8" w:rsidP="007D6D70">
            <w:pPr>
              <w:spacing w:after="0" w:line="240" w:lineRule="auto"/>
              <w:rPr>
                <w:rFonts w:ascii="Times New Roman" w:hAnsi="Times New Roman" w:cs="Times New Roman"/>
                <w:bCs/>
                <w:sz w:val="20"/>
                <w:szCs w:val="20"/>
              </w:rPr>
            </w:pPr>
          </w:p>
        </w:tc>
        <w:tc>
          <w:tcPr>
            <w:tcW w:w="1655" w:type="dxa"/>
            <w:tcBorders>
              <w:top w:val="nil"/>
              <w:left w:val="nil"/>
              <w:bottom w:val="nil"/>
              <w:right w:val="nil"/>
            </w:tcBorders>
            <w:hideMark/>
          </w:tcPr>
          <w:p w14:paraId="63D3E63F" w14:textId="77777777" w:rsidR="00B901A8" w:rsidRPr="00B901A8" w:rsidRDefault="00B901A8" w:rsidP="007D6D70">
            <w:pPr>
              <w:spacing w:after="0" w:line="240" w:lineRule="auto"/>
              <w:rPr>
                <w:rFonts w:ascii="Times New Roman" w:eastAsia="Times New Roman" w:hAnsi="Times New Roman" w:cs="Times New Roman"/>
                <w:sz w:val="20"/>
                <w:szCs w:val="20"/>
                <w:lang w:eastAsia="tr-TR"/>
              </w:rPr>
            </w:pPr>
            <w:r w:rsidRPr="00B901A8">
              <w:rPr>
                <w:rFonts w:ascii="Times New Roman" w:eastAsia="Times New Roman" w:hAnsi="Times New Roman" w:cs="Times New Roman"/>
                <w:sz w:val="20"/>
                <w:szCs w:val="20"/>
                <w:lang w:eastAsia="tr-TR"/>
              </w:rPr>
              <w:t>26-33 yaş</w:t>
            </w:r>
          </w:p>
        </w:tc>
        <w:tc>
          <w:tcPr>
            <w:tcW w:w="696" w:type="dxa"/>
            <w:tcBorders>
              <w:top w:val="nil"/>
              <w:left w:val="nil"/>
              <w:bottom w:val="nil"/>
              <w:right w:val="nil"/>
            </w:tcBorders>
            <w:hideMark/>
          </w:tcPr>
          <w:p w14:paraId="5334F0A1" w14:textId="77777777" w:rsidR="00B901A8" w:rsidRPr="00B901A8" w:rsidRDefault="00B901A8" w:rsidP="007D6D70">
            <w:pPr>
              <w:spacing w:after="0" w:line="240" w:lineRule="auto"/>
              <w:jc w:val="center"/>
              <w:rPr>
                <w:rFonts w:ascii="Times New Roman" w:eastAsia="Times New Roman" w:hAnsi="Times New Roman" w:cs="Times New Roman"/>
                <w:sz w:val="20"/>
                <w:szCs w:val="20"/>
                <w:lang w:eastAsia="tr-TR"/>
              </w:rPr>
            </w:pPr>
            <w:r w:rsidRPr="00B901A8">
              <w:rPr>
                <w:rFonts w:ascii="Times New Roman" w:eastAsia="Times New Roman" w:hAnsi="Times New Roman" w:cs="Times New Roman"/>
                <w:sz w:val="20"/>
                <w:szCs w:val="20"/>
                <w:lang w:eastAsia="tr-TR"/>
              </w:rPr>
              <w:t>277</w:t>
            </w:r>
          </w:p>
        </w:tc>
        <w:tc>
          <w:tcPr>
            <w:tcW w:w="876" w:type="dxa"/>
            <w:tcBorders>
              <w:top w:val="nil"/>
              <w:left w:val="nil"/>
              <w:bottom w:val="nil"/>
              <w:right w:val="nil"/>
            </w:tcBorders>
            <w:hideMark/>
          </w:tcPr>
          <w:p w14:paraId="31001FFD" w14:textId="77777777" w:rsidR="00B901A8" w:rsidRPr="00B901A8" w:rsidRDefault="00B901A8" w:rsidP="007D6D70">
            <w:pPr>
              <w:spacing w:after="0" w:line="240" w:lineRule="auto"/>
              <w:jc w:val="center"/>
              <w:rPr>
                <w:rFonts w:ascii="Times New Roman" w:eastAsia="Times New Roman" w:hAnsi="Times New Roman" w:cs="Times New Roman"/>
                <w:sz w:val="20"/>
                <w:szCs w:val="20"/>
                <w:lang w:eastAsia="tr-TR"/>
              </w:rPr>
            </w:pPr>
            <w:r w:rsidRPr="00B901A8">
              <w:rPr>
                <w:rFonts w:ascii="Times New Roman" w:eastAsia="Times New Roman" w:hAnsi="Times New Roman" w:cs="Times New Roman"/>
                <w:sz w:val="20"/>
                <w:szCs w:val="20"/>
                <w:lang w:eastAsia="tr-TR"/>
              </w:rPr>
              <w:t>905,32</w:t>
            </w:r>
          </w:p>
        </w:tc>
        <w:tc>
          <w:tcPr>
            <w:tcW w:w="0" w:type="auto"/>
            <w:vMerge/>
            <w:tcBorders>
              <w:top w:val="single" w:sz="4" w:space="0" w:color="auto"/>
              <w:left w:val="nil"/>
              <w:bottom w:val="single" w:sz="4" w:space="0" w:color="auto"/>
              <w:right w:val="nil"/>
            </w:tcBorders>
            <w:vAlign w:val="center"/>
            <w:hideMark/>
          </w:tcPr>
          <w:p w14:paraId="6CD7FC08" w14:textId="77777777" w:rsidR="00B901A8" w:rsidRPr="00B901A8" w:rsidRDefault="00B901A8" w:rsidP="007D6D70">
            <w:pPr>
              <w:spacing w:after="0" w:line="240" w:lineRule="auto"/>
              <w:rPr>
                <w:rFonts w:ascii="Times New Roman" w:hAnsi="Times New Roman" w:cs="Times New Roman"/>
                <w:sz w:val="20"/>
                <w:szCs w:val="20"/>
              </w:rPr>
            </w:pPr>
          </w:p>
        </w:tc>
        <w:tc>
          <w:tcPr>
            <w:tcW w:w="0" w:type="auto"/>
            <w:vMerge/>
            <w:tcBorders>
              <w:top w:val="single" w:sz="4" w:space="0" w:color="auto"/>
              <w:left w:val="nil"/>
              <w:bottom w:val="single" w:sz="4" w:space="0" w:color="auto"/>
              <w:right w:val="nil"/>
            </w:tcBorders>
            <w:vAlign w:val="center"/>
            <w:hideMark/>
          </w:tcPr>
          <w:p w14:paraId="34ECB7EB" w14:textId="77777777" w:rsidR="00B901A8" w:rsidRPr="00B901A8" w:rsidRDefault="00B901A8" w:rsidP="007D6D70">
            <w:pPr>
              <w:spacing w:after="0" w:line="240" w:lineRule="auto"/>
              <w:rPr>
                <w:rFonts w:ascii="Times New Roman" w:hAnsi="Times New Roman" w:cs="Times New Roman"/>
                <w:sz w:val="20"/>
                <w:szCs w:val="20"/>
              </w:rPr>
            </w:pPr>
          </w:p>
        </w:tc>
        <w:tc>
          <w:tcPr>
            <w:tcW w:w="0" w:type="auto"/>
            <w:vMerge/>
            <w:tcBorders>
              <w:top w:val="single" w:sz="4" w:space="0" w:color="auto"/>
              <w:left w:val="nil"/>
              <w:bottom w:val="single" w:sz="4" w:space="0" w:color="auto"/>
              <w:right w:val="nil"/>
            </w:tcBorders>
            <w:vAlign w:val="center"/>
            <w:hideMark/>
          </w:tcPr>
          <w:p w14:paraId="78587355" w14:textId="77777777" w:rsidR="00B901A8" w:rsidRPr="00B901A8" w:rsidRDefault="00B901A8" w:rsidP="007D6D70">
            <w:pPr>
              <w:spacing w:after="0" w:line="240" w:lineRule="auto"/>
              <w:rPr>
                <w:rFonts w:ascii="Times New Roman" w:hAnsi="Times New Roman" w:cs="Times New Roman"/>
                <w:sz w:val="20"/>
                <w:szCs w:val="20"/>
              </w:rPr>
            </w:pPr>
          </w:p>
        </w:tc>
      </w:tr>
      <w:tr w:rsidR="00B901A8" w:rsidRPr="00B901A8" w14:paraId="4CE01769" w14:textId="77777777" w:rsidTr="007D6D70">
        <w:trPr>
          <w:jc w:val="center"/>
        </w:trPr>
        <w:tc>
          <w:tcPr>
            <w:tcW w:w="0" w:type="auto"/>
            <w:vMerge/>
            <w:tcBorders>
              <w:top w:val="single" w:sz="4" w:space="0" w:color="auto"/>
              <w:left w:val="nil"/>
              <w:bottom w:val="single" w:sz="4" w:space="0" w:color="auto"/>
              <w:right w:val="nil"/>
            </w:tcBorders>
            <w:vAlign w:val="center"/>
            <w:hideMark/>
          </w:tcPr>
          <w:p w14:paraId="59D72DB9" w14:textId="77777777" w:rsidR="00B901A8" w:rsidRPr="00B901A8" w:rsidRDefault="00B901A8" w:rsidP="007D6D70">
            <w:pPr>
              <w:spacing w:after="0" w:line="240" w:lineRule="auto"/>
              <w:rPr>
                <w:rFonts w:ascii="Times New Roman" w:hAnsi="Times New Roman" w:cs="Times New Roman"/>
                <w:bCs/>
                <w:sz w:val="20"/>
                <w:szCs w:val="20"/>
              </w:rPr>
            </w:pPr>
          </w:p>
        </w:tc>
        <w:tc>
          <w:tcPr>
            <w:tcW w:w="1655" w:type="dxa"/>
            <w:tcBorders>
              <w:top w:val="nil"/>
              <w:left w:val="nil"/>
              <w:bottom w:val="nil"/>
              <w:right w:val="nil"/>
            </w:tcBorders>
            <w:hideMark/>
          </w:tcPr>
          <w:p w14:paraId="2F01E527" w14:textId="77777777" w:rsidR="00B901A8" w:rsidRPr="00B901A8" w:rsidRDefault="00B901A8" w:rsidP="007D6D70">
            <w:pPr>
              <w:spacing w:after="0" w:line="240" w:lineRule="auto"/>
              <w:rPr>
                <w:rFonts w:ascii="Times New Roman" w:eastAsia="Times New Roman" w:hAnsi="Times New Roman" w:cs="Times New Roman"/>
                <w:sz w:val="20"/>
                <w:szCs w:val="20"/>
                <w:lang w:eastAsia="tr-TR"/>
              </w:rPr>
            </w:pPr>
            <w:r w:rsidRPr="00B901A8">
              <w:rPr>
                <w:rFonts w:ascii="Times New Roman" w:eastAsia="Times New Roman" w:hAnsi="Times New Roman" w:cs="Times New Roman"/>
                <w:sz w:val="20"/>
                <w:szCs w:val="20"/>
                <w:lang w:eastAsia="tr-TR"/>
              </w:rPr>
              <w:t>34-41 yaş</w:t>
            </w:r>
          </w:p>
        </w:tc>
        <w:tc>
          <w:tcPr>
            <w:tcW w:w="696" w:type="dxa"/>
            <w:tcBorders>
              <w:top w:val="nil"/>
              <w:left w:val="nil"/>
              <w:bottom w:val="nil"/>
              <w:right w:val="nil"/>
            </w:tcBorders>
            <w:hideMark/>
          </w:tcPr>
          <w:p w14:paraId="76C0E5ED" w14:textId="77777777" w:rsidR="00B901A8" w:rsidRPr="00B901A8" w:rsidRDefault="00B901A8" w:rsidP="007D6D70">
            <w:pPr>
              <w:spacing w:after="0" w:line="240" w:lineRule="auto"/>
              <w:jc w:val="center"/>
              <w:rPr>
                <w:rFonts w:ascii="Times New Roman" w:eastAsia="Times New Roman" w:hAnsi="Times New Roman" w:cs="Times New Roman"/>
                <w:sz w:val="20"/>
                <w:szCs w:val="20"/>
                <w:lang w:eastAsia="tr-TR"/>
              </w:rPr>
            </w:pPr>
            <w:r w:rsidRPr="00B901A8">
              <w:rPr>
                <w:rFonts w:ascii="Times New Roman" w:eastAsia="Times New Roman" w:hAnsi="Times New Roman" w:cs="Times New Roman"/>
                <w:sz w:val="20"/>
                <w:szCs w:val="20"/>
                <w:lang w:eastAsia="tr-TR"/>
              </w:rPr>
              <w:t>234</w:t>
            </w:r>
          </w:p>
        </w:tc>
        <w:tc>
          <w:tcPr>
            <w:tcW w:w="876" w:type="dxa"/>
            <w:tcBorders>
              <w:top w:val="nil"/>
              <w:left w:val="nil"/>
              <w:bottom w:val="nil"/>
              <w:right w:val="nil"/>
            </w:tcBorders>
            <w:hideMark/>
          </w:tcPr>
          <w:p w14:paraId="6141B05A" w14:textId="77777777" w:rsidR="00B901A8" w:rsidRPr="00B901A8" w:rsidRDefault="00B901A8" w:rsidP="007D6D70">
            <w:pPr>
              <w:spacing w:after="0" w:line="240" w:lineRule="auto"/>
              <w:jc w:val="center"/>
              <w:rPr>
                <w:rFonts w:ascii="Times New Roman" w:eastAsia="Times New Roman" w:hAnsi="Times New Roman" w:cs="Times New Roman"/>
                <w:sz w:val="20"/>
                <w:szCs w:val="20"/>
                <w:lang w:eastAsia="tr-TR"/>
              </w:rPr>
            </w:pPr>
            <w:r w:rsidRPr="00B901A8">
              <w:rPr>
                <w:rFonts w:ascii="Times New Roman" w:eastAsia="Times New Roman" w:hAnsi="Times New Roman" w:cs="Times New Roman"/>
                <w:sz w:val="20"/>
                <w:szCs w:val="20"/>
                <w:lang w:eastAsia="tr-TR"/>
              </w:rPr>
              <w:t>793,01</w:t>
            </w:r>
          </w:p>
        </w:tc>
        <w:tc>
          <w:tcPr>
            <w:tcW w:w="0" w:type="auto"/>
            <w:vMerge/>
            <w:tcBorders>
              <w:top w:val="single" w:sz="4" w:space="0" w:color="auto"/>
              <w:left w:val="nil"/>
              <w:bottom w:val="single" w:sz="4" w:space="0" w:color="auto"/>
              <w:right w:val="nil"/>
            </w:tcBorders>
            <w:vAlign w:val="center"/>
            <w:hideMark/>
          </w:tcPr>
          <w:p w14:paraId="30176542" w14:textId="77777777" w:rsidR="00B901A8" w:rsidRPr="00B901A8" w:rsidRDefault="00B901A8" w:rsidP="007D6D70">
            <w:pPr>
              <w:spacing w:after="0" w:line="240" w:lineRule="auto"/>
              <w:rPr>
                <w:rFonts w:ascii="Times New Roman" w:hAnsi="Times New Roman" w:cs="Times New Roman"/>
                <w:sz w:val="20"/>
                <w:szCs w:val="20"/>
              </w:rPr>
            </w:pPr>
          </w:p>
        </w:tc>
        <w:tc>
          <w:tcPr>
            <w:tcW w:w="0" w:type="auto"/>
            <w:vMerge/>
            <w:tcBorders>
              <w:top w:val="single" w:sz="4" w:space="0" w:color="auto"/>
              <w:left w:val="nil"/>
              <w:bottom w:val="single" w:sz="4" w:space="0" w:color="auto"/>
              <w:right w:val="nil"/>
            </w:tcBorders>
            <w:vAlign w:val="center"/>
            <w:hideMark/>
          </w:tcPr>
          <w:p w14:paraId="0C94526C" w14:textId="77777777" w:rsidR="00B901A8" w:rsidRPr="00B901A8" w:rsidRDefault="00B901A8" w:rsidP="007D6D70">
            <w:pPr>
              <w:spacing w:after="0" w:line="240" w:lineRule="auto"/>
              <w:rPr>
                <w:rFonts w:ascii="Times New Roman" w:hAnsi="Times New Roman" w:cs="Times New Roman"/>
                <w:sz w:val="20"/>
                <w:szCs w:val="20"/>
              </w:rPr>
            </w:pPr>
          </w:p>
        </w:tc>
        <w:tc>
          <w:tcPr>
            <w:tcW w:w="0" w:type="auto"/>
            <w:vMerge/>
            <w:tcBorders>
              <w:top w:val="single" w:sz="4" w:space="0" w:color="auto"/>
              <w:left w:val="nil"/>
              <w:bottom w:val="single" w:sz="4" w:space="0" w:color="auto"/>
              <w:right w:val="nil"/>
            </w:tcBorders>
            <w:vAlign w:val="center"/>
            <w:hideMark/>
          </w:tcPr>
          <w:p w14:paraId="312AAA9D" w14:textId="77777777" w:rsidR="00B901A8" w:rsidRPr="00B901A8" w:rsidRDefault="00B901A8" w:rsidP="007D6D70">
            <w:pPr>
              <w:spacing w:after="0" w:line="240" w:lineRule="auto"/>
              <w:rPr>
                <w:rFonts w:ascii="Times New Roman" w:hAnsi="Times New Roman" w:cs="Times New Roman"/>
                <w:sz w:val="20"/>
                <w:szCs w:val="20"/>
              </w:rPr>
            </w:pPr>
          </w:p>
        </w:tc>
      </w:tr>
      <w:tr w:rsidR="00B901A8" w:rsidRPr="00B901A8" w14:paraId="14C85C3C" w14:textId="77777777" w:rsidTr="007D6D70">
        <w:trPr>
          <w:jc w:val="center"/>
        </w:trPr>
        <w:tc>
          <w:tcPr>
            <w:tcW w:w="0" w:type="auto"/>
            <w:vMerge/>
            <w:tcBorders>
              <w:top w:val="single" w:sz="4" w:space="0" w:color="auto"/>
              <w:left w:val="nil"/>
              <w:bottom w:val="single" w:sz="4" w:space="0" w:color="auto"/>
              <w:right w:val="nil"/>
            </w:tcBorders>
            <w:vAlign w:val="center"/>
            <w:hideMark/>
          </w:tcPr>
          <w:p w14:paraId="4BEEF0D5" w14:textId="77777777" w:rsidR="00B901A8" w:rsidRPr="00B901A8" w:rsidRDefault="00B901A8" w:rsidP="007D6D70">
            <w:pPr>
              <w:spacing w:after="0" w:line="240" w:lineRule="auto"/>
              <w:rPr>
                <w:rFonts w:ascii="Times New Roman" w:hAnsi="Times New Roman" w:cs="Times New Roman"/>
                <w:bCs/>
                <w:sz w:val="20"/>
                <w:szCs w:val="20"/>
              </w:rPr>
            </w:pPr>
          </w:p>
        </w:tc>
        <w:tc>
          <w:tcPr>
            <w:tcW w:w="1655" w:type="dxa"/>
            <w:tcBorders>
              <w:top w:val="nil"/>
              <w:left w:val="nil"/>
              <w:bottom w:val="nil"/>
              <w:right w:val="nil"/>
            </w:tcBorders>
            <w:hideMark/>
          </w:tcPr>
          <w:p w14:paraId="289A057B" w14:textId="77777777" w:rsidR="00B901A8" w:rsidRPr="00B901A8" w:rsidRDefault="00B901A8" w:rsidP="007D6D70">
            <w:pPr>
              <w:spacing w:after="0" w:line="240" w:lineRule="auto"/>
              <w:rPr>
                <w:rFonts w:ascii="Times New Roman" w:eastAsia="Times New Roman" w:hAnsi="Times New Roman" w:cs="Times New Roman"/>
                <w:sz w:val="20"/>
                <w:szCs w:val="20"/>
                <w:lang w:eastAsia="tr-TR"/>
              </w:rPr>
            </w:pPr>
            <w:r w:rsidRPr="00B901A8">
              <w:rPr>
                <w:rFonts w:ascii="Times New Roman" w:eastAsia="Times New Roman" w:hAnsi="Times New Roman" w:cs="Times New Roman"/>
                <w:sz w:val="20"/>
                <w:szCs w:val="20"/>
                <w:lang w:eastAsia="tr-TR"/>
              </w:rPr>
              <w:t>42-49 yaş</w:t>
            </w:r>
          </w:p>
        </w:tc>
        <w:tc>
          <w:tcPr>
            <w:tcW w:w="696" w:type="dxa"/>
            <w:tcBorders>
              <w:top w:val="nil"/>
              <w:left w:val="nil"/>
              <w:bottom w:val="nil"/>
              <w:right w:val="nil"/>
            </w:tcBorders>
            <w:hideMark/>
          </w:tcPr>
          <w:p w14:paraId="37D0FAF4" w14:textId="77777777" w:rsidR="00B901A8" w:rsidRPr="00B901A8" w:rsidRDefault="00B901A8" w:rsidP="007D6D70">
            <w:pPr>
              <w:spacing w:after="0" w:line="240" w:lineRule="auto"/>
              <w:jc w:val="center"/>
              <w:rPr>
                <w:rFonts w:ascii="Times New Roman" w:eastAsia="Times New Roman" w:hAnsi="Times New Roman" w:cs="Times New Roman"/>
                <w:sz w:val="20"/>
                <w:szCs w:val="20"/>
                <w:lang w:eastAsia="tr-TR"/>
              </w:rPr>
            </w:pPr>
            <w:r w:rsidRPr="00B901A8">
              <w:rPr>
                <w:rFonts w:ascii="Times New Roman" w:eastAsia="Times New Roman" w:hAnsi="Times New Roman" w:cs="Times New Roman"/>
                <w:sz w:val="20"/>
                <w:szCs w:val="20"/>
                <w:lang w:eastAsia="tr-TR"/>
              </w:rPr>
              <w:t>120</w:t>
            </w:r>
          </w:p>
        </w:tc>
        <w:tc>
          <w:tcPr>
            <w:tcW w:w="876" w:type="dxa"/>
            <w:tcBorders>
              <w:top w:val="nil"/>
              <w:left w:val="nil"/>
              <w:bottom w:val="nil"/>
              <w:right w:val="nil"/>
            </w:tcBorders>
            <w:hideMark/>
          </w:tcPr>
          <w:p w14:paraId="6738301D" w14:textId="77777777" w:rsidR="00B901A8" w:rsidRPr="00B901A8" w:rsidRDefault="00B901A8" w:rsidP="007D6D70">
            <w:pPr>
              <w:spacing w:after="0" w:line="240" w:lineRule="auto"/>
              <w:jc w:val="center"/>
              <w:rPr>
                <w:rFonts w:ascii="Times New Roman" w:eastAsia="Times New Roman" w:hAnsi="Times New Roman" w:cs="Times New Roman"/>
                <w:sz w:val="20"/>
                <w:szCs w:val="20"/>
                <w:lang w:eastAsia="tr-TR"/>
              </w:rPr>
            </w:pPr>
            <w:r w:rsidRPr="00B901A8">
              <w:rPr>
                <w:rFonts w:ascii="Times New Roman" w:eastAsia="Times New Roman" w:hAnsi="Times New Roman" w:cs="Times New Roman"/>
                <w:sz w:val="20"/>
                <w:szCs w:val="20"/>
                <w:lang w:eastAsia="tr-TR"/>
              </w:rPr>
              <w:t>849,34</w:t>
            </w:r>
          </w:p>
        </w:tc>
        <w:tc>
          <w:tcPr>
            <w:tcW w:w="0" w:type="auto"/>
            <w:vMerge/>
            <w:tcBorders>
              <w:top w:val="single" w:sz="4" w:space="0" w:color="auto"/>
              <w:left w:val="nil"/>
              <w:bottom w:val="single" w:sz="4" w:space="0" w:color="auto"/>
              <w:right w:val="nil"/>
            </w:tcBorders>
            <w:vAlign w:val="center"/>
            <w:hideMark/>
          </w:tcPr>
          <w:p w14:paraId="719AC1B1" w14:textId="77777777" w:rsidR="00B901A8" w:rsidRPr="00B901A8" w:rsidRDefault="00B901A8" w:rsidP="007D6D70">
            <w:pPr>
              <w:spacing w:after="0" w:line="240" w:lineRule="auto"/>
              <w:rPr>
                <w:rFonts w:ascii="Times New Roman" w:hAnsi="Times New Roman" w:cs="Times New Roman"/>
                <w:sz w:val="20"/>
                <w:szCs w:val="20"/>
              </w:rPr>
            </w:pPr>
          </w:p>
        </w:tc>
        <w:tc>
          <w:tcPr>
            <w:tcW w:w="0" w:type="auto"/>
            <w:vMerge/>
            <w:tcBorders>
              <w:top w:val="single" w:sz="4" w:space="0" w:color="auto"/>
              <w:left w:val="nil"/>
              <w:bottom w:val="single" w:sz="4" w:space="0" w:color="auto"/>
              <w:right w:val="nil"/>
            </w:tcBorders>
            <w:vAlign w:val="center"/>
            <w:hideMark/>
          </w:tcPr>
          <w:p w14:paraId="5905987D" w14:textId="77777777" w:rsidR="00B901A8" w:rsidRPr="00B901A8" w:rsidRDefault="00B901A8" w:rsidP="007D6D70">
            <w:pPr>
              <w:spacing w:after="0" w:line="240" w:lineRule="auto"/>
              <w:rPr>
                <w:rFonts w:ascii="Times New Roman" w:hAnsi="Times New Roman" w:cs="Times New Roman"/>
                <w:sz w:val="20"/>
                <w:szCs w:val="20"/>
              </w:rPr>
            </w:pPr>
          </w:p>
        </w:tc>
        <w:tc>
          <w:tcPr>
            <w:tcW w:w="0" w:type="auto"/>
            <w:vMerge/>
            <w:tcBorders>
              <w:top w:val="single" w:sz="4" w:space="0" w:color="auto"/>
              <w:left w:val="nil"/>
              <w:bottom w:val="single" w:sz="4" w:space="0" w:color="auto"/>
              <w:right w:val="nil"/>
            </w:tcBorders>
            <w:vAlign w:val="center"/>
            <w:hideMark/>
          </w:tcPr>
          <w:p w14:paraId="46B7D08C" w14:textId="77777777" w:rsidR="00B901A8" w:rsidRPr="00B901A8" w:rsidRDefault="00B901A8" w:rsidP="007D6D70">
            <w:pPr>
              <w:spacing w:after="0" w:line="240" w:lineRule="auto"/>
              <w:rPr>
                <w:rFonts w:ascii="Times New Roman" w:hAnsi="Times New Roman" w:cs="Times New Roman"/>
                <w:sz w:val="20"/>
                <w:szCs w:val="20"/>
              </w:rPr>
            </w:pPr>
          </w:p>
        </w:tc>
      </w:tr>
      <w:tr w:rsidR="00B901A8" w:rsidRPr="00B901A8" w14:paraId="06B52A25" w14:textId="77777777" w:rsidTr="007D6D70">
        <w:trPr>
          <w:jc w:val="center"/>
        </w:trPr>
        <w:tc>
          <w:tcPr>
            <w:tcW w:w="0" w:type="auto"/>
            <w:vMerge/>
            <w:tcBorders>
              <w:top w:val="single" w:sz="4" w:space="0" w:color="auto"/>
              <w:left w:val="nil"/>
              <w:bottom w:val="single" w:sz="4" w:space="0" w:color="auto"/>
              <w:right w:val="nil"/>
            </w:tcBorders>
            <w:vAlign w:val="center"/>
            <w:hideMark/>
          </w:tcPr>
          <w:p w14:paraId="65872750" w14:textId="77777777" w:rsidR="00B901A8" w:rsidRPr="00B901A8" w:rsidRDefault="00B901A8" w:rsidP="007D6D70">
            <w:pPr>
              <w:spacing w:after="0" w:line="240" w:lineRule="auto"/>
              <w:rPr>
                <w:rFonts w:ascii="Times New Roman" w:hAnsi="Times New Roman" w:cs="Times New Roman"/>
                <w:bCs/>
                <w:sz w:val="20"/>
                <w:szCs w:val="20"/>
              </w:rPr>
            </w:pPr>
          </w:p>
        </w:tc>
        <w:tc>
          <w:tcPr>
            <w:tcW w:w="1655" w:type="dxa"/>
            <w:tcBorders>
              <w:top w:val="nil"/>
              <w:left w:val="nil"/>
              <w:bottom w:val="nil"/>
              <w:right w:val="nil"/>
            </w:tcBorders>
            <w:hideMark/>
          </w:tcPr>
          <w:p w14:paraId="0CFC06C6" w14:textId="77777777" w:rsidR="00B901A8" w:rsidRPr="00B901A8" w:rsidRDefault="00B901A8" w:rsidP="007D6D70">
            <w:pPr>
              <w:spacing w:after="0" w:line="240" w:lineRule="auto"/>
              <w:rPr>
                <w:rFonts w:ascii="Times New Roman" w:eastAsia="Times New Roman" w:hAnsi="Times New Roman" w:cs="Times New Roman"/>
                <w:sz w:val="20"/>
                <w:szCs w:val="20"/>
                <w:lang w:eastAsia="tr-TR"/>
              </w:rPr>
            </w:pPr>
            <w:r w:rsidRPr="00B901A8">
              <w:rPr>
                <w:rFonts w:ascii="Times New Roman" w:eastAsia="Times New Roman" w:hAnsi="Times New Roman" w:cs="Times New Roman"/>
                <w:sz w:val="20"/>
                <w:szCs w:val="20"/>
                <w:lang w:eastAsia="tr-TR"/>
              </w:rPr>
              <w:t>50 yaş ve üzeri</w:t>
            </w:r>
          </w:p>
        </w:tc>
        <w:tc>
          <w:tcPr>
            <w:tcW w:w="696" w:type="dxa"/>
            <w:tcBorders>
              <w:top w:val="nil"/>
              <w:left w:val="nil"/>
              <w:bottom w:val="nil"/>
              <w:right w:val="nil"/>
            </w:tcBorders>
            <w:hideMark/>
          </w:tcPr>
          <w:p w14:paraId="3B9CA42F" w14:textId="77777777" w:rsidR="00B901A8" w:rsidRPr="00B901A8" w:rsidRDefault="00B901A8" w:rsidP="007D6D70">
            <w:pPr>
              <w:spacing w:after="0" w:line="240" w:lineRule="auto"/>
              <w:jc w:val="center"/>
              <w:rPr>
                <w:rFonts w:ascii="Times New Roman" w:eastAsia="Times New Roman" w:hAnsi="Times New Roman" w:cs="Times New Roman"/>
                <w:sz w:val="20"/>
                <w:szCs w:val="20"/>
                <w:lang w:eastAsia="tr-TR"/>
              </w:rPr>
            </w:pPr>
            <w:r w:rsidRPr="00B901A8">
              <w:rPr>
                <w:rFonts w:ascii="Times New Roman" w:eastAsia="Times New Roman" w:hAnsi="Times New Roman" w:cs="Times New Roman"/>
                <w:sz w:val="20"/>
                <w:szCs w:val="20"/>
                <w:lang w:eastAsia="tr-TR"/>
              </w:rPr>
              <w:t>140</w:t>
            </w:r>
          </w:p>
        </w:tc>
        <w:tc>
          <w:tcPr>
            <w:tcW w:w="876" w:type="dxa"/>
            <w:tcBorders>
              <w:top w:val="nil"/>
              <w:left w:val="nil"/>
              <w:bottom w:val="nil"/>
              <w:right w:val="nil"/>
            </w:tcBorders>
            <w:hideMark/>
          </w:tcPr>
          <w:p w14:paraId="03537924" w14:textId="77777777" w:rsidR="00B901A8" w:rsidRPr="00B901A8" w:rsidRDefault="00B901A8" w:rsidP="007D6D70">
            <w:pPr>
              <w:spacing w:after="0" w:line="240" w:lineRule="auto"/>
              <w:jc w:val="center"/>
              <w:rPr>
                <w:rFonts w:ascii="Times New Roman" w:eastAsia="Times New Roman" w:hAnsi="Times New Roman" w:cs="Times New Roman"/>
                <w:sz w:val="20"/>
                <w:szCs w:val="20"/>
                <w:lang w:eastAsia="tr-TR"/>
              </w:rPr>
            </w:pPr>
            <w:r w:rsidRPr="00B901A8">
              <w:rPr>
                <w:rFonts w:ascii="Times New Roman" w:eastAsia="Times New Roman" w:hAnsi="Times New Roman" w:cs="Times New Roman"/>
                <w:sz w:val="20"/>
                <w:szCs w:val="20"/>
                <w:lang w:eastAsia="tr-TR"/>
              </w:rPr>
              <w:t>795,05</w:t>
            </w:r>
          </w:p>
        </w:tc>
        <w:tc>
          <w:tcPr>
            <w:tcW w:w="0" w:type="auto"/>
            <w:vMerge/>
            <w:tcBorders>
              <w:top w:val="single" w:sz="4" w:space="0" w:color="auto"/>
              <w:left w:val="nil"/>
              <w:bottom w:val="single" w:sz="4" w:space="0" w:color="auto"/>
              <w:right w:val="nil"/>
            </w:tcBorders>
            <w:vAlign w:val="center"/>
            <w:hideMark/>
          </w:tcPr>
          <w:p w14:paraId="345B1A4B" w14:textId="77777777" w:rsidR="00B901A8" w:rsidRPr="00B901A8" w:rsidRDefault="00B901A8" w:rsidP="007D6D70">
            <w:pPr>
              <w:spacing w:after="0" w:line="240" w:lineRule="auto"/>
              <w:rPr>
                <w:rFonts w:ascii="Times New Roman" w:hAnsi="Times New Roman" w:cs="Times New Roman"/>
                <w:sz w:val="20"/>
                <w:szCs w:val="20"/>
              </w:rPr>
            </w:pPr>
          </w:p>
        </w:tc>
        <w:tc>
          <w:tcPr>
            <w:tcW w:w="0" w:type="auto"/>
            <w:vMerge/>
            <w:tcBorders>
              <w:top w:val="single" w:sz="4" w:space="0" w:color="auto"/>
              <w:left w:val="nil"/>
              <w:bottom w:val="single" w:sz="4" w:space="0" w:color="auto"/>
              <w:right w:val="nil"/>
            </w:tcBorders>
            <w:vAlign w:val="center"/>
            <w:hideMark/>
          </w:tcPr>
          <w:p w14:paraId="260C7C47" w14:textId="77777777" w:rsidR="00B901A8" w:rsidRPr="00B901A8" w:rsidRDefault="00B901A8" w:rsidP="007D6D70">
            <w:pPr>
              <w:spacing w:after="0" w:line="240" w:lineRule="auto"/>
              <w:rPr>
                <w:rFonts w:ascii="Times New Roman" w:hAnsi="Times New Roman" w:cs="Times New Roman"/>
                <w:sz w:val="20"/>
                <w:szCs w:val="20"/>
              </w:rPr>
            </w:pPr>
          </w:p>
        </w:tc>
        <w:tc>
          <w:tcPr>
            <w:tcW w:w="0" w:type="auto"/>
            <w:vMerge/>
            <w:tcBorders>
              <w:top w:val="single" w:sz="4" w:space="0" w:color="auto"/>
              <w:left w:val="nil"/>
              <w:bottom w:val="single" w:sz="4" w:space="0" w:color="auto"/>
              <w:right w:val="nil"/>
            </w:tcBorders>
            <w:vAlign w:val="center"/>
            <w:hideMark/>
          </w:tcPr>
          <w:p w14:paraId="48086FC8" w14:textId="77777777" w:rsidR="00B901A8" w:rsidRPr="00B901A8" w:rsidRDefault="00B901A8" w:rsidP="007D6D70">
            <w:pPr>
              <w:spacing w:after="0" w:line="240" w:lineRule="auto"/>
              <w:rPr>
                <w:rFonts w:ascii="Times New Roman" w:hAnsi="Times New Roman" w:cs="Times New Roman"/>
                <w:sz w:val="20"/>
                <w:szCs w:val="20"/>
              </w:rPr>
            </w:pPr>
          </w:p>
        </w:tc>
      </w:tr>
      <w:tr w:rsidR="00B901A8" w:rsidRPr="00B901A8" w14:paraId="765321A0" w14:textId="77777777" w:rsidTr="007D6D70">
        <w:trPr>
          <w:jc w:val="center"/>
        </w:trPr>
        <w:tc>
          <w:tcPr>
            <w:tcW w:w="0" w:type="auto"/>
            <w:vMerge/>
            <w:tcBorders>
              <w:top w:val="single" w:sz="4" w:space="0" w:color="auto"/>
              <w:left w:val="nil"/>
              <w:bottom w:val="single" w:sz="4" w:space="0" w:color="auto"/>
              <w:right w:val="nil"/>
            </w:tcBorders>
            <w:vAlign w:val="center"/>
            <w:hideMark/>
          </w:tcPr>
          <w:p w14:paraId="6F1E82CA" w14:textId="77777777" w:rsidR="00B901A8" w:rsidRPr="00B901A8" w:rsidRDefault="00B901A8" w:rsidP="007D6D70">
            <w:pPr>
              <w:spacing w:after="0" w:line="240" w:lineRule="auto"/>
              <w:rPr>
                <w:rFonts w:ascii="Times New Roman" w:hAnsi="Times New Roman" w:cs="Times New Roman"/>
                <w:bCs/>
                <w:sz w:val="20"/>
                <w:szCs w:val="20"/>
              </w:rPr>
            </w:pPr>
          </w:p>
        </w:tc>
        <w:tc>
          <w:tcPr>
            <w:tcW w:w="1655" w:type="dxa"/>
            <w:tcBorders>
              <w:top w:val="nil"/>
              <w:left w:val="nil"/>
              <w:bottom w:val="single" w:sz="4" w:space="0" w:color="auto"/>
              <w:right w:val="nil"/>
            </w:tcBorders>
            <w:hideMark/>
          </w:tcPr>
          <w:p w14:paraId="008C65D0" w14:textId="77777777" w:rsidR="00B901A8" w:rsidRPr="00B901A8" w:rsidRDefault="00B901A8" w:rsidP="007D6D70">
            <w:pPr>
              <w:spacing w:after="0" w:line="240" w:lineRule="auto"/>
              <w:rPr>
                <w:rFonts w:ascii="Times New Roman" w:eastAsia="Times New Roman" w:hAnsi="Times New Roman" w:cs="Times New Roman"/>
                <w:sz w:val="20"/>
                <w:szCs w:val="20"/>
                <w:lang w:eastAsia="tr-TR"/>
              </w:rPr>
            </w:pPr>
            <w:r w:rsidRPr="00B901A8">
              <w:rPr>
                <w:rFonts w:ascii="Times New Roman" w:eastAsia="Times New Roman" w:hAnsi="Times New Roman" w:cs="Times New Roman"/>
                <w:sz w:val="20"/>
                <w:szCs w:val="20"/>
                <w:lang w:eastAsia="tr-TR"/>
              </w:rPr>
              <w:t>Toplam</w:t>
            </w:r>
          </w:p>
        </w:tc>
        <w:tc>
          <w:tcPr>
            <w:tcW w:w="696" w:type="dxa"/>
            <w:tcBorders>
              <w:top w:val="nil"/>
              <w:left w:val="nil"/>
              <w:bottom w:val="single" w:sz="4" w:space="0" w:color="auto"/>
              <w:right w:val="nil"/>
            </w:tcBorders>
            <w:hideMark/>
          </w:tcPr>
          <w:p w14:paraId="252A9BBB" w14:textId="77777777" w:rsidR="00B901A8" w:rsidRPr="00B901A8" w:rsidRDefault="00B901A8" w:rsidP="007D6D70">
            <w:pPr>
              <w:spacing w:after="0" w:line="240" w:lineRule="auto"/>
              <w:jc w:val="center"/>
              <w:rPr>
                <w:rFonts w:ascii="Times New Roman" w:eastAsia="Times New Roman" w:hAnsi="Times New Roman" w:cs="Times New Roman"/>
                <w:sz w:val="20"/>
                <w:szCs w:val="20"/>
                <w:lang w:eastAsia="tr-TR"/>
              </w:rPr>
            </w:pPr>
            <w:r w:rsidRPr="00B901A8">
              <w:rPr>
                <w:rFonts w:ascii="Times New Roman" w:eastAsia="Times New Roman" w:hAnsi="Times New Roman" w:cs="Times New Roman"/>
                <w:sz w:val="20"/>
                <w:szCs w:val="20"/>
                <w:lang w:eastAsia="tr-TR"/>
              </w:rPr>
              <w:t>1752</w:t>
            </w:r>
          </w:p>
        </w:tc>
        <w:tc>
          <w:tcPr>
            <w:tcW w:w="876" w:type="dxa"/>
            <w:tcBorders>
              <w:top w:val="nil"/>
              <w:left w:val="nil"/>
              <w:bottom w:val="single" w:sz="4" w:space="0" w:color="auto"/>
              <w:right w:val="nil"/>
            </w:tcBorders>
          </w:tcPr>
          <w:p w14:paraId="6EA50D21" w14:textId="77777777" w:rsidR="00B901A8" w:rsidRPr="00B901A8" w:rsidRDefault="00B901A8" w:rsidP="007D6D70">
            <w:pPr>
              <w:spacing w:after="0" w:line="240" w:lineRule="auto"/>
              <w:jc w:val="center"/>
              <w:rPr>
                <w:rFonts w:ascii="Times New Roman" w:eastAsia="Times New Roman" w:hAnsi="Times New Roman" w:cs="Times New Roman"/>
                <w:sz w:val="20"/>
                <w:szCs w:val="20"/>
                <w:lang w:eastAsia="tr-TR"/>
              </w:rPr>
            </w:pPr>
          </w:p>
        </w:tc>
        <w:tc>
          <w:tcPr>
            <w:tcW w:w="0" w:type="auto"/>
            <w:vMerge/>
            <w:tcBorders>
              <w:top w:val="single" w:sz="4" w:space="0" w:color="auto"/>
              <w:left w:val="nil"/>
              <w:bottom w:val="single" w:sz="4" w:space="0" w:color="auto"/>
              <w:right w:val="nil"/>
            </w:tcBorders>
            <w:vAlign w:val="center"/>
            <w:hideMark/>
          </w:tcPr>
          <w:p w14:paraId="4CF5992B" w14:textId="77777777" w:rsidR="00B901A8" w:rsidRPr="00B901A8" w:rsidRDefault="00B901A8" w:rsidP="007D6D70">
            <w:pPr>
              <w:spacing w:after="0" w:line="240" w:lineRule="auto"/>
              <w:rPr>
                <w:rFonts w:ascii="Times New Roman" w:hAnsi="Times New Roman" w:cs="Times New Roman"/>
                <w:sz w:val="20"/>
                <w:szCs w:val="20"/>
              </w:rPr>
            </w:pPr>
          </w:p>
        </w:tc>
        <w:tc>
          <w:tcPr>
            <w:tcW w:w="0" w:type="auto"/>
            <w:vMerge/>
            <w:tcBorders>
              <w:top w:val="single" w:sz="4" w:space="0" w:color="auto"/>
              <w:left w:val="nil"/>
              <w:bottom w:val="single" w:sz="4" w:space="0" w:color="auto"/>
              <w:right w:val="nil"/>
            </w:tcBorders>
            <w:vAlign w:val="center"/>
            <w:hideMark/>
          </w:tcPr>
          <w:p w14:paraId="0501F7B1" w14:textId="77777777" w:rsidR="00B901A8" w:rsidRPr="00B901A8" w:rsidRDefault="00B901A8" w:rsidP="007D6D70">
            <w:pPr>
              <w:spacing w:after="0" w:line="240" w:lineRule="auto"/>
              <w:rPr>
                <w:rFonts w:ascii="Times New Roman" w:hAnsi="Times New Roman" w:cs="Times New Roman"/>
                <w:sz w:val="20"/>
                <w:szCs w:val="20"/>
              </w:rPr>
            </w:pPr>
          </w:p>
        </w:tc>
        <w:tc>
          <w:tcPr>
            <w:tcW w:w="0" w:type="auto"/>
            <w:vMerge/>
            <w:tcBorders>
              <w:top w:val="single" w:sz="4" w:space="0" w:color="auto"/>
              <w:left w:val="nil"/>
              <w:bottom w:val="single" w:sz="4" w:space="0" w:color="auto"/>
              <w:right w:val="nil"/>
            </w:tcBorders>
            <w:vAlign w:val="center"/>
            <w:hideMark/>
          </w:tcPr>
          <w:p w14:paraId="3787F873" w14:textId="77777777" w:rsidR="00B901A8" w:rsidRPr="00B901A8" w:rsidRDefault="00B901A8" w:rsidP="007D6D70">
            <w:pPr>
              <w:spacing w:after="0" w:line="240" w:lineRule="auto"/>
              <w:rPr>
                <w:rFonts w:ascii="Times New Roman" w:hAnsi="Times New Roman" w:cs="Times New Roman"/>
                <w:sz w:val="20"/>
                <w:szCs w:val="20"/>
              </w:rPr>
            </w:pPr>
          </w:p>
        </w:tc>
      </w:tr>
      <w:tr w:rsidR="00B901A8" w:rsidRPr="00B901A8" w14:paraId="0945E85C" w14:textId="77777777" w:rsidTr="007D6D70">
        <w:trPr>
          <w:jc w:val="center"/>
        </w:trPr>
        <w:tc>
          <w:tcPr>
            <w:tcW w:w="1985" w:type="dxa"/>
            <w:vMerge w:val="restart"/>
            <w:tcBorders>
              <w:top w:val="single" w:sz="4" w:space="0" w:color="auto"/>
              <w:left w:val="nil"/>
              <w:bottom w:val="single" w:sz="12" w:space="0" w:color="auto"/>
              <w:right w:val="nil"/>
            </w:tcBorders>
            <w:vAlign w:val="center"/>
            <w:hideMark/>
          </w:tcPr>
          <w:p w14:paraId="6E3DECC3" w14:textId="77777777" w:rsidR="00B901A8" w:rsidRPr="00B901A8" w:rsidRDefault="00B901A8" w:rsidP="007D6D70">
            <w:pPr>
              <w:keepNext/>
              <w:spacing w:line="240" w:lineRule="auto"/>
              <w:jc w:val="center"/>
              <w:outlineLvl w:val="1"/>
              <w:rPr>
                <w:rFonts w:ascii="Times New Roman" w:hAnsi="Times New Roman" w:cs="Times New Roman"/>
                <w:bCs/>
                <w:sz w:val="20"/>
                <w:szCs w:val="20"/>
              </w:rPr>
            </w:pPr>
            <w:r w:rsidRPr="00B901A8">
              <w:rPr>
                <w:rFonts w:ascii="Times New Roman" w:hAnsi="Times New Roman" w:cs="Times New Roman"/>
                <w:bCs/>
                <w:sz w:val="20"/>
                <w:szCs w:val="20"/>
              </w:rPr>
              <w:t>Belediye sorunların çözümünde şeffaf bir anlayış sergilemektedir.</w:t>
            </w:r>
          </w:p>
        </w:tc>
        <w:tc>
          <w:tcPr>
            <w:tcW w:w="1655" w:type="dxa"/>
            <w:tcBorders>
              <w:top w:val="single" w:sz="4" w:space="0" w:color="auto"/>
              <w:left w:val="nil"/>
              <w:bottom w:val="nil"/>
              <w:right w:val="nil"/>
            </w:tcBorders>
            <w:hideMark/>
          </w:tcPr>
          <w:p w14:paraId="58B0D592" w14:textId="77777777" w:rsidR="00B901A8" w:rsidRPr="00B901A8" w:rsidRDefault="00B901A8" w:rsidP="007D6D70">
            <w:pPr>
              <w:spacing w:after="0" w:line="240" w:lineRule="auto"/>
              <w:rPr>
                <w:rFonts w:ascii="Times New Roman" w:eastAsia="Times New Roman" w:hAnsi="Times New Roman" w:cs="Times New Roman"/>
                <w:sz w:val="20"/>
                <w:szCs w:val="20"/>
                <w:lang w:eastAsia="tr-TR"/>
              </w:rPr>
            </w:pPr>
            <w:r w:rsidRPr="00B901A8">
              <w:rPr>
                <w:rFonts w:ascii="Times New Roman" w:eastAsia="Times New Roman" w:hAnsi="Times New Roman" w:cs="Times New Roman"/>
                <w:sz w:val="20"/>
                <w:szCs w:val="20"/>
                <w:lang w:eastAsia="tr-TR"/>
              </w:rPr>
              <w:t>18-25 yaş</w:t>
            </w:r>
          </w:p>
        </w:tc>
        <w:tc>
          <w:tcPr>
            <w:tcW w:w="696" w:type="dxa"/>
            <w:tcBorders>
              <w:top w:val="single" w:sz="4" w:space="0" w:color="auto"/>
              <w:left w:val="nil"/>
              <w:bottom w:val="nil"/>
              <w:right w:val="nil"/>
            </w:tcBorders>
            <w:hideMark/>
          </w:tcPr>
          <w:p w14:paraId="12FE2F10" w14:textId="77777777" w:rsidR="00B901A8" w:rsidRPr="00B901A8" w:rsidRDefault="00B901A8" w:rsidP="007D6D70">
            <w:pPr>
              <w:spacing w:after="0" w:line="240" w:lineRule="auto"/>
              <w:jc w:val="center"/>
              <w:rPr>
                <w:rFonts w:ascii="Times New Roman" w:eastAsia="Times New Roman" w:hAnsi="Times New Roman" w:cs="Times New Roman"/>
                <w:sz w:val="20"/>
                <w:szCs w:val="20"/>
                <w:lang w:eastAsia="tr-TR"/>
              </w:rPr>
            </w:pPr>
            <w:r w:rsidRPr="00B901A8">
              <w:rPr>
                <w:rFonts w:ascii="Times New Roman" w:eastAsia="Times New Roman" w:hAnsi="Times New Roman" w:cs="Times New Roman"/>
                <w:sz w:val="20"/>
                <w:szCs w:val="20"/>
                <w:lang w:eastAsia="tr-TR"/>
              </w:rPr>
              <w:t>994</w:t>
            </w:r>
          </w:p>
        </w:tc>
        <w:tc>
          <w:tcPr>
            <w:tcW w:w="876" w:type="dxa"/>
            <w:tcBorders>
              <w:top w:val="single" w:sz="4" w:space="0" w:color="auto"/>
              <w:left w:val="nil"/>
              <w:bottom w:val="nil"/>
              <w:right w:val="nil"/>
            </w:tcBorders>
            <w:hideMark/>
          </w:tcPr>
          <w:p w14:paraId="3C60374E" w14:textId="77777777" w:rsidR="00B901A8" w:rsidRPr="00B901A8" w:rsidRDefault="00B901A8" w:rsidP="007D6D70">
            <w:pPr>
              <w:spacing w:after="0" w:line="240" w:lineRule="auto"/>
              <w:jc w:val="center"/>
              <w:rPr>
                <w:rFonts w:ascii="Times New Roman" w:eastAsia="Times New Roman" w:hAnsi="Times New Roman" w:cs="Times New Roman"/>
                <w:sz w:val="20"/>
                <w:szCs w:val="20"/>
                <w:lang w:eastAsia="tr-TR"/>
              </w:rPr>
            </w:pPr>
            <w:r w:rsidRPr="00B901A8">
              <w:rPr>
                <w:rFonts w:ascii="Times New Roman" w:eastAsia="Times New Roman" w:hAnsi="Times New Roman" w:cs="Times New Roman"/>
                <w:sz w:val="20"/>
                <w:szCs w:val="20"/>
                <w:lang w:eastAsia="tr-TR"/>
              </w:rPr>
              <w:t>897,60</w:t>
            </w:r>
          </w:p>
        </w:tc>
        <w:tc>
          <w:tcPr>
            <w:tcW w:w="1006" w:type="dxa"/>
            <w:vMerge w:val="restart"/>
            <w:tcBorders>
              <w:top w:val="single" w:sz="4" w:space="0" w:color="auto"/>
              <w:left w:val="nil"/>
              <w:bottom w:val="single" w:sz="12" w:space="0" w:color="auto"/>
              <w:right w:val="nil"/>
            </w:tcBorders>
            <w:vAlign w:val="center"/>
            <w:hideMark/>
          </w:tcPr>
          <w:p w14:paraId="5236718B" w14:textId="77777777" w:rsidR="00B901A8" w:rsidRPr="00B901A8" w:rsidRDefault="00B901A8" w:rsidP="007D6D70">
            <w:pPr>
              <w:spacing w:line="240" w:lineRule="auto"/>
              <w:jc w:val="center"/>
              <w:rPr>
                <w:rFonts w:ascii="Times New Roman" w:hAnsi="Times New Roman" w:cs="Times New Roman"/>
                <w:sz w:val="20"/>
                <w:szCs w:val="20"/>
              </w:rPr>
            </w:pPr>
            <w:r w:rsidRPr="00B901A8">
              <w:rPr>
                <w:rFonts w:ascii="Times New Roman" w:hAnsi="Times New Roman" w:cs="Times New Roman"/>
                <w:sz w:val="20"/>
                <w:szCs w:val="20"/>
              </w:rPr>
              <w:t>13,781</w:t>
            </w:r>
          </w:p>
        </w:tc>
        <w:tc>
          <w:tcPr>
            <w:tcW w:w="809" w:type="dxa"/>
            <w:vMerge w:val="restart"/>
            <w:tcBorders>
              <w:top w:val="single" w:sz="4" w:space="0" w:color="auto"/>
              <w:left w:val="nil"/>
              <w:bottom w:val="single" w:sz="12" w:space="0" w:color="auto"/>
              <w:right w:val="nil"/>
            </w:tcBorders>
            <w:vAlign w:val="center"/>
            <w:hideMark/>
          </w:tcPr>
          <w:p w14:paraId="0DAEC2E8" w14:textId="77777777" w:rsidR="00B901A8" w:rsidRPr="00B901A8" w:rsidRDefault="00B901A8" w:rsidP="007D6D70">
            <w:pPr>
              <w:spacing w:line="240" w:lineRule="auto"/>
              <w:jc w:val="center"/>
              <w:rPr>
                <w:rFonts w:ascii="Times New Roman" w:hAnsi="Times New Roman" w:cs="Times New Roman"/>
                <w:sz w:val="20"/>
                <w:szCs w:val="20"/>
              </w:rPr>
            </w:pPr>
            <w:r w:rsidRPr="00B901A8">
              <w:rPr>
                <w:rFonts w:ascii="Times New Roman" w:hAnsi="Times New Roman" w:cs="Times New Roman"/>
                <w:sz w:val="20"/>
                <w:szCs w:val="20"/>
              </w:rPr>
              <w:t>4</w:t>
            </w:r>
          </w:p>
        </w:tc>
        <w:tc>
          <w:tcPr>
            <w:tcW w:w="809" w:type="dxa"/>
            <w:vMerge w:val="restart"/>
            <w:tcBorders>
              <w:top w:val="single" w:sz="4" w:space="0" w:color="auto"/>
              <w:left w:val="nil"/>
              <w:bottom w:val="single" w:sz="12" w:space="0" w:color="auto"/>
              <w:right w:val="nil"/>
            </w:tcBorders>
            <w:vAlign w:val="center"/>
            <w:hideMark/>
          </w:tcPr>
          <w:p w14:paraId="0477F6DB" w14:textId="77777777" w:rsidR="00B901A8" w:rsidRPr="00B901A8" w:rsidRDefault="00B901A8" w:rsidP="007D6D70">
            <w:pPr>
              <w:spacing w:line="240" w:lineRule="auto"/>
              <w:jc w:val="center"/>
              <w:rPr>
                <w:rFonts w:ascii="Times New Roman" w:hAnsi="Times New Roman" w:cs="Times New Roman"/>
                <w:sz w:val="20"/>
                <w:szCs w:val="20"/>
              </w:rPr>
            </w:pPr>
            <w:r w:rsidRPr="00B901A8">
              <w:rPr>
                <w:rFonts w:ascii="Times New Roman" w:hAnsi="Times New Roman" w:cs="Times New Roman"/>
                <w:sz w:val="20"/>
                <w:szCs w:val="20"/>
              </w:rPr>
              <w:t>0,008</w:t>
            </w:r>
          </w:p>
        </w:tc>
      </w:tr>
      <w:tr w:rsidR="00B901A8" w:rsidRPr="00B901A8" w14:paraId="0172E0BC" w14:textId="77777777" w:rsidTr="007D6D70">
        <w:trPr>
          <w:jc w:val="center"/>
        </w:trPr>
        <w:tc>
          <w:tcPr>
            <w:tcW w:w="0" w:type="auto"/>
            <w:vMerge/>
            <w:tcBorders>
              <w:top w:val="single" w:sz="4" w:space="0" w:color="auto"/>
              <w:left w:val="nil"/>
              <w:bottom w:val="single" w:sz="12" w:space="0" w:color="auto"/>
              <w:right w:val="nil"/>
            </w:tcBorders>
            <w:vAlign w:val="center"/>
            <w:hideMark/>
          </w:tcPr>
          <w:p w14:paraId="59EFB8C2" w14:textId="77777777" w:rsidR="00B901A8" w:rsidRPr="00B901A8" w:rsidRDefault="00B901A8" w:rsidP="007D6D70">
            <w:pPr>
              <w:spacing w:after="0" w:line="240" w:lineRule="auto"/>
              <w:rPr>
                <w:rFonts w:ascii="Times New Roman" w:hAnsi="Times New Roman" w:cs="Times New Roman"/>
                <w:bCs/>
                <w:sz w:val="20"/>
                <w:szCs w:val="20"/>
              </w:rPr>
            </w:pPr>
          </w:p>
        </w:tc>
        <w:tc>
          <w:tcPr>
            <w:tcW w:w="1655" w:type="dxa"/>
            <w:tcBorders>
              <w:top w:val="nil"/>
              <w:left w:val="nil"/>
              <w:bottom w:val="nil"/>
              <w:right w:val="nil"/>
            </w:tcBorders>
            <w:hideMark/>
          </w:tcPr>
          <w:p w14:paraId="5C8FD22D" w14:textId="77777777" w:rsidR="00B901A8" w:rsidRPr="00B901A8" w:rsidRDefault="00B901A8" w:rsidP="007D6D70">
            <w:pPr>
              <w:spacing w:after="0" w:line="240" w:lineRule="auto"/>
              <w:rPr>
                <w:rFonts w:ascii="Times New Roman" w:eastAsia="Times New Roman" w:hAnsi="Times New Roman" w:cs="Times New Roman"/>
                <w:sz w:val="20"/>
                <w:szCs w:val="20"/>
                <w:lang w:eastAsia="tr-TR"/>
              </w:rPr>
            </w:pPr>
            <w:r w:rsidRPr="00B901A8">
              <w:rPr>
                <w:rFonts w:ascii="Times New Roman" w:eastAsia="Times New Roman" w:hAnsi="Times New Roman" w:cs="Times New Roman"/>
                <w:sz w:val="20"/>
                <w:szCs w:val="20"/>
                <w:lang w:eastAsia="tr-TR"/>
              </w:rPr>
              <w:t>26-33 yaş</w:t>
            </w:r>
          </w:p>
        </w:tc>
        <w:tc>
          <w:tcPr>
            <w:tcW w:w="696" w:type="dxa"/>
            <w:tcBorders>
              <w:top w:val="nil"/>
              <w:left w:val="nil"/>
              <w:bottom w:val="nil"/>
              <w:right w:val="nil"/>
            </w:tcBorders>
            <w:hideMark/>
          </w:tcPr>
          <w:p w14:paraId="147EF12D" w14:textId="77777777" w:rsidR="00B901A8" w:rsidRPr="00B901A8" w:rsidRDefault="00B901A8" w:rsidP="007D6D70">
            <w:pPr>
              <w:spacing w:after="0" w:line="240" w:lineRule="auto"/>
              <w:jc w:val="center"/>
              <w:rPr>
                <w:rFonts w:ascii="Times New Roman" w:eastAsia="Times New Roman" w:hAnsi="Times New Roman" w:cs="Times New Roman"/>
                <w:sz w:val="20"/>
                <w:szCs w:val="20"/>
                <w:lang w:eastAsia="tr-TR"/>
              </w:rPr>
            </w:pPr>
            <w:r w:rsidRPr="00B901A8">
              <w:rPr>
                <w:rFonts w:ascii="Times New Roman" w:eastAsia="Times New Roman" w:hAnsi="Times New Roman" w:cs="Times New Roman"/>
                <w:sz w:val="20"/>
                <w:szCs w:val="20"/>
                <w:lang w:eastAsia="tr-TR"/>
              </w:rPr>
              <w:t>277</w:t>
            </w:r>
          </w:p>
        </w:tc>
        <w:tc>
          <w:tcPr>
            <w:tcW w:w="876" w:type="dxa"/>
            <w:tcBorders>
              <w:top w:val="nil"/>
              <w:left w:val="nil"/>
              <w:bottom w:val="nil"/>
              <w:right w:val="nil"/>
            </w:tcBorders>
            <w:hideMark/>
          </w:tcPr>
          <w:p w14:paraId="64F7033E" w14:textId="77777777" w:rsidR="00B901A8" w:rsidRPr="00B901A8" w:rsidRDefault="00B901A8" w:rsidP="007D6D70">
            <w:pPr>
              <w:spacing w:after="0" w:line="240" w:lineRule="auto"/>
              <w:jc w:val="center"/>
              <w:rPr>
                <w:rFonts w:ascii="Times New Roman" w:eastAsia="Times New Roman" w:hAnsi="Times New Roman" w:cs="Times New Roman"/>
                <w:sz w:val="20"/>
                <w:szCs w:val="20"/>
                <w:lang w:eastAsia="tr-TR"/>
              </w:rPr>
            </w:pPr>
            <w:r w:rsidRPr="00B901A8">
              <w:rPr>
                <w:rFonts w:ascii="Times New Roman" w:eastAsia="Times New Roman" w:hAnsi="Times New Roman" w:cs="Times New Roman"/>
                <w:sz w:val="20"/>
                <w:szCs w:val="20"/>
                <w:lang w:eastAsia="tr-TR"/>
              </w:rPr>
              <w:t>944,33</w:t>
            </w:r>
          </w:p>
        </w:tc>
        <w:tc>
          <w:tcPr>
            <w:tcW w:w="0" w:type="auto"/>
            <w:vMerge/>
            <w:tcBorders>
              <w:top w:val="single" w:sz="4" w:space="0" w:color="auto"/>
              <w:left w:val="nil"/>
              <w:bottom w:val="single" w:sz="12" w:space="0" w:color="auto"/>
              <w:right w:val="nil"/>
            </w:tcBorders>
            <w:vAlign w:val="center"/>
            <w:hideMark/>
          </w:tcPr>
          <w:p w14:paraId="73444EB1" w14:textId="77777777" w:rsidR="00B901A8" w:rsidRPr="00B901A8" w:rsidRDefault="00B901A8" w:rsidP="007D6D70">
            <w:pPr>
              <w:spacing w:after="0" w:line="240" w:lineRule="auto"/>
              <w:rPr>
                <w:rFonts w:ascii="Times New Roman" w:hAnsi="Times New Roman" w:cs="Times New Roman"/>
                <w:sz w:val="20"/>
                <w:szCs w:val="20"/>
              </w:rPr>
            </w:pPr>
          </w:p>
        </w:tc>
        <w:tc>
          <w:tcPr>
            <w:tcW w:w="0" w:type="auto"/>
            <w:vMerge/>
            <w:tcBorders>
              <w:top w:val="single" w:sz="4" w:space="0" w:color="auto"/>
              <w:left w:val="nil"/>
              <w:bottom w:val="single" w:sz="12" w:space="0" w:color="auto"/>
              <w:right w:val="nil"/>
            </w:tcBorders>
            <w:vAlign w:val="center"/>
            <w:hideMark/>
          </w:tcPr>
          <w:p w14:paraId="1E8BCF18" w14:textId="77777777" w:rsidR="00B901A8" w:rsidRPr="00B901A8" w:rsidRDefault="00B901A8" w:rsidP="007D6D70">
            <w:pPr>
              <w:spacing w:after="0" w:line="240" w:lineRule="auto"/>
              <w:rPr>
                <w:rFonts w:ascii="Times New Roman" w:hAnsi="Times New Roman" w:cs="Times New Roman"/>
                <w:sz w:val="20"/>
                <w:szCs w:val="20"/>
              </w:rPr>
            </w:pPr>
          </w:p>
        </w:tc>
        <w:tc>
          <w:tcPr>
            <w:tcW w:w="0" w:type="auto"/>
            <w:vMerge/>
            <w:tcBorders>
              <w:top w:val="single" w:sz="4" w:space="0" w:color="auto"/>
              <w:left w:val="nil"/>
              <w:bottom w:val="single" w:sz="12" w:space="0" w:color="auto"/>
              <w:right w:val="nil"/>
            </w:tcBorders>
            <w:vAlign w:val="center"/>
            <w:hideMark/>
          </w:tcPr>
          <w:p w14:paraId="749489AE" w14:textId="77777777" w:rsidR="00B901A8" w:rsidRPr="00B901A8" w:rsidRDefault="00B901A8" w:rsidP="007D6D70">
            <w:pPr>
              <w:spacing w:after="0" w:line="240" w:lineRule="auto"/>
              <w:rPr>
                <w:rFonts w:ascii="Times New Roman" w:hAnsi="Times New Roman" w:cs="Times New Roman"/>
                <w:sz w:val="20"/>
                <w:szCs w:val="20"/>
              </w:rPr>
            </w:pPr>
          </w:p>
        </w:tc>
      </w:tr>
      <w:tr w:rsidR="00B901A8" w:rsidRPr="00B901A8" w14:paraId="1ECA4288" w14:textId="77777777" w:rsidTr="007D6D70">
        <w:trPr>
          <w:jc w:val="center"/>
        </w:trPr>
        <w:tc>
          <w:tcPr>
            <w:tcW w:w="0" w:type="auto"/>
            <w:vMerge/>
            <w:tcBorders>
              <w:top w:val="single" w:sz="4" w:space="0" w:color="auto"/>
              <w:left w:val="nil"/>
              <w:bottom w:val="single" w:sz="12" w:space="0" w:color="auto"/>
              <w:right w:val="nil"/>
            </w:tcBorders>
            <w:vAlign w:val="center"/>
            <w:hideMark/>
          </w:tcPr>
          <w:p w14:paraId="2F243DFA" w14:textId="77777777" w:rsidR="00B901A8" w:rsidRPr="00B901A8" w:rsidRDefault="00B901A8" w:rsidP="007D6D70">
            <w:pPr>
              <w:spacing w:after="0" w:line="240" w:lineRule="auto"/>
              <w:rPr>
                <w:rFonts w:ascii="Times New Roman" w:hAnsi="Times New Roman" w:cs="Times New Roman"/>
                <w:bCs/>
                <w:sz w:val="20"/>
                <w:szCs w:val="20"/>
              </w:rPr>
            </w:pPr>
          </w:p>
        </w:tc>
        <w:tc>
          <w:tcPr>
            <w:tcW w:w="1655" w:type="dxa"/>
            <w:tcBorders>
              <w:top w:val="nil"/>
              <w:left w:val="nil"/>
              <w:bottom w:val="nil"/>
              <w:right w:val="nil"/>
            </w:tcBorders>
            <w:hideMark/>
          </w:tcPr>
          <w:p w14:paraId="1C6A63B6" w14:textId="77777777" w:rsidR="00B901A8" w:rsidRPr="00B901A8" w:rsidRDefault="00B901A8" w:rsidP="007D6D70">
            <w:pPr>
              <w:spacing w:after="0" w:line="240" w:lineRule="auto"/>
              <w:rPr>
                <w:rFonts w:ascii="Times New Roman" w:eastAsia="Times New Roman" w:hAnsi="Times New Roman" w:cs="Times New Roman"/>
                <w:sz w:val="20"/>
                <w:szCs w:val="20"/>
                <w:lang w:eastAsia="tr-TR"/>
              </w:rPr>
            </w:pPr>
            <w:r w:rsidRPr="00B901A8">
              <w:rPr>
                <w:rFonts w:ascii="Times New Roman" w:eastAsia="Times New Roman" w:hAnsi="Times New Roman" w:cs="Times New Roman"/>
                <w:sz w:val="20"/>
                <w:szCs w:val="20"/>
                <w:lang w:eastAsia="tr-TR"/>
              </w:rPr>
              <w:t>34-41 yaş</w:t>
            </w:r>
          </w:p>
        </w:tc>
        <w:tc>
          <w:tcPr>
            <w:tcW w:w="696" w:type="dxa"/>
            <w:tcBorders>
              <w:top w:val="nil"/>
              <w:left w:val="nil"/>
              <w:bottom w:val="nil"/>
              <w:right w:val="nil"/>
            </w:tcBorders>
            <w:hideMark/>
          </w:tcPr>
          <w:p w14:paraId="387FEB76" w14:textId="77777777" w:rsidR="00B901A8" w:rsidRPr="00B901A8" w:rsidRDefault="00B901A8" w:rsidP="007D6D70">
            <w:pPr>
              <w:spacing w:after="0" w:line="240" w:lineRule="auto"/>
              <w:jc w:val="center"/>
              <w:rPr>
                <w:rFonts w:ascii="Times New Roman" w:eastAsia="Times New Roman" w:hAnsi="Times New Roman" w:cs="Times New Roman"/>
                <w:sz w:val="20"/>
                <w:szCs w:val="20"/>
                <w:lang w:eastAsia="tr-TR"/>
              </w:rPr>
            </w:pPr>
            <w:r w:rsidRPr="00B901A8">
              <w:rPr>
                <w:rFonts w:ascii="Times New Roman" w:eastAsia="Times New Roman" w:hAnsi="Times New Roman" w:cs="Times New Roman"/>
                <w:sz w:val="20"/>
                <w:szCs w:val="20"/>
                <w:lang w:eastAsia="tr-TR"/>
              </w:rPr>
              <w:t>234</w:t>
            </w:r>
          </w:p>
        </w:tc>
        <w:tc>
          <w:tcPr>
            <w:tcW w:w="876" w:type="dxa"/>
            <w:tcBorders>
              <w:top w:val="nil"/>
              <w:left w:val="nil"/>
              <w:bottom w:val="nil"/>
              <w:right w:val="nil"/>
            </w:tcBorders>
            <w:hideMark/>
          </w:tcPr>
          <w:p w14:paraId="1E78E1C0" w14:textId="77777777" w:rsidR="00B901A8" w:rsidRPr="00B901A8" w:rsidRDefault="00B901A8" w:rsidP="007D6D70">
            <w:pPr>
              <w:spacing w:after="0" w:line="240" w:lineRule="auto"/>
              <w:jc w:val="center"/>
              <w:rPr>
                <w:rFonts w:ascii="Times New Roman" w:eastAsia="Times New Roman" w:hAnsi="Times New Roman" w:cs="Times New Roman"/>
                <w:sz w:val="20"/>
                <w:szCs w:val="20"/>
                <w:lang w:eastAsia="tr-TR"/>
              </w:rPr>
            </w:pPr>
            <w:r w:rsidRPr="00B901A8">
              <w:rPr>
                <w:rFonts w:ascii="Times New Roman" w:eastAsia="Times New Roman" w:hAnsi="Times New Roman" w:cs="Times New Roman"/>
                <w:sz w:val="20"/>
                <w:szCs w:val="20"/>
                <w:lang w:eastAsia="tr-TR"/>
              </w:rPr>
              <w:t>813,79</w:t>
            </w:r>
          </w:p>
        </w:tc>
        <w:tc>
          <w:tcPr>
            <w:tcW w:w="0" w:type="auto"/>
            <w:vMerge/>
            <w:tcBorders>
              <w:top w:val="single" w:sz="4" w:space="0" w:color="auto"/>
              <w:left w:val="nil"/>
              <w:bottom w:val="single" w:sz="12" w:space="0" w:color="auto"/>
              <w:right w:val="nil"/>
            </w:tcBorders>
            <w:vAlign w:val="center"/>
            <w:hideMark/>
          </w:tcPr>
          <w:p w14:paraId="1E7956AC" w14:textId="77777777" w:rsidR="00B901A8" w:rsidRPr="00B901A8" w:rsidRDefault="00B901A8" w:rsidP="007D6D70">
            <w:pPr>
              <w:spacing w:after="0" w:line="240" w:lineRule="auto"/>
              <w:rPr>
                <w:rFonts w:ascii="Times New Roman" w:hAnsi="Times New Roman" w:cs="Times New Roman"/>
                <w:sz w:val="20"/>
                <w:szCs w:val="20"/>
              </w:rPr>
            </w:pPr>
          </w:p>
        </w:tc>
        <w:tc>
          <w:tcPr>
            <w:tcW w:w="0" w:type="auto"/>
            <w:vMerge/>
            <w:tcBorders>
              <w:top w:val="single" w:sz="4" w:space="0" w:color="auto"/>
              <w:left w:val="nil"/>
              <w:bottom w:val="single" w:sz="12" w:space="0" w:color="auto"/>
              <w:right w:val="nil"/>
            </w:tcBorders>
            <w:vAlign w:val="center"/>
            <w:hideMark/>
          </w:tcPr>
          <w:p w14:paraId="2FFEC8BF" w14:textId="77777777" w:rsidR="00B901A8" w:rsidRPr="00B901A8" w:rsidRDefault="00B901A8" w:rsidP="007D6D70">
            <w:pPr>
              <w:spacing w:after="0" w:line="240" w:lineRule="auto"/>
              <w:rPr>
                <w:rFonts w:ascii="Times New Roman" w:hAnsi="Times New Roman" w:cs="Times New Roman"/>
                <w:sz w:val="20"/>
                <w:szCs w:val="20"/>
              </w:rPr>
            </w:pPr>
          </w:p>
        </w:tc>
        <w:tc>
          <w:tcPr>
            <w:tcW w:w="0" w:type="auto"/>
            <w:vMerge/>
            <w:tcBorders>
              <w:top w:val="single" w:sz="4" w:space="0" w:color="auto"/>
              <w:left w:val="nil"/>
              <w:bottom w:val="single" w:sz="12" w:space="0" w:color="auto"/>
              <w:right w:val="nil"/>
            </w:tcBorders>
            <w:vAlign w:val="center"/>
            <w:hideMark/>
          </w:tcPr>
          <w:p w14:paraId="5C680D12" w14:textId="77777777" w:rsidR="00B901A8" w:rsidRPr="00B901A8" w:rsidRDefault="00B901A8" w:rsidP="007D6D70">
            <w:pPr>
              <w:spacing w:after="0" w:line="240" w:lineRule="auto"/>
              <w:rPr>
                <w:rFonts w:ascii="Times New Roman" w:hAnsi="Times New Roman" w:cs="Times New Roman"/>
                <w:sz w:val="20"/>
                <w:szCs w:val="20"/>
              </w:rPr>
            </w:pPr>
          </w:p>
        </w:tc>
      </w:tr>
      <w:tr w:rsidR="00B901A8" w:rsidRPr="00B901A8" w14:paraId="35BC01FB" w14:textId="77777777" w:rsidTr="007D6D70">
        <w:trPr>
          <w:jc w:val="center"/>
        </w:trPr>
        <w:tc>
          <w:tcPr>
            <w:tcW w:w="0" w:type="auto"/>
            <w:vMerge/>
            <w:tcBorders>
              <w:top w:val="single" w:sz="4" w:space="0" w:color="auto"/>
              <w:left w:val="nil"/>
              <w:bottom w:val="single" w:sz="12" w:space="0" w:color="auto"/>
              <w:right w:val="nil"/>
            </w:tcBorders>
            <w:vAlign w:val="center"/>
            <w:hideMark/>
          </w:tcPr>
          <w:p w14:paraId="506730D3" w14:textId="77777777" w:rsidR="00B901A8" w:rsidRPr="00B901A8" w:rsidRDefault="00B901A8" w:rsidP="007D6D70">
            <w:pPr>
              <w:spacing w:after="0" w:line="240" w:lineRule="auto"/>
              <w:rPr>
                <w:rFonts w:ascii="Times New Roman" w:hAnsi="Times New Roman" w:cs="Times New Roman"/>
                <w:bCs/>
                <w:sz w:val="20"/>
                <w:szCs w:val="20"/>
              </w:rPr>
            </w:pPr>
          </w:p>
        </w:tc>
        <w:tc>
          <w:tcPr>
            <w:tcW w:w="1655" w:type="dxa"/>
            <w:tcBorders>
              <w:top w:val="nil"/>
              <w:left w:val="nil"/>
              <w:bottom w:val="nil"/>
              <w:right w:val="nil"/>
            </w:tcBorders>
            <w:hideMark/>
          </w:tcPr>
          <w:p w14:paraId="21C8EB31" w14:textId="77777777" w:rsidR="00B901A8" w:rsidRPr="00B901A8" w:rsidRDefault="00B901A8" w:rsidP="007D6D70">
            <w:pPr>
              <w:spacing w:after="0" w:line="240" w:lineRule="auto"/>
              <w:rPr>
                <w:rFonts w:ascii="Times New Roman" w:eastAsia="Times New Roman" w:hAnsi="Times New Roman" w:cs="Times New Roman"/>
                <w:sz w:val="20"/>
                <w:szCs w:val="20"/>
                <w:lang w:eastAsia="tr-TR"/>
              </w:rPr>
            </w:pPr>
            <w:r w:rsidRPr="00B901A8">
              <w:rPr>
                <w:rFonts w:ascii="Times New Roman" w:eastAsia="Times New Roman" w:hAnsi="Times New Roman" w:cs="Times New Roman"/>
                <w:sz w:val="20"/>
                <w:szCs w:val="20"/>
                <w:lang w:eastAsia="tr-TR"/>
              </w:rPr>
              <w:t>42-49 yaş</w:t>
            </w:r>
          </w:p>
        </w:tc>
        <w:tc>
          <w:tcPr>
            <w:tcW w:w="696" w:type="dxa"/>
            <w:tcBorders>
              <w:top w:val="nil"/>
              <w:left w:val="nil"/>
              <w:bottom w:val="nil"/>
              <w:right w:val="nil"/>
            </w:tcBorders>
            <w:hideMark/>
          </w:tcPr>
          <w:p w14:paraId="33F376CA" w14:textId="77777777" w:rsidR="00B901A8" w:rsidRPr="00B901A8" w:rsidRDefault="00B901A8" w:rsidP="007D6D70">
            <w:pPr>
              <w:spacing w:after="0" w:line="240" w:lineRule="auto"/>
              <w:jc w:val="center"/>
              <w:rPr>
                <w:rFonts w:ascii="Times New Roman" w:eastAsia="Times New Roman" w:hAnsi="Times New Roman" w:cs="Times New Roman"/>
                <w:sz w:val="20"/>
                <w:szCs w:val="20"/>
                <w:lang w:eastAsia="tr-TR"/>
              </w:rPr>
            </w:pPr>
            <w:r w:rsidRPr="00B901A8">
              <w:rPr>
                <w:rFonts w:ascii="Times New Roman" w:eastAsia="Times New Roman" w:hAnsi="Times New Roman" w:cs="Times New Roman"/>
                <w:sz w:val="20"/>
                <w:szCs w:val="20"/>
                <w:lang w:eastAsia="tr-TR"/>
              </w:rPr>
              <w:t>120</w:t>
            </w:r>
          </w:p>
        </w:tc>
        <w:tc>
          <w:tcPr>
            <w:tcW w:w="876" w:type="dxa"/>
            <w:tcBorders>
              <w:top w:val="nil"/>
              <w:left w:val="nil"/>
              <w:bottom w:val="nil"/>
              <w:right w:val="nil"/>
            </w:tcBorders>
            <w:hideMark/>
          </w:tcPr>
          <w:p w14:paraId="1E2101DF" w14:textId="77777777" w:rsidR="00B901A8" w:rsidRPr="00B901A8" w:rsidRDefault="00B901A8" w:rsidP="007D6D70">
            <w:pPr>
              <w:spacing w:after="0" w:line="240" w:lineRule="auto"/>
              <w:jc w:val="center"/>
              <w:rPr>
                <w:rFonts w:ascii="Times New Roman" w:eastAsia="Times New Roman" w:hAnsi="Times New Roman" w:cs="Times New Roman"/>
                <w:sz w:val="20"/>
                <w:szCs w:val="20"/>
                <w:lang w:eastAsia="tr-TR"/>
              </w:rPr>
            </w:pPr>
            <w:r w:rsidRPr="00B901A8">
              <w:rPr>
                <w:rFonts w:ascii="Times New Roman" w:eastAsia="Times New Roman" w:hAnsi="Times New Roman" w:cs="Times New Roman"/>
                <w:sz w:val="20"/>
                <w:szCs w:val="20"/>
                <w:lang w:eastAsia="tr-TR"/>
              </w:rPr>
              <w:t>816,09</w:t>
            </w:r>
          </w:p>
        </w:tc>
        <w:tc>
          <w:tcPr>
            <w:tcW w:w="0" w:type="auto"/>
            <w:vMerge/>
            <w:tcBorders>
              <w:top w:val="single" w:sz="4" w:space="0" w:color="auto"/>
              <w:left w:val="nil"/>
              <w:bottom w:val="single" w:sz="12" w:space="0" w:color="auto"/>
              <w:right w:val="nil"/>
            </w:tcBorders>
            <w:vAlign w:val="center"/>
            <w:hideMark/>
          </w:tcPr>
          <w:p w14:paraId="73517D5C" w14:textId="77777777" w:rsidR="00B901A8" w:rsidRPr="00B901A8" w:rsidRDefault="00B901A8" w:rsidP="007D6D70">
            <w:pPr>
              <w:spacing w:after="0" w:line="240" w:lineRule="auto"/>
              <w:rPr>
                <w:rFonts w:ascii="Times New Roman" w:hAnsi="Times New Roman" w:cs="Times New Roman"/>
                <w:sz w:val="20"/>
                <w:szCs w:val="20"/>
              </w:rPr>
            </w:pPr>
          </w:p>
        </w:tc>
        <w:tc>
          <w:tcPr>
            <w:tcW w:w="0" w:type="auto"/>
            <w:vMerge/>
            <w:tcBorders>
              <w:top w:val="single" w:sz="4" w:space="0" w:color="auto"/>
              <w:left w:val="nil"/>
              <w:bottom w:val="single" w:sz="12" w:space="0" w:color="auto"/>
              <w:right w:val="nil"/>
            </w:tcBorders>
            <w:vAlign w:val="center"/>
            <w:hideMark/>
          </w:tcPr>
          <w:p w14:paraId="184318DA" w14:textId="77777777" w:rsidR="00B901A8" w:rsidRPr="00B901A8" w:rsidRDefault="00B901A8" w:rsidP="007D6D70">
            <w:pPr>
              <w:spacing w:after="0" w:line="240" w:lineRule="auto"/>
              <w:rPr>
                <w:rFonts w:ascii="Times New Roman" w:hAnsi="Times New Roman" w:cs="Times New Roman"/>
                <w:sz w:val="20"/>
                <w:szCs w:val="20"/>
              </w:rPr>
            </w:pPr>
          </w:p>
        </w:tc>
        <w:tc>
          <w:tcPr>
            <w:tcW w:w="0" w:type="auto"/>
            <w:vMerge/>
            <w:tcBorders>
              <w:top w:val="single" w:sz="4" w:space="0" w:color="auto"/>
              <w:left w:val="nil"/>
              <w:bottom w:val="single" w:sz="12" w:space="0" w:color="auto"/>
              <w:right w:val="nil"/>
            </w:tcBorders>
            <w:vAlign w:val="center"/>
            <w:hideMark/>
          </w:tcPr>
          <w:p w14:paraId="611D225C" w14:textId="77777777" w:rsidR="00B901A8" w:rsidRPr="00B901A8" w:rsidRDefault="00B901A8" w:rsidP="007D6D70">
            <w:pPr>
              <w:spacing w:after="0" w:line="240" w:lineRule="auto"/>
              <w:rPr>
                <w:rFonts w:ascii="Times New Roman" w:hAnsi="Times New Roman" w:cs="Times New Roman"/>
                <w:sz w:val="20"/>
                <w:szCs w:val="20"/>
              </w:rPr>
            </w:pPr>
          </w:p>
        </w:tc>
      </w:tr>
      <w:tr w:rsidR="00B901A8" w:rsidRPr="00B901A8" w14:paraId="05B5C14F" w14:textId="77777777" w:rsidTr="007D6D70">
        <w:trPr>
          <w:jc w:val="center"/>
        </w:trPr>
        <w:tc>
          <w:tcPr>
            <w:tcW w:w="0" w:type="auto"/>
            <w:vMerge/>
            <w:tcBorders>
              <w:top w:val="single" w:sz="4" w:space="0" w:color="auto"/>
              <w:left w:val="nil"/>
              <w:bottom w:val="single" w:sz="12" w:space="0" w:color="auto"/>
              <w:right w:val="nil"/>
            </w:tcBorders>
            <w:vAlign w:val="center"/>
            <w:hideMark/>
          </w:tcPr>
          <w:p w14:paraId="08A4DCDE" w14:textId="77777777" w:rsidR="00B901A8" w:rsidRPr="00B901A8" w:rsidRDefault="00B901A8" w:rsidP="007D6D70">
            <w:pPr>
              <w:spacing w:after="0" w:line="240" w:lineRule="auto"/>
              <w:rPr>
                <w:rFonts w:ascii="Times New Roman" w:hAnsi="Times New Roman" w:cs="Times New Roman"/>
                <w:bCs/>
                <w:sz w:val="20"/>
                <w:szCs w:val="20"/>
              </w:rPr>
            </w:pPr>
          </w:p>
        </w:tc>
        <w:tc>
          <w:tcPr>
            <w:tcW w:w="1655" w:type="dxa"/>
            <w:tcBorders>
              <w:top w:val="nil"/>
              <w:left w:val="nil"/>
              <w:bottom w:val="nil"/>
              <w:right w:val="nil"/>
            </w:tcBorders>
            <w:hideMark/>
          </w:tcPr>
          <w:p w14:paraId="37B9EC98" w14:textId="77777777" w:rsidR="00B901A8" w:rsidRPr="00B901A8" w:rsidRDefault="00B901A8" w:rsidP="007D6D70">
            <w:pPr>
              <w:spacing w:after="0" w:line="240" w:lineRule="auto"/>
              <w:rPr>
                <w:rFonts w:ascii="Times New Roman" w:eastAsia="Times New Roman" w:hAnsi="Times New Roman" w:cs="Times New Roman"/>
                <w:sz w:val="20"/>
                <w:szCs w:val="20"/>
                <w:lang w:eastAsia="tr-TR"/>
              </w:rPr>
            </w:pPr>
            <w:r w:rsidRPr="00B901A8">
              <w:rPr>
                <w:rFonts w:ascii="Times New Roman" w:eastAsia="Times New Roman" w:hAnsi="Times New Roman" w:cs="Times New Roman"/>
                <w:sz w:val="20"/>
                <w:szCs w:val="20"/>
                <w:lang w:eastAsia="tr-TR"/>
              </w:rPr>
              <w:t>50 yaş ve üzeri</w:t>
            </w:r>
          </w:p>
        </w:tc>
        <w:tc>
          <w:tcPr>
            <w:tcW w:w="696" w:type="dxa"/>
            <w:tcBorders>
              <w:top w:val="nil"/>
              <w:left w:val="nil"/>
              <w:bottom w:val="nil"/>
              <w:right w:val="nil"/>
            </w:tcBorders>
            <w:hideMark/>
          </w:tcPr>
          <w:p w14:paraId="72B642AE" w14:textId="77777777" w:rsidR="00B901A8" w:rsidRPr="00B901A8" w:rsidRDefault="00B901A8" w:rsidP="007D6D70">
            <w:pPr>
              <w:spacing w:after="0" w:line="240" w:lineRule="auto"/>
              <w:jc w:val="center"/>
              <w:rPr>
                <w:rFonts w:ascii="Times New Roman" w:eastAsia="Times New Roman" w:hAnsi="Times New Roman" w:cs="Times New Roman"/>
                <w:sz w:val="20"/>
                <w:szCs w:val="20"/>
                <w:lang w:eastAsia="tr-TR"/>
              </w:rPr>
            </w:pPr>
            <w:r w:rsidRPr="00B901A8">
              <w:rPr>
                <w:rFonts w:ascii="Times New Roman" w:eastAsia="Times New Roman" w:hAnsi="Times New Roman" w:cs="Times New Roman"/>
                <w:sz w:val="20"/>
                <w:szCs w:val="20"/>
                <w:lang w:eastAsia="tr-TR"/>
              </w:rPr>
              <w:t>140</w:t>
            </w:r>
          </w:p>
        </w:tc>
        <w:tc>
          <w:tcPr>
            <w:tcW w:w="876" w:type="dxa"/>
            <w:tcBorders>
              <w:top w:val="nil"/>
              <w:left w:val="nil"/>
              <w:bottom w:val="nil"/>
              <w:right w:val="nil"/>
            </w:tcBorders>
            <w:hideMark/>
          </w:tcPr>
          <w:p w14:paraId="552907A5" w14:textId="77777777" w:rsidR="00B901A8" w:rsidRPr="00B901A8" w:rsidRDefault="00B901A8" w:rsidP="007D6D70">
            <w:pPr>
              <w:spacing w:after="0" w:line="240" w:lineRule="auto"/>
              <w:jc w:val="center"/>
              <w:rPr>
                <w:rFonts w:ascii="Times New Roman" w:eastAsia="Times New Roman" w:hAnsi="Times New Roman" w:cs="Times New Roman"/>
                <w:sz w:val="20"/>
                <w:szCs w:val="20"/>
                <w:lang w:eastAsia="tr-TR"/>
              </w:rPr>
            </w:pPr>
            <w:r w:rsidRPr="00B901A8">
              <w:rPr>
                <w:rFonts w:ascii="Times New Roman" w:eastAsia="Times New Roman" w:hAnsi="Times New Roman" w:cs="Times New Roman"/>
                <w:sz w:val="20"/>
                <w:szCs w:val="20"/>
                <w:lang w:eastAsia="tr-TR"/>
              </w:rPr>
              <w:t>830,99</w:t>
            </w:r>
          </w:p>
        </w:tc>
        <w:tc>
          <w:tcPr>
            <w:tcW w:w="0" w:type="auto"/>
            <w:vMerge/>
            <w:tcBorders>
              <w:top w:val="single" w:sz="4" w:space="0" w:color="auto"/>
              <w:left w:val="nil"/>
              <w:bottom w:val="single" w:sz="12" w:space="0" w:color="auto"/>
              <w:right w:val="nil"/>
            </w:tcBorders>
            <w:vAlign w:val="center"/>
            <w:hideMark/>
          </w:tcPr>
          <w:p w14:paraId="2217174A" w14:textId="77777777" w:rsidR="00B901A8" w:rsidRPr="00B901A8" w:rsidRDefault="00B901A8" w:rsidP="007D6D70">
            <w:pPr>
              <w:spacing w:after="0" w:line="240" w:lineRule="auto"/>
              <w:rPr>
                <w:rFonts w:ascii="Times New Roman" w:hAnsi="Times New Roman" w:cs="Times New Roman"/>
                <w:sz w:val="20"/>
                <w:szCs w:val="20"/>
              </w:rPr>
            </w:pPr>
          </w:p>
        </w:tc>
        <w:tc>
          <w:tcPr>
            <w:tcW w:w="0" w:type="auto"/>
            <w:vMerge/>
            <w:tcBorders>
              <w:top w:val="single" w:sz="4" w:space="0" w:color="auto"/>
              <w:left w:val="nil"/>
              <w:bottom w:val="single" w:sz="12" w:space="0" w:color="auto"/>
              <w:right w:val="nil"/>
            </w:tcBorders>
            <w:vAlign w:val="center"/>
            <w:hideMark/>
          </w:tcPr>
          <w:p w14:paraId="6AE53D42" w14:textId="77777777" w:rsidR="00B901A8" w:rsidRPr="00B901A8" w:rsidRDefault="00B901A8" w:rsidP="007D6D70">
            <w:pPr>
              <w:spacing w:after="0" w:line="240" w:lineRule="auto"/>
              <w:rPr>
                <w:rFonts w:ascii="Times New Roman" w:hAnsi="Times New Roman" w:cs="Times New Roman"/>
                <w:sz w:val="20"/>
                <w:szCs w:val="20"/>
              </w:rPr>
            </w:pPr>
          </w:p>
        </w:tc>
        <w:tc>
          <w:tcPr>
            <w:tcW w:w="0" w:type="auto"/>
            <w:vMerge/>
            <w:tcBorders>
              <w:top w:val="single" w:sz="4" w:space="0" w:color="auto"/>
              <w:left w:val="nil"/>
              <w:bottom w:val="single" w:sz="12" w:space="0" w:color="auto"/>
              <w:right w:val="nil"/>
            </w:tcBorders>
            <w:vAlign w:val="center"/>
            <w:hideMark/>
          </w:tcPr>
          <w:p w14:paraId="776C02D6" w14:textId="77777777" w:rsidR="00B901A8" w:rsidRPr="00B901A8" w:rsidRDefault="00B901A8" w:rsidP="007D6D70">
            <w:pPr>
              <w:spacing w:after="0" w:line="240" w:lineRule="auto"/>
              <w:rPr>
                <w:rFonts w:ascii="Times New Roman" w:hAnsi="Times New Roman" w:cs="Times New Roman"/>
                <w:sz w:val="20"/>
                <w:szCs w:val="20"/>
              </w:rPr>
            </w:pPr>
          </w:p>
        </w:tc>
      </w:tr>
      <w:tr w:rsidR="00B901A8" w:rsidRPr="00B901A8" w14:paraId="5464D724" w14:textId="77777777" w:rsidTr="007D6D70">
        <w:trPr>
          <w:jc w:val="center"/>
        </w:trPr>
        <w:tc>
          <w:tcPr>
            <w:tcW w:w="0" w:type="auto"/>
            <w:vMerge/>
            <w:tcBorders>
              <w:top w:val="single" w:sz="4" w:space="0" w:color="auto"/>
              <w:left w:val="nil"/>
              <w:bottom w:val="single" w:sz="12" w:space="0" w:color="auto"/>
              <w:right w:val="nil"/>
            </w:tcBorders>
            <w:vAlign w:val="center"/>
            <w:hideMark/>
          </w:tcPr>
          <w:p w14:paraId="28C5A707" w14:textId="77777777" w:rsidR="00B901A8" w:rsidRPr="00B901A8" w:rsidRDefault="00B901A8" w:rsidP="007D6D70">
            <w:pPr>
              <w:spacing w:after="0" w:line="240" w:lineRule="auto"/>
              <w:rPr>
                <w:rFonts w:ascii="Times New Roman" w:hAnsi="Times New Roman" w:cs="Times New Roman"/>
                <w:bCs/>
                <w:sz w:val="20"/>
                <w:szCs w:val="20"/>
              </w:rPr>
            </w:pPr>
          </w:p>
        </w:tc>
        <w:tc>
          <w:tcPr>
            <w:tcW w:w="1655" w:type="dxa"/>
            <w:tcBorders>
              <w:top w:val="nil"/>
              <w:left w:val="nil"/>
              <w:bottom w:val="single" w:sz="12" w:space="0" w:color="auto"/>
              <w:right w:val="nil"/>
            </w:tcBorders>
            <w:hideMark/>
          </w:tcPr>
          <w:p w14:paraId="41A57B47" w14:textId="77777777" w:rsidR="00B901A8" w:rsidRPr="00B901A8" w:rsidRDefault="00B901A8" w:rsidP="007D6D70">
            <w:pPr>
              <w:spacing w:after="0" w:line="240" w:lineRule="auto"/>
              <w:rPr>
                <w:rFonts w:ascii="Times New Roman" w:eastAsia="Times New Roman" w:hAnsi="Times New Roman" w:cs="Times New Roman"/>
                <w:sz w:val="20"/>
                <w:szCs w:val="20"/>
                <w:lang w:eastAsia="tr-TR"/>
              </w:rPr>
            </w:pPr>
            <w:r w:rsidRPr="00B901A8">
              <w:rPr>
                <w:rFonts w:ascii="Times New Roman" w:eastAsia="Times New Roman" w:hAnsi="Times New Roman" w:cs="Times New Roman"/>
                <w:sz w:val="20"/>
                <w:szCs w:val="20"/>
                <w:lang w:eastAsia="tr-TR"/>
              </w:rPr>
              <w:t>Toplam</w:t>
            </w:r>
          </w:p>
        </w:tc>
        <w:tc>
          <w:tcPr>
            <w:tcW w:w="696" w:type="dxa"/>
            <w:tcBorders>
              <w:top w:val="nil"/>
              <w:left w:val="nil"/>
              <w:bottom w:val="single" w:sz="12" w:space="0" w:color="auto"/>
              <w:right w:val="nil"/>
            </w:tcBorders>
            <w:hideMark/>
          </w:tcPr>
          <w:p w14:paraId="0477346E" w14:textId="77777777" w:rsidR="00B901A8" w:rsidRPr="00B901A8" w:rsidRDefault="00B901A8" w:rsidP="007D6D70">
            <w:pPr>
              <w:spacing w:after="0" w:line="240" w:lineRule="auto"/>
              <w:jc w:val="center"/>
              <w:rPr>
                <w:rFonts w:ascii="Times New Roman" w:eastAsia="Times New Roman" w:hAnsi="Times New Roman" w:cs="Times New Roman"/>
                <w:sz w:val="20"/>
                <w:szCs w:val="20"/>
                <w:lang w:eastAsia="tr-TR"/>
              </w:rPr>
            </w:pPr>
            <w:r w:rsidRPr="00B901A8">
              <w:rPr>
                <w:rFonts w:ascii="Times New Roman" w:eastAsia="Times New Roman" w:hAnsi="Times New Roman" w:cs="Times New Roman"/>
                <w:sz w:val="20"/>
                <w:szCs w:val="20"/>
                <w:lang w:eastAsia="tr-TR"/>
              </w:rPr>
              <w:t>1765</w:t>
            </w:r>
          </w:p>
        </w:tc>
        <w:tc>
          <w:tcPr>
            <w:tcW w:w="876" w:type="dxa"/>
            <w:tcBorders>
              <w:top w:val="nil"/>
              <w:left w:val="nil"/>
              <w:bottom w:val="single" w:sz="12" w:space="0" w:color="auto"/>
              <w:right w:val="nil"/>
            </w:tcBorders>
          </w:tcPr>
          <w:p w14:paraId="6C230712" w14:textId="77777777" w:rsidR="00B901A8" w:rsidRPr="00B901A8" w:rsidRDefault="00B901A8" w:rsidP="007D6D70">
            <w:pPr>
              <w:spacing w:after="0" w:line="240" w:lineRule="auto"/>
              <w:jc w:val="center"/>
              <w:rPr>
                <w:rFonts w:ascii="Times New Roman" w:eastAsia="Times New Roman" w:hAnsi="Times New Roman" w:cs="Times New Roman"/>
                <w:sz w:val="20"/>
                <w:szCs w:val="20"/>
                <w:lang w:eastAsia="tr-TR"/>
              </w:rPr>
            </w:pPr>
          </w:p>
        </w:tc>
        <w:tc>
          <w:tcPr>
            <w:tcW w:w="0" w:type="auto"/>
            <w:vMerge/>
            <w:tcBorders>
              <w:top w:val="single" w:sz="4" w:space="0" w:color="auto"/>
              <w:left w:val="nil"/>
              <w:bottom w:val="single" w:sz="12" w:space="0" w:color="auto"/>
              <w:right w:val="nil"/>
            </w:tcBorders>
            <w:vAlign w:val="center"/>
            <w:hideMark/>
          </w:tcPr>
          <w:p w14:paraId="16D336B3" w14:textId="77777777" w:rsidR="00B901A8" w:rsidRPr="00B901A8" w:rsidRDefault="00B901A8" w:rsidP="007D6D70">
            <w:pPr>
              <w:spacing w:after="0" w:line="240" w:lineRule="auto"/>
              <w:rPr>
                <w:rFonts w:ascii="Times New Roman" w:hAnsi="Times New Roman" w:cs="Times New Roman"/>
                <w:sz w:val="20"/>
                <w:szCs w:val="20"/>
              </w:rPr>
            </w:pPr>
          </w:p>
        </w:tc>
        <w:tc>
          <w:tcPr>
            <w:tcW w:w="0" w:type="auto"/>
            <w:vMerge/>
            <w:tcBorders>
              <w:top w:val="single" w:sz="4" w:space="0" w:color="auto"/>
              <w:left w:val="nil"/>
              <w:bottom w:val="single" w:sz="12" w:space="0" w:color="auto"/>
              <w:right w:val="nil"/>
            </w:tcBorders>
            <w:vAlign w:val="center"/>
            <w:hideMark/>
          </w:tcPr>
          <w:p w14:paraId="3FE63FED" w14:textId="77777777" w:rsidR="00B901A8" w:rsidRPr="00B901A8" w:rsidRDefault="00B901A8" w:rsidP="007D6D70">
            <w:pPr>
              <w:spacing w:after="0" w:line="240" w:lineRule="auto"/>
              <w:rPr>
                <w:rFonts w:ascii="Times New Roman" w:hAnsi="Times New Roman" w:cs="Times New Roman"/>
                <w:sz w:val="20"/>
                <w:szCs w:val="20"/>
              </w:rPr>
            </w:pPr>
          </w:p>
        </w:tc>
        <w:tc>
          <w:tcPr>
            <w:tcW w:w="0" w:type="auto"/>
            <w:vMerge/>
            <w:tcBorders>
              <w:top w:val="single" w:sz="4" w:space="0" w:color="auto"/>
              <w:left w:val="nil"/>
              <w:bottom w:val="single" w:sz="12" w:space="0" w:color="auto"/>
              <w:right w:val="nil"/>
            </w:tcBorders>
            <w:vAlign w:val="center"/>
            <w:hideMark/>
          </w:tcPr>
          <w:p w14:paraId="7F2F4B33" w14:textId="77777777" w:rsidR="00B901A8" w:rsidRPr="00B901A8" w:rsidRDefault="00B901A8" w:rsidP="007D6D70">
            <w:pPr>
              <w:spacing w:after="0" w:line="240" w:lineRule="auto"/>
              <w:rPr>
                <w:rFonts w:ascii="Times New Roman" w:hAnsi="Times New Roman" w:cs="Times New Roman"/>
                <w:sz w:val="20"/>
                <w:szCs w:val="20"/>
              </w:rPr>
            </w:pPr>
          </w:p>
        </w:tc>
      </w:tr>
    </w:tbl>
    <w:p w14:paraId="3B9E6468" w14:textId="77777777" w:rsidR="00B901A8" w:rsidRPr="00123896" w:rsidRDefault="00B901A8" w:rsidP="00B901A8">
      <w:pPr>
        <w:widowControl w:val="0"/>
        <w:autoSpaceDE w:val="0"/>
        <w:autoSpaceDN w:val="0"/>
        <w:adjustRightInd w:val="0"/>
        <w:spacing w:before="120" w:after="120" w:line="240" w:lineRule="auto"/>
        <w:ind w:firstLine="567"/>
        <w:jc w:val="both"/>
        <w:rPr>
          <w:rFonts w:ascii="Times New Roman" w:eastAsia="Calibri" w:hAnsi="Times New Roman" w:cs="Times New Roman"/>
        </w:rPr>
      </w:pPr>
      <w:r w:rsidRPr="00123896">
        <w:rPr>
          <w:rFonts w:ascii="Times New Roman" w:hAnsi="Times New Roman" w:cs="Times New Roman"/>
        </w:rPr>
        <w:t>Yaş değişkenine göre “Çalışanların Vatandaşa Yaklaşımı” soruları içerisinde yer alan “</w:t>
      </w:r>
      <w:r w:rsidRPr="00123896">
        <w:rPr>
          <w:rFonts w:ascii="Times New Roman" w:hAnsi="Times New Roman" w:cs="Times New Roman"/>
          <w:bCs/>
        </w:rPr>
        <w:t>Belediye çalışanları vatandaşa karşı nazik davranmaktadır</w:t>
      </w:r>
      <w:r w:rsidRPr="00123896">
        <w:rPr>
          <w:rFonts w:ascii="Times New Roman" w:eastAsia="Times New Roman" w:hAnsi="Times New Roman" w:cs="Times New Roman"/>
          <w:lang w:eastAsia="tr-TR"/>
        </w:rPr>
        <w:t>.”, “</w:t>
      </w:r>
      <w:r w:rsidRPr="00123896">
        <w:rPr>
          <w:rFonts w:ascii="Times New Roman" w:hAnsi="Times New Roman" w:cs="Times New Roman"/>
          <w:bCs/>
        </w:rPr>
        <w:t xml:space="preserve">Belediye çalışanları vatandaşla samimi bir iletişim kurmaktadır.” “Belediye çalışanları mesai saatlerine dikkat etmektedirler.” ve “Belediye sorunların çözümünde şeffaf bir anlayış sergilemektedir.” </w:t>
      </w:r>
      <w:r w:rsidRPr="00123896">
        <w:rPr>
          <w:rFonts w:ascii="Times New Roman" w:eastAsia="Times New Roman" w:hAnsi="Times New Roman" w:cs="Times New Roman"/>
          <w:lang w:eastAsia="tr-TR"/>
        </w:rPr>
        <w:t xml:space="preserve"> </w:t>
      </w:r>
      <w:r w:rsidRPr="00123896">
        <w:rPr>
          <w:rFonts w:ascii="Times New Roman" w:eastAsia="Times New Roman" w:hAnsi="Times New Roman" w:cs="Times New Roman"/>
          <w:color w:val="000000"/>
          <w:lang w:eastAsia="tr-TR"/>
        </w:rPr>
        <w:t xml:space="preserve">ifadelerine verilen yanıtlarda yaş grupları arasında anlamlı farklılık vardır </w:t>
      </w:r>
      <w:r w:rsidRPr="00123896">
        <w:rPr>
          <w:rFonts w:ascii="Times New Roman" w:hAnsi="Times New Roman" w:cs="Times New Roman"/>
        </w:rPr>
        <w:t xml:space="preserve">(p&lt;0,05). </w:t>
      </w:r>
      <w:r w:rsidRPr="00123896">
        <w:rPr>
          <w:rFonts w:ascii="Times New Roman" w:eastAsia="Times New Roman" w:hAnsi="Times New Roman" w:cs="Times New Roman"/>
          <w:lang w:eastAsia="tr-TR"/>
        </w:rPr>
        <w:t xml:space="preserve">26-33 yaş aralığında bulunan vatandaşların bu konuda memnuniyet düzeyi en yüksektir. Memnuniyeti en düşük yaş grubu ise 34-41 yaş aralığıdır. Genç olarak nitelendirilebilecek ve çalışma yaşamının içine katılmış bu yaş aralığının memnuniyeti önemli bir göstergedir </w:t>
      </w:r>
      <w:r w:rsidRPr="00123896">
        <w:rPr>
          <w:rFonts w:ascii="Times New Roman" w:eastAsia="Calibri" w:hAnsi="Times New Roman" w:cs="Times New Roman"/>
        </w:rPr>
        <w:t>(Çizelge 15).</w:t>
      </w:r>
    </w:p>
    <w:p w14:paraId="467ECBF0" w14:textId="77777777" w:rsidR="00B901A8" w:rsidRPr="00123896" w:rsidRDefault="00B901A8" w:rsidP="00B901A8">
      <w:pPr>
        <w:spacing w:after="0" w:line="240" w:lineRule="auto"/>
        <w:jc w:val="center"/>
        <w:rPr>
          <w:rFonts w:ascii="Times New Roman" w:eastAsia="Times New Roman" w:hAnsi="Times New Roman" w:cs="Times New Roman"/>
          <w:b/>
          <w:lang w:eastAsia="tr-TR"/>
        </w:rPr>
      </w:pPr>
      <w:r w:rsidRPr="00123896">
        <w:rPr>
          <w:rFonts w:ascii="Times New Roman" w:eastAsia="Calibri" w:hAnsi="Times New Roman" w:cs="Times New Roman"/>
          <w:b/>
          <w:bCs/>
        </w:rPr>
        <w:t xml:space="preserve">Çizelge 16. </w:t>
      </w:r>
      <w:r w:rsidRPr="00123896">
        <w:rPr>
          <w:rFonts w:ascii="Times New Roman" w:eastAsia="Times New Roman" w:hAnsi="Times New Roman" w:cs="Times New Roman"/>
          <w:b/>
          <w:lang w:eastAsia="tr-TR"/>
        </w:rPr>
        <w:t xml:space="preserve">Belediyenin Hizmet Sunumu Ölçeği Puanlarının Yaş Değişkenine Göre Farklılaşıp Farklılaşmadığını Belirlemek Üzere Yapılan </w:t>
      </w:r>
      <w:proofErr w:type="spellStart"/>
      <w:r w:rsidRPr="00123896">
        <w:rPr>
          <w:rFonts w:ascii="Times New Roman" w:eastAsia="Times New Roman" w:hAnsi="Times New Roman" w:cs="Times New Roman"/>
          <w:b/>
          <w:lang w:eastAsia="tr-TR"/>
        </w:rPr>
        <w:t>Kruskal</w:t>
      </w:r>
      <w:proofErr w:type="spellEnd"/>
      <w:r w:rsidRPr="00123896">
        <w:rPr>
          <w:rFonts w:ascii="Times New Roman" w:eastAsia="Times New Roman" w:hAnsi="Times New Roman" w:cs="Times New Roman"/>
          <w:b/>
          <w:lang w:eastAsia="tr-TR"/>
        </w:rPr>
        <w:t xml:space="preserve"> Wallis-H Testi Sonuçları</w:t>
      </w:r>
    </w:p>
    <w:p w14:paraId="09628E15" w14:textId="77777777" w:rsidR="00B901A8" w:rsidRPr="00123896" w:rsidRDefault="00B901A8" w:rsidP="00B901A8">
      <w:pPr>
        <w:spacing w:after="0" w:line="240" w:lineRule="auto"/>
        <w:jc w:val="center"/>
        <w:rPr>
          <w:rFonts w:ascii="Times New Roman" w:eastAsia="Times New Roman" w:hAnsi="Times New Roman" w:cs="Times New Roman"/>
          <w:b/>
          <w:lang w:eastAsia="tr-TR"/>
        </w:rPr>
      </w:pPr>
    </w:p>
    <w:tbl>
      <w:tblPr>
        <w:tblW w:w="0" w:type="auto"/>
        <w:jc w:val="center"/>
        <w:tblBorders>
          <w:top w:val="single" w:sz="12" w:space="0" w:color="008000"/>
          <w:bottom w:val="single" w:sz="12" w:space="0" w:color="008000"/>
        </w:tblBorders>
        <w:tblLook w:val="04A0" w:firstRow="1" w:lastRow="0" w:firstColumn="1" w:lastColumn="0" w:noHBand="0" w:noVBand="1"/>
      </w:tblPr>
      <w:tblGrid>
        <w:gridCol w:w="1985"/>
        <w:gridCol w:w="1655"/>
        <w:gridCol w:w="696"/>
        <w:gridCol w:w="931"/>
        <w:gridCol w:w="1006"/>
        <w:gridCol w:w="809"/>
        <w:gridCol w:w="809"/>
      </w:tblGrid>
      <w:tr w:rsidR="00B901A8" w:rsidRPr="00B901A8" w14:paraId="708CEA15" w14:textId="77777777" w:rsidTr="007D6D70">
        <w:trPr>
          <w:jc w:val="center"/>
        </w:trPr>
        <w:tc>
          <w:tcPr>
            <w:tcW w:w="1985" w:type="dxa"/>
            <w:tcBorders>
              <w:top w:val="single" w:sz="12" w:space="0" w:color="auto"/>
              <w:left w:val="nil"/>
              <w:bottom w:val="single" w:sz="12" w:space="0" w:color="auto"/>
              <w:right w:val="nil"/>
            </w:tcBorders>
            <w:vAlign w:val="center"/>
            <w:hideMark/>
          </w:tcPr>
          <w:p w14:paraId="24F17194" w14:textId="77777777" w:rsidR="00B901A8" w:rsidRPr="00B901A8" w:rsidRDefault="00B901A8" w:rsidP="007D6D70">
            <w:pPr>
              <w:spacing w:line="240" w:lineRule="auto"/>
              <w:jc w:val="center"/>
              <w:rPr>
                <w:rFonts w:ascii="Times New Roman" w:hAnsi="Times New Roman" w:cs="Times New Roman"/>
                <w:b/>
                <w:bCs/>
              </w:rPr>
            </w:pPr>
            <w:r w:rsidRPr="00B901A8">
              <w:rPr>
                <w:rFonts w:ascii="Times New Roman" w:hAnsi="Times New Roman" w:cs="Times New Roman"/>
                <w:b/>
                <w:bCs/>
              </w:rPr>
              <w:t>Puan</w:t>
            </w:r>
          </w:p>
        </w:tc>
        <w:tc>
          <w:tcPr>
            <w:tcW w:w="1655" w:type="dxa"/>
            <w:tcBorders>
              <w:top w:val="single" w:sz="12" w:space="0" w:color="auto"/>
              <w:left w:val="nil"/>
              <w:bottom w:val="single" w:sz="12" w:space="0" w:color="auto"/>
              <w:right w:val="nil"/>
            </w:tcBorders>
            <w:vAlign w:val="center"/>
            <w:hideMark/>
          </w:tcPr>
          <w:p w14:paraId="5D9F0C36" w14:textId="77777777" w:rsidR="00B901A8" w:rsidRPr="00B901A8" w:rsidRDefault="00B901A8" w:rsidP="007D6D70">
            <w:pPr>
              <w:keepNext/>
              <w:autoSpaceDE w:val="0"/>
              <w:autoSpaceDN w:val="0"/>
              <w:adjustRightInd w:val="0"/>
              <w:spacing w:line="240" w:lineRule="auto"/>
              <w:jc w:val="center"/>
              <w:outlineLvl w:val="0"/>
              <w:rPr>
                <w:rFonts w:ascii="Times New Roman" w:hAnsi="Times New Roman" w:cs="Times New Roman"/>
                <w:b/>
                <w:bCs/>
              </w:rPr>
            </w:pPr>
            <w:r w:rsidRPr="00B901A8">
              <w:rPr>
                <w:rFonts w:ascii="Times New Roman" w:hAnsi="Times New Roman" w:cs="Times New Roman"/>
                <w:b/>
                <w:bCs/>
              </w:rPr>
              <w:t>Gruplar</w:t>
            </w:r>
          </w:p>
        </w:tc>
        <w:tc>
          <w:tcPr>
            <w:tcW w:w="696" w:type="dxa"/>
            <w:tcBorders>
              <w:top w:val="single" w:sz="12" w:space="0" w:color="auto"/>
              <w:left w:val="nil"/>
              <w:bottom w:val="single" w:sz="12" w:space="0" w:color="auto"/>
              <w:right w:val="nil"/>
            </w:tcBorders>
            <w:hideMark/>
          </w:tcPr>
          <w:p w14:paraId="39A45E77" w14:textId="77777777" w:rsidR="00B901A8" w:rsidRPr="00B901A8" w:rsidRDefault="00B901A8" w:rsidP="007D6D70">
            <w:pPr>
              <w:spacing w:line="240" w:lineRule="auto"/>
              <w:jc w:val="center"/>
              <w:rPr>
                <w:rFonts w:ascii="Times New Roman" w:hAnsi="Times New Roman" w:cs="Times New Roman"/>
                <w:b/>
                <w:bCs/>
              </w:rPr>
            </w:pPr>
            <w:r w:rsidRPr="00B901A8">
              <w:rPr>
                <w:rFonts w:ascii="Times New Roman" w:hAnsi="Times New Roman" w:cs="Times New Roman"/>
                <w:b/>
                <w:noProof/>
                <w:position w:val="-6"/>
                <w:lang w:eastAsia="tr-TR"/>
              </w:rPr>
              <w:drawing>
                <wp:inline distT="0" distB="0" distL="0" distR="0" wp14:anchorId="00F8D47D" wp14:editId="64FC6FA9">
                  <wp:extent cx="180975" cy="180975"/>
                  <wp:effectExtent l="0" t="0" r="9525" b="9525"/>
                  <wp:docPr id="45" name="Resi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931" w:type="dxa"/>
            <w:tcBorders>
              <w:top w:val="single" w:sz="12" w:space="0" w:color="auto"/>
              <w:left w:val="nil"/>
              <w:bottom w:val="single" w:sz="12" w:space="0" w:color="auto"/>
              <w:right w:val="nil"/>
            </w:tcBorders>
            <w:hideMark/>
          </w:tcPr>
          <w:p w14:paraId="71C8D5D1" w14:textId="77777777" w:rsidR="00B901A8" w:rsidRPr="00B901A8" w:rsidRDefault="00B901A8" w:rsidP="007D6D70">
            <w:pPr>
              <w:spacing w:line="240" w:lineRule="auto"/>
              <w:jc w:val="center"/>
              <w:rPr>
                <w:rFonts w:ascii="Times New Roman" w:hAnsi="Times New Roman" w:cs="Times New Roman"/>
                <w:b/>
                <w:bCs/>
              </w:rPr>
            </w:pPr>
            <w:r w:rsidRPr="00B901A8">
              <w:rPr>
                <w:rFonts w:ascii="Times New Roman" w:hAnsi="Times New Roman" w:cs="Times New Roman"/>
                <w:b/>
                <w:noProof/>
                <w:position w:val="-12"/>
                <w:lang w:eastAsia="tr-TR"/>
              </w:rPr>
              <w:drawing>
                <wp:inline distT="0" distB="0" distL="0" distR="0" wp14:anchorId="4354A5B3" wp14:editId="21659A46">
                  <wp:extent cx="276225" cy="219075"/>
                  <wp:effectExtent l="0" t="0" r="9525" b="9525"/>
                  <wp:docPr id="44"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p>
        </w:tc>
        <w:tc>
          <w:tcPr>
            <w:tcW w:w="1006" w:type="dxa"/>
            <w:tcBorders>
              <w:top w:val="single" w:sz="12" w:space="0" w:color="auto"/>
              <w:left w:val="nil"/>
              <w:bottom w:val="single" w:sz="12" w:space="0" w:color="auto"/>
              <w:right w:val="nil"/>
            </w:tcBorders>
            <w:vAlign w:val="center"/>
            <w:hideMark/>
          </w:tcPr>
          <w:p w14:paraId="40BFA3EB" w14:textId="77777777" w:rsidR="00B901A8" w:rsidRPr="00B901A8" w:rsidRDefault="00B901A8" w:rsidP="007D6D70">
            <w:pPr>
              <w:spacing w:line="240" w:lineRule="auto"/>
              <w:jc w:val="center"/>
              <w:rPr>
                <w:rFonts w:ascii="Times New Roman" w:hAnsi="Times New Roman" w:cs="Times New Roman"/>
                <w:b/>
                <w:bCs/>
              </w:rPr>
            </w:pPr>
            <w:r w:rsidRPr="00B901A8">
              <w:rPr>
                <w:rFonts w:ascii="Times New Roman" w:hAnsi="Times New Roman" w:cs="Times New Roman"/>
                <w:b/>
                <w:noProof/>
                <w:position w:val="-6"/>
                <w:lang w:eastAsia="tr-TR"/>
              </w:rPr>
              <w:drawing>
                <wp:inline distT="0" distB="0" distL="0" distR="0" wp14:anchorId="51DC2587" wp14:editId="05988B6E">
                  <wp:extent cx="180975" cy="200025"/>
                  <wp:effectExtent l="0" t="0" r="9525" b="9525"/>
                  <wp:docPr id="43"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p>
        </w:tc>
        <w:tc>
          <w:tcPr>
            <w:tcW w:w="809" w:type="dxa"/>
            <w:tcBorders>
              <w:top w:val="single" w:sz="12" w:space="0" w:color="auto"/>
              <w:left w:val="nil"/>
              <w:bottom w:val="single" w:sz="12" w:space="0" w:color="auto"/>
              <w:right w:val="nil"/>
            </w:tcBorders>
            <w:vAlign w:val="center"/>
            <w:hideMark/>
          </w:tcPr>
          <w:p w14:paraId="130044EB" w14:textId="77777777" w:rsidR="00B901A8" w:rsidRPr="00B901A8" w:rsidRDefault="00B901A8" w:rsidP="007D6D70">
            <w:pPr>
              <w:spacing w:line="240" w:lineRule="auto"/>
              <w:jc w:val="center"/>
              <w:rPr>
                <w:rFonts w:ascii="Times New Roman" w:hAnsi="Times New Roman" w:cs="Times New Roman"/>
                <w:b/>
                <w:bCs/>
              </w:rPr>
            </w:pPr>
            <w:r w:rsidRPr="00B901A8">
              <w:rPr>
                <w:rFonts w:ascii="Times New Roman" w:hAnsi="Times New Roman" w:cs="Times New Roman"/>
                <w:b/>
                <w:noProof/>
                <w:position w:val="-6"/>
                <w:lang w:eastAsia="tr-TR"/>
              </w:rPr>
              <w:drawing>
                <wp:inline distT="0" distB="0" distL="0" distR="0" wp14:anchorId="4829B734" wp14:editId="0366213B">
                  <wp:extent cx="200025" cy="180975"/>
                  <wp:effectExtent l="0" t="0" r="9525" b="9525"/>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c>
          <w:tcPr>
            <w:tcW w:w="809" w:type="dxa"/>
            <w:tcBorders>
              <w:top w:val="single" w:sz="12" w:space="0" w:color="auto"/>
              <w:left w:val="nil"/>
              <w:bottom w:val="single" w:sz="12" w:space="0" w:color="auto"/>
              <w:right w:val="nil"/>
            </w:tcBorders>
            <w:vAlign w:val="center"/>
            <w:hideMark/>
          </w:tcPr>
          <w:p w14:paraId="0C6096FC" w14:textId="77777777" w:rsidR="00B901A8" w:rsidRPr="00B901A8" w:rsidRDefault="00B901A8" w:rsidP="007D6D70">
            <w:pPr>
              <w:spacing w:line="240" w:lineRule="auto"/>
              <w:jc w:val="center"/>
              <w:rPr>
                <w:rFonts w:ascii="Times New Roman" w:hAnsi="Times New Roman" w:cs="Times New Roman"/>
                <w:b/>
                <w:bCs/>
              </w:rPr>
            </w:pPr>
            <w:r w:rsidRPr="00B901A8">
              <w:rPr>
                <w:rFonts w:ascii="Times New Roman" w:hAnsi="Times New Roman" w:cs="Times New Roman"/>
                <w:b/>
                <w:noProof/>
                <w:position w:val="-10"/>
                <w:lang w:eastAsia="tr-TR"/>
              </w:rPr>
              <w:drawing>
                <wp:inline distT="0" distB="0" distL="0" distR="0" wp14:anchorId="00159806" wp14:editId="5775CB83">
                  <wp:extent cx="152400" cy="171450"/>
                  <wp:effectExtent l="0" t="0" r="0" b="0"/>
                  <wp:docPr id="4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p>
        </w:tc>
      </w:tr>
      <w:tr w:rsidR="00B901A8" w:rsidRPr="00B901A8" w14:paraId="67F9DB25" w14:textId="77777777" w:rsidTr="007D6D70">
        <w:trPr>
          <w:jc w:val="center"/>
        </w:trPr>
        <w:tc>
          <w:tcPr>
            <w:tcW w:w="1985" w:type="dxa"/>
            <w:vMerge w:val="restart"/>
            <w:tcBorders>
              <w:top w:val="single" w:sz="12" w:space="0" w:color="auto"/>
              <w:left w:val="nil"/>
              <w:bottom w:val="single" w:sz="4" w:space="0" w:color="auto"/>
              <w:right w:val="nil"/>
            </w:tcBorders>
            <w:vAlign w:val="center"/>
            <w:hideMark/>
          </w:tcPr>
          <w:p w14:paraId="68FD0BBB" w14:textId="77777777" w:rsidR="00B901A8" w:rsidRPr="00B901A8" w:rsidRDefault="00B901A8" w:rsidP="007D6D70">
            <w:pPr>
              <w:keepNext/>
              <w:spacing w:line="240" w:lineRule="auto"/>
              <w:jc w:val="center"/>
              <w:outlineLvl w:val="1"/>
              <w:rPr>
                <w:rFonts w:ascii="Times New Roman" w:hAnsi="Times New Roman" w:cs="Times New Roman"/>
                <w:bCs/>
              </w:rPr>
            </w:pPr>
            <w:r w:rsidRPr="00B901A8">
              <w:rPr>
                <w:rFonts w:ascii="Times New Roman" w:hAnsi="Times New Roman" w:cs="Times New Roman"/>
                <w:bCs/>
              </w:rPr>
              <w:t>Belediye idaresi herkese eşit hizmet sunmaktadır.</w:t>
            </w:r>
          </w:p>
        </w:tc>
        <w:tc>
          <w:tcPr>
            <w:tcW w:w="1655" w:type="dxa"/>
            <w:tcBorders>
              <w:top w:val="single" w:sz="12" w:space="0" w:color="auto"/>
              <w:left w:val="nil"/>
              <w:bottom w:val="nil"/>
              <w:right w:val="nil"/>
            </w:tcBorders>
            <w:hideMark/>
          </w:tcPr>
          <w:p w14:paraId="4EB7F88C" w14:textId="77777777" w:rsidR="00B901A8" w:rsidRPr="00B901A8" w:rsidRDefault="00B901A8" w:rsidP="007D6D70">
            <w:pPr>
              <w:spacing w:after="0" w:line="240" w:lineRule="auto"/>
              <w:rPr>
                <w:rFonts w:ascii="Times New Roman" w:eastAsia="Times New Roman" w:hAnsi="Times New Roman" w:cs="Times New Roman"/>
                <w:lang w:eastAsia="tr-TR"/>
              </w:rPr>
            </w:pPr>
            <w:r w:rsidRPr="00B901A8">
              <w:rPr>
                <w:rFonts w:ascii="Times New Roman" w:eastAsia="Times New Roman" w:hAnsi="Times New Roman" w:cs="Times New Roman"/>
                <w:lang w:eastAsia="tr-TR"/>
              </w:rPr>
              <w:t>18-25 yaş</w:t>
            </w:r>
          </w:p>
        </w:tc>
        <w:tc>
          <w:tcPr>
            <w:tcW w:w="696" w:type="dxa"/>
            <w:tcBorders>
              <w:top w:val="single" w:sz="12" w:space="0" w:color="auto"/>
              <w:left w:val="nil"/>
              <w:bottom w:val="nil"/>
              <w:right w:val="nil"/>
            </w:tcBorders>
            <w:hideMark/>
          </w:tcPr>
          <w:p w14:paraId="02C6F71E" w14:textId="77777777" w:rsidR="00B901A8" w:rsidRPr="00B901A8" w:rsidRDefault="00B901A8" w:rsidP="007D6D70">
            <w:pPr>
              <w:spacing w:after="0" w:line="240" w:lineRule="auto"/>
              <w:jc w:val="right"/>
              <w:rPr>
                <w:rFonts w:ascii="Times New Roman" w:eastAsia="Times New Roman" w:hAnsi="Times New Roman" w:cs="Times New Roman"/>
                <w:lang w:eastAsia="tr-TR"/>
              </w:rPr>
            </w:pPr>
            <w:r w:rsidRPr="00B901A8">
              <w:rPr>
                <w:rFonts w:ascii="Times New Roman" w:eastAsia="Times New Roman" w:hAnsi="Times New Roman" w:cs="Times New Roman"/>
                <w:lang w:eastAsia="tr-TR"/>
              </w:rPr>
              <w:t>994</w:t>
            </w:r>
          </w:p>
        </w:tc>
        <w:tc>
          <w:tcPr>
            <w:tcW w:w="931" w:type="dxa"/>
            <w:tcBorders>
              <w:top w:val="single" w:sz="12" w:space="0" w:color="auto"/>
              <w:left w:val="nil"/>
              <w:bottom w:val="nil"/>
              <w:right w:val="nil"/>
            </w:tcBorders>
            <w:hideMark/>
          </w:tcPr>
          <w:p w14:paraId="2602EEBA" w14:textId="77777777" w:rsidR="00B901A8" w:rsidRPr="00B901A8" w:rsidRDefault="00B901A8" w:rsidP="007D6D70">
            <w:pPr>
              <w:spacing w:after="0" w:line="240" w:lineRule="auto"/>
              <w:jc w:val="right"/>
              <w:rPr>
                <w:rFonts w:ascii="Times New Roman" w:eastAsia="Times New Roman" w:hAnsi="Times New Roman" w:cs="Times New Roman"/>
                <w:lang w:eastAsia="tr-TR"/>
              </w:rPr>
            </w:pPr>
            <w:r w:rsidRPr="00B901A8">
              <w:rPr>
                <w:rFonts w:ascii="Times New Roman" w:eastAsia="Times New Roman" w:hAnsi="Times New Roman" w:cs="Times New Roman"/>
                <w:lang w:eastAsia="tr-TR"/>
              </w:rPr>
              <w:t>875,23</w:t>
            </w:r>
          </w:p>
        </w:tc>
        <w:tc>
          <w:tcPr>
            <w:tcW w:w="1006" w:type="dxa"/>
            <w:vMerge w:val="restart"/>
            <w:tcBorders>
              <w:top w:val="single" w:sz="12" w:space="0" w:color="auto"/>
              <w:left w:val="nil"/>
              <w:bottom w:val="single" w:sz="4" w:space="0" w:color="auto"/>
              <w:right w:val="nil"/>
            </w:tcBorders>
            <w:vAlign w:val="center"/>
            <w:hideMark/>
          </w:tcPr>
          <w:p w14:paraId="598D0B38" w14:textId="77777777" w:rsidR="00B901A8" w:rsidRPr="00B901A8" w:rsidRDefault="00B901A8" w:rsidP="007D6D70">
            <w:pPr>
              <w:spacing w:line="240" w:lineRule="auto"/>
              <w:jc w:val="center"/>
              <w:rPr>
                <w:rFonts w:ascii="Times New Roman" w:hAnsi="Times New Roman" w:cs="Times New Roman"/>
              </w:rPr>
            </w:pPr>
            <w:r w:rsidRPr="00B901A8">
              <w:rPr>
                <w:rFonts w:ascii="Times New Roman" w:hAnsi="Times New Roman" w:cs="Times New Roman"/>
              </w:rPr>
              <w:t>11,286</w:t>
            </w:r>
          </w:p>
        </w:tc>
        <w:tc>
          <w:tcPr>
            <w:tcW w:w="809" w:type="dxa"/>
            <w:vMerge w:val="restart"/>
            <w:tcBorders>
              <w:top w:val="single" w:sz="12" w:space="0" w:color="auto"/>
              <w:left w:val="nil"/>
              <w:bottom w:val="single" w:sz="4" w:space="0" w:color="auto"/>
              <w:right w:val="nil"/>
            </w:tcBorders>
            <w:vAlign w:val="center"/>
            <w:hideMark/>
          </w:tcPr>
          <w:p w14:paraId="12F45649" w14:textId="77777777" w:rsidR="00B901A8" w:rsidRPr="00B901A8" w:rsidRDefault="00B901A8" w:rsidP="007D6D70">
            <w:pPr>
              <w:spacing w:line="240" w:lineRule="auto"/>
              <w:jc w:val="center"/>
              <w:rPr>
                <w:rFonts w:ascii="Times New Roman" w:hAnsi="Times New Roman" w:cs="Times New Roman"/>
              </w:rPr>
            </w:pPr>
            <w:r w:rsidRPr="00B901A8">
              <w:rPr>
                <w:rFonts w:ascii="Times New Roman" w:hAnsi="Times New Roman" w:cs="Times New Roman"/>
              </w:rPr>
              <w:t>4</w:t>
            </w:r>
          </w:p>
        </w:tc>
        <w:tc>
          <w:tcPr>
            <w:tcW w:w="809" w:type="dxa"/>
            <w:vMerge w:val="restart"/>
            <w:tcBorders>
              <w:top w:val="single" w:sz="12" w:space="0" w:color="auto"/>
              <w:left w:val="nil"/>
              <w:bottom w:val="single" w:sz="4" w:space="0" w:color="auto"/>
              <w:right w:val="nil"/>
            </w:tcBorders>
            <w:vAlign w:val="center"/>
            <w:hideMark/>
          </w:tcPr>
          <w:p w14:paraId="429EFA6C" w14:textId="77777777" w:rsidR="00B901A8" w:rsidRPr="00B901A8" w:rsidRDefault="00B901A8" w:rsidP="007D6D70">
            <w:pPr>
              <w:spacing w:line="240" w:lineRule="auto"/>
              <w:jc w:val="center"/>
              <w:rPr>
                <w:rFonts w:ascii="Times New Roman" w:hAnsi="Times New Roman" w:cs="Times New Roman"/>
              </w:rPr>
            </w:pPr>
            <w:r w:rsidRPr="00B901A8">
              <w:rPr>
                <w:rFonts w:ascii="Times New Roman" w:hAnsi="Times New Roman" w:cs="Times New Roman"/>
              </w:rPr>
              <w:t>0,024</w:t>
            </w:r>
          </w:p>
        </w:tc>
      </w:tr>
      <w:tr w:rsidR="00B901A8" w:rsidRPr="00B901A8" w14:paraId="42C9FEFC" w14:textId="77777777" w:rsidTr="007D6D70">
        <w:trPr>
          <w:jc w:val="center"/>
        </w:trPr>
        <w:tc>
          <w:tcPr>
            <w:tcW w:w="0" w:type="auto"/>
            <w:vMerge/>
            <w:tcBorders>
              <w:top w:val="single" w:sz="12" w:space="0" w:color="auto"/>
              <w:left w:val="nil"/>
              <w:bottom w:val="single" w:sz="4" w:space="0" w:color="auto"/>
              <w:right w:val="nil"/>
            </w:tcBorders>
            <w:vAlign w:val="center"/>
            <w:hideMark/>
          </w:tcPr>
          <w:p w14:paraId="77591971" w14:textId="77777777" w:rsidR="00B901A8" w:rsidRPr="00B901A8" w:rsidRDefault="00B901A8" w:rsidP="007D6D70">
            <w:pPr>
              <w:spacing w:after="0" w:line="240" w:lineRule="auto"/>
              <w:rPr>
                <w:rFonts w:ascii="Times New Roman" w:hAnsi="Times New Roman" w:cs="Times New Roman"/>
                <w:bCs/>
              </w:rPr>
            </w:pPr>
          </w:p>
        </w:tc>
        <w:tc>
          <w:tcPr>
            <w:tcW w:w="1655" w:type="dxa"/>
            <w:tcBorders>
              <w:top w:val="nil"/>
              <w:left w:val="nil"/>
              <w:bottom w:val="nil"/>
              <w:right w:val="nil"/>
            </w:tcBorders>
            <w:hideMark/>
          </w:tcPr>
          <w:p w14:paraId="3031FFAF" w14:textId="77777777" w:rsidR="00B901A8" w:rsidRPr="00B901A8" w:rsidRDefault="00B901A8" w:rsidP="007D6D70">
            <w:pPr>
              <w:spacing w:after="0" w:line="240" w:lineRule="auto"/>
              <w:rPr>
                <w:rFonts w:ascii="Times New Roman" w:eastAsia="Times New Roman" w:hAnsi="Times New Roman" w:cs="Times New Roman"/>
                <w:lang w:eastAsia="tr-TR"/>
              </w:rPr>
            </w:pPr>
            <w:r w:rsidRPr="00B901A8">
              <w:rPr>
                <w:rFonts w:ascii="Times New Roman" w:eastAsia="Times New Roman" w:hAnsi="Times New Roman" w:cs="Times New Roman"/>
                <w:lang w:eastAsia="tr-TR"/>
              </w:rPr>
              <w:t>26-33 yaş</w:t>
            </w:r>
          </w:p>
        </w:tc>
        <w:tc>
          <w:tcPr>
            <w:tcW w:w="696" w:type="dxa"/>
            <w:tcBorders>
              <w:top w:val="nil"/>
              <w:left w:val="nil"/>
              <w:bottom w:val="nil"/>
              <w:right w:val="nil"/>
            </w:tcBorders>
            <w:hideMark/>
          </w:tcPr>
          <w:p w14:paraId="092AAB54" w14:textId="77777777" w:rsidR="00B901A8" w:rsidRPr="00B901A8" w:rsidRDefault="00B901A8" w:rsidP="007D6D70">
            <w:pPr>
              <w:spacing w:after="0" w:line="240" w:lineRule="auto"/>
              <w:jc w:val="right"/>
              <w:rPr>
                <w:rFonts w:ascii="Times New Roman" w:eastAsia="Times New Roman" w:hAnsi="Times New Roman" w:cs="Times New Roman"/>
                <w:lang w:eastAsia="tr-TR"/>
              </w:rPr>
            </w:pPr>
            <w:r w:rsidRPr="00B901A8">
              <w:rPr>
                <w:rFonts w:ascii="Times New Roman" w:eastAsia="Times New Roman" w:hAnsi="Times New Roman" w:cs="Times New Roman"/>
                <w:lang w:eastAsia="tr-TR"/>
              </w:rPr>
              <w:t>277</w:t>
            </w:r>
          </w:p>
        </w:tc>
        <w:tc>
          <w:tcPr>
            <w:tcW w:w="931" w:type="dxa"/>
            <w:tcBorders>
              <w:top w:val="nil"/>
              <w:left w:val="nil"/>
              <w:bottom w:val="nil"/>
              <w:right w:val="nil"/>
            </w:tcBorders>
            <w:hideMark/>
          </w:tcPr>
          <w:p w14:paraId="44FB6552" w14:textId="77777777" w:rsidR="00B901A8" w:rsidRPr="00B901A8" w:rsidRDefault="00B901A8" w:rsidP="007D6D70">
            <w:pPr>
              <w:spacing w:after="0" w:line="240" w:lineRule="auto"/>
              <w:jc w:val="right"/>
              <w:rPr>
                <w:rFonts w:ascii="Times New Roman" w:eastAsia="Times New Roman" w:hAnsi="Times New Roman" w:cs="Times New Roman"/>
                <w:lang w:eastAsia="tr-TR"/>
              </w:rPr>
            </w:pPr>
            <w:r w:rsidRPr="00B901A8">
              <w:rPr>
                <w:rFonts w:ascii="Times New Roman" w:eastAsia="Times New Roman" w:hAnsi="Times New Roman" w:cs="Times New Roman"/>
                <w:lang w:eastAsia="tr-TR"/>
              </w:rPr>
              <w:t>943,99</w:t>
            </w:r>
          </w:p>
        </w:tc>
        <w:tc>
          <w:tcPr>
            <w:tcW w:w="0" w:type="auto"/>
            <w:vMerge/>
            <w:tcBorders>
              <w:top w:val="single" w:sz="12" w:space="0" w:color="auto"/>
              <w:left w:val="nil"/>
              <w:bottom w:val="single" w:sz="4" w:space="0" w:color="auto"/>
              <w:right w:val="nil"/>
            </w:tcBorders>
            <w:vAlign w:val="center"/>
            <w:hideMark/>
          </w:tcPr>
          <w:p w14:paraId="7B6AD047" w14:textId="77777777" w:rsidR="00B901A8" w:rsidRPr="00B901A8"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single" w:sz="4" w:space="0" w:color="auto"/>
              <w:right w:val="nil"/>
            </w:tcBorders>
            <w:vAlign w:val="center"/>
            <w:hideMark/>
          </w:tcPr>
          <w:p w14:paraId="4BC53DA9" w14:textId="77777777" w:rsidR="00B901A8" w:rsidRPr="00B901A8"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single" w:sz="4" w:space="0" w:color="auto"/>
              <w:right w:val="nil"/>
            </w:tcBorders>
            <w:vAlign w:val="center"/>
            <w:hideMark/>
          </w:tcPr>
          <w:p w14:paraId="68DB5EA0" w14:textId="77777777" w:rsidR="00B901A8" w:rsidRPr="00B901A8" w:rsidRDefault="00B901A8" w:rsidP="007D6D70">
            <w:pPr>
              <w:spacing w:after="0" w:line="240" w:lineRule="auto"/>
              <w:rPr>
                <w:rFonts w:ascii="Times New Roman" w:hAnsi="Times New Roman" w:cs="Times New Roman"/>
              </w:rPr>
            </w:pPr>
          </w:p>
        </w:tc>
      </w:tr>
      <w:tr w:rsidR="00B901A8" w:rsidRPr="00B901A8" w14:paraId="0A288539" w14:textId="77777777" w:rsidTr="007D6D70">
        <w:trPr>
          <w:jc w:val="center"/>
        </w:trPr>
        <w:tc>
          <w:tcPr>
            <w:tcW w:w="0" w:type="auto"/>
            <w:vMerge/>
            <w:tcBorders>
              <w:top w:val="single" w:sz="12" w:space="0" w:color="auto"/>
              <w:left w:val="nil"/>
              <w:bottom w:val="single" w:sz="4" w:space="0" w:color="auto"/>
              <w:right w:val="nil"/>
            </w:tcBorders>
            <w:vAlign w:val="center"/>
            <w:hideMark/>
          </w:tcPr>
          <w:p w14:paraId="5A47E1BC" w14:textId="77777777" w:rsidR="00B901A8" w:rsidRPr="00B901A8" w:rsidRDefault="00B901A8" w:rsidP="007D6D70">
            <w:pPr>
              <w:spacing w:after="0" w:line="240" w:lineRule="auto"/>
              <w:rPr>
                <w:rFonts w:ascii="Times New Roman" w:hAnsi="Times New Roman" w:cs="Times New Roman"/>
                <w:bCs/>
              </w:rPr>
            </w:pPr>
          </w:p>
        </w:tc>
        <w:tc>
          <w:tcPr>
            <w:tcW w:w="1655" w:type="dxa"/>
            <w:tcBorders>
              <w:top w:val="nil"/>
              <w:left w:val="nil"/>
              <w:bottom w:val="nil"/>
              <w:right w:val="nil"/>
            </w:tcBorders>
            <w:hideMark/>
          </w:tcPr>
          <w:p w14:paraId="12ABE17C" w14:textId="77777777" w:rsidR="00B901A8" w:rsidRPr="00B901A8" w:rsidRDefault="00B901A8" w:rsidP="007D6D70">
            <w:pPr>
              <w:spacing w:after="0" w:line="240" w:lineRule="auto"/>
              <w:rPr>
                <w:rFonts w:ascii="Times New Roman" w:eastAsia="Times New Roman" w:hAnsi="Times New Roman" w:cs="Times New Roman"/>
                <w:lang w:eastAsia="tr-TR"/>
              </w:rPr>
            </w:pPr>
            <w:r w:rsidRPr="00B901A8">
              <w:rPr>
                <w:rFonts w:ascii="Times New Roman" w:eastAsia="Times New Roman" w:hAnsi="Times New Roman" w:cs="Times New Roman"/>
                <w:lang w:eastAsia="tr-TR"/>
              </w:rPr>
              <w:t>34-41 yaş</w:t>
            </w:r>
          </w:p>
        </w:tc>
        <w:tc>
          <w:tcPr>
            <w:tcW w:w="696" w:type="dxa"/>
            <w:tcBorders>
              <w:top w:val="nil"/>
              <w:left w:val="nil"/>
              <w:bottom w:val="nil"/>
              <w:right w:val="nil"/>
            </w:tcBorders>
            <w:hideMark/>
          </w:tcPr>
          <w:p w14:paraId="66F61302" w14:textId="77777777" w:rsidR="00B901A8" w:rsidRPr="00B901A8" w:rsidRDefault="00B901A8" w:rsidP="007D6D70">
            <w:pPr>
              <w:spacing w:after="0" w:line="240" w:lineRule="auto"/>
              <w:jc w:val="right"/>
              <w:rPr>
                <w:rFonts w:ascii="Times New Roman" w:eastAsia="Times New Roman" w:hAnsi="Times New Roman" w:cs="Times New Roman"/>
                <w:lang w:eastAsia="tr-TR"/>
              </w:rPr>
            </w:pPr>
            <w:r w:rsidRPr="00B901A8">
              <w:rPr>
                <w:rFonts w:ascii="Times New Roman" w:eastAsia="Times New Roman" w:hAnsi="Times New Roman" w:cs="Times New Roman"/>
                <w:lang w:eastAsia="tr-TR"/>
              </w:rPr>
              <w:t>234</w:t>
            </w:r>
          </w:p>
        </w:tc>
        <w:tc>
          <w:tcPr>
            <w:tcW w:w="931" w:type="dxa"/>
            <w:tcBorders>
              <w:top w:val="nil"/>
              <w:left w:val="nil"/>
              <w:bottom w:val="nil"/>
              <w:right w:val="nil"/>
            </w:tcBorders>
            <w:hideMark/>
          </w:tcPr>
          <w:p w14:paraId="09442014" w14:textId="77777777" w:rsidR="00B901A8" w:rsidRPr="00B901A8" w:rsidRDefault="00B901A8" w:rsidP="007D6D70">
            <w:pPr>
              <w:spacing w:after="0" w:line="240" w:lineRule="auto"/>
              <w:jc w:val="right"/>
              <w:rPr>
                <w:rFonts w:ascii="Times New Roman" w:eastAsia="Times New Roman" w:hAnsi="Times New Roman" w:cs="Times New Roman"/>
                <w:lang w:eastAsia="tr-TR"/>
              </w:rPr>
            </w:pPr>
            <w:r w:rsidRPr="00B901A8">
              <w:rPr>
                <w:rFonts w:ascii="Times New Roman" w:eastAsia="Times New Roman" w:hAnsi="Times New Roman" w:cs="Times New Roman"/>
                <w:lang w:eastAsia="tr-TR"/>
              </w:rPr>
              <w:t>808,91</w:t>
            </w:r>
          </w:p>
        </w:tc>
        <w:tc>
          <w:tcPr>
            <w:tcW w:w="0" w:type="auto"/>
            <w:vMerge/>
            <w:tcBorders>
              <w:top w:val="single" w:sz="12" w:space="0" w:color="auto"/>
              <w:left w:val="nil"/>
              <w:bottom w:val="single" w:sz="4" w:space="0" w:color="auto"/>
              <w:right w:val="nil"/>
            </w:tcBorders>
            <w:vAlign w:val="center"/>
            <w:hideMark/>
          </w:tcPr>
          <w:p w14:paraId="158F4568" w14:textId="77777777" w:rsidR="00B901A8" w:rsidRPr="00B901A8"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single" w:sz="4" w:space="0" w:color="auto"/>
              <w:right w:val="nil"/>
            </w:tcBorders>
            <w:vAlign w:val="center"/>
            <w:hideMark/>
          </w:tcPr>
          <w:p w14:paraId="34666BB7" w14:textId="77777777" w:rsidR="00B901A8" w:rsidRPr="00B901A8"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single" w:sz="4" w:space="0" w:color="auto"/>
              <w:right w:val="nil"/>
            </w:tcBorders>
            <w:vAlign w:val="center"/>
            <w:hideMark/>
          </w:tcPr>
          <w:p w14:paraId="583F2984" w14:textId="77777777" w:rsidR="00B901A8" w:rsidRPr="00B901A8" w:rsidRDefault="00B901A8" w:rsidP="007D6D70">
            <w:pPr>
              <w:spacing w:after="0" w:line="240" w:lineRule="auto"/>
              <w:rPr>
                <w:rFonts w:ascii="Times New Roman" w:hAnsi="Times New Roman" w:cs="Times New Roman"/>
              </w:rPr>
            </w:pPr>
          </w:p>
        </w:tc>
      </w:tr>
      <w:tr w:rsidR="00B901A8" w:rsidRPr="00B901A8" w14:paraId="637D623A" w14:textId="77777777" w:rsidTr="007D6D70">
        <w:trPr>
          <w:jc w:val="center"/>
        </w:trPr>
        <w:tc>
          <w:tcPr>
            <w:tcW w:w="0" w:type="auto"/>
            <w:vMerge/>
            <w:tcBorders>
              <w:top w:val="single" w:sz="12" w:space="0" w:color="auto"/>
              <w:left w:val="nil"/>
              <w:bottom w:val="single" w:sz="4" w:space="0" w:color="auto"/>
              <w:right w:val="nil"/>
            </w:tcBorders>
            <w:vAlign w:val="center"/>
            <w:hideMark/>
          </w:tcPr>
          <w:p w14:paraId="4F8B8E22" w14:textId="77777777" w:rsidR="00B901A8" w:rsidRPr="00B901A8" w:rsidRDefault="00B901A8" w:rsidP="007D6D70">
            <w:pPr>
              <w:spacing w:after="0" w:line="240" w:lineRule="auto"/>
              <w:rPr>
                <w:rFonts w:ascii="Times New Roman" w:hAnsi="Times New Roman" w:cs="Times New Roman"/>
                <w:bCs/>
              </w:rPr>
            </w:pPr>
          </w:p>
        </w:tc>
        <w:tc>
          <w:tcPr>
            <w:tcW w:w="1655" w:type="dxa"/>
            <w:tcBorders>
              <w:top w:val="nil"/>
              <w:left w:val="nil"/>
              <w:bottom w:val="nil"/>
              <w:right w:val="nil"/>
            </w:tcBorders>
            <w:hideMark/>
          </w:tcPr>
          <w:p w14:paraId="37D8918F" w14:textId="77777777" w:rsidR="00B901A8" w:rsidRPr="00B901A8" w:rsidRDefault="00B901A8" w:rsidP="007D6D70">
            <w:pPr>
              <w:spacing w:after="0" w:line="240" w:lineRule="auto"/>
              <w:rPr>
                <w:rFonts w:ascii="Times New Roman" w:eastAsia="Times New Roman" w:hAnsi="Times New Roman" w:cs="Times New Roman"/>
                <w:lang w:eastAsia="tr-TR"/>
              </w:rPr>
            </w:pPr>
            <w:r w:rsidRPr="00B901A8">
              <w:rPr>
                <w:rFonts w:ascii="Times New Roman" w:eastAsia="Times New Roman" w:hAnsi="Times New Roman" w:cs="Times New Roman"/>
                <w:lang w:eastAsia="tr-TR"/>
              </w:rPr>
              <w:t>42-49 yaş</w:t>
            </w:r>
          </w:p>
        </w:tc>
        <w:tc>
          <w:tcPr>
            <w:tcW w:w="696" w:type="dxa"/>
            <w:tcBorders>
              <w:top w:val="nil"/>
              <w:left w:val="nil"/>
              <w:bottom w:val="nil"/>
              <w:right w:val="nil"/>
            </w:tcBorders>
            <w:hideMark/>
          </w:tcPr>
          <w:p w14:paraId="0A54E14F" w14:textId="77777777" w:rsidR="00B901A8" w:rsidRPr="00B901A8" w:rsidRDefault="00B901A8" w:rsidP="007D6D70">
            <w:pPr>
              <w:spacing w:after="0" w:line="240" w:lineRule="auto"/>
              <w:jc w:val="right"/>
              <w:rPr>
                <w:rFonts w:ascii="Times New Roman" w:eastAsia="Times New Roman" w:hAnsi="Times New Roman" w:cs="Times New Roman"/>
                <w:lang w:eastAsia="tr-TR"/>
              </w:rPr>
            </w:pPr>
            <w:r w:rsidRPr="00B901A8">
              <w:rPr>
                <w:rFonts w:ascii="Times New Roman" w:eastAsia="Times New Roman" w:hAnsi="Times New Roman" w:cs="Times New Roman"/>
                <w:lang w:eastAsia="tr-TR"/>
              </w:rPr>
              <w:t>120</w:t>
            </w:r>
          </w:p>
        </w:tc>
        <w:tc>
          <w:tcPr>
            <w:tcW w:w="931" w:type="dxa"/>
            <w:tcBorders>
              <w:top w:val="nil"/>
              <w:left w:val="nil"/>
              <w:bottom w:val="nil"/>
              <w:right w:val="nil"/>
            </w:tcBorders>
            <w:hideMark/>
          </w:tcPr>
          <w:p w14:paraId="75545CAD" w14:textId="77777777" w:rsidR="00B901A8" w:rsidRPr="00B901A8" w:rsidRDefault="00B901A8" w:rsidP="007D6D70">
            <w:pPr>
              <w:spacing w:after="0" w:line="240" w:lineRule="auto"/>
              <w:jc w:val="right"/>
              <w:rPr>
                <w:rFonts w:ascii="Times New Roman" w:eastAsia="Times New Roman" w:hAnsi="Times New Roman" w:cs="Times New Roman"/>
                <w:lang w:eastAsia="tr-TR"/>
              </w:rPr>
            </w:pPr>
            <w:r w:rsidRPr="00B901A8">
              <w:rPr>
                <w:rFonts w:ascii="Times New Roman" w:eastAsia="Times New Roman" w:hAnsi="Times New Roman" w:cs="Times New Roman"/>
                <w:lang w:eastAsia="tr-TR"/>
              </w:rPr>
              <w:t>939,68</w:t>
            </w:r>
          </w:p>
        </w:tc>
        <w:tc>
          <w:tcPr>
            <w:tcW w:w="0" w:type="auto"/>
            <w:vMerge/>
            <w:tcBorders>
              <w:top w:val="single" w:sz="12" w:space="0" w:color="auto"/>
              <w:left w:val="nil"/>
              <w:bottom w:val="single" w:sz="4" w:space="0" w:color="auto"/>
              <w:right w:val="nil"/>
            </w:tcBorders>
            <w:vAlign w:val="center"/>
            <w:hideMark/>
          </w:tcPr>
          <w:p w14:paraId="407455E7" w14:textId="77777777" w:rsidR="00B901A8" w:rsidRPr="00B901A8"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single" w:sz="4" w:space="0" w:color="auto"/>
              <w:right w:val="nil"/>
            </w:tcBorders>
            <w:vAlign w:val="center"/>
            <w:hideMark/>
          </w:tcPr>
          <w:p w14:paraId="4A105EE7" w14:textId="77777777" w:rsidR="00B901A8" w:rsidRPr="00B901A8"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single" w:sz="4" w:space="0" w:color="auto"/>
              <w:right w:val="nil"/>
            </w:tcBorders>
            <w:vAlign w:val="center"/>
            <w:hideMark/>
          </w:tcPr>
          <w:p w14:paraId="7115918A" w14:textId="77777777" w:rsidR="00B901A8" w:rsidRPr="00B901A8" w:rsidRDefault="00B901A8" w:rsidP="007D6D70">
            <w:pPr>
              <w:spacing w:after="0" w:line="240" w:lineRule="auto"/>
              <w:rPr>
                <w:rFonts w:ascii="Times New Roman" w:hAnsi="Times New Roman" w:cs="Times New Roman"/>
              </w:rPr>
            </w:pPr>
          </w:p>
        </w:tc>
      </w:tr>
      <w:tr w:rsidR="00B901A8" w:rsidRPr="00B901A8" w14:paraId="02EDBF14" w14:textId="77777777" w:rsidTr="007D6D70">
        <w:trPr>
          <w:jc w:val="center"/>
        </w:trPr>
        <w:tc>
          <w:tcPr>
            <w:tcW w:w="0" w:type="auto"/>
            <w:vMerge/>
            <w:tcBorders>
              <w:top w:val="single" w:sz="12" w:space="0" w:color="auto"/>
              <w:left w:val="nil"/>
              <w:bottom w:val="single" w:sz="4" w:space="0" w:color="auto"/>
              <w:right w:val="nil"/>
            </w:tcBorders>
            <w:vAlign w:val="center"/>
            <w:hideMark/>
          </w:tcPr>
          <w:p w14:paraId="5C2E3817" w14:textId="77777777" w:rsidR="00B901A8" w:rsidRPr="00B901A8" w:rsidRDefault="00B901A8" w:rsidP="007D6D70">
            <w:pPr>
              <w:spacing w:after="0" w:line="240" w:lineRule="auto"/>
              <w:rPr>
                <w:rFonts w:ascii="Times New Roman" w:hAnsi="Times New Roman" w:cs="Times New Roman"/>
                <w:bCs/>
              </w:rPr>
            </w:pPr>
          </w:p>
        </w:tc>
        <w:tc>
          <w:tcPr>
            <w:tcW w:w="1655" w:type="dxa"/>
            <w:tcBorders>
              <w:top w:val="nil"/>
              <w:left w:val="nil"/>
              <w:bottom w:val="nil"/>
              <w:right w:val="nil"/>
            </w:tcBorders>
            <w:hideMark/>
          </w:tcPr>
          <w:p w14:paraId="742AAF35" w14:textId="77777777" w:rsidR="00B901A8" w:rsidRPr="00B901A8" w:rsidRDefault="00B901A8" w:rsidP="007D6D70">
            <w:pPr>
              <w:spacing w:after="0" w:line="240" w:lineRule="auto"/>
              <w:rPr>
                <w:rFonts w:ascii="Times New Roman" w:eastAsia="Times New Roman" w:hAnsi="Times New Roman" w:cs="Times New Roman"/>
                <w:lang w:eastAsia="tr-TR"/>
              </w:rPr>
            </w:pPr>
            <w:r w:rsidRPr="00B901A8">
              <w:rPr>
                <w:rFonts w:ascii="Times New Roman" w:eastAsia="Times New Roman" w:hAnsi="Times New Roman" w:cs="Times New Roman"/>
                <w:lang w:eastAsia="tr-TR"/>
              </w:rPr>
              <w:t>50 yaş ve üzeri</w:t>
            </w:r>
          </w:p>
        </w:tc>
        <w:tc>
          <w:tcPr>
            <w:tcW w:w="696" w:type="dxa"/>
            <w:tcBorders>
              <w:top w:val="nil"/>
              <w:left w:val="nil"/>
              <w:bottom w:val="nil"/>
              <w:right w:val="nil"/>
            </w:tcBorders>
            <w:hideMark/>
          </w:tcPr>
          <w:p w14:paraId="249070D4" w14:textId="77777777" w:rsidR="00B901A8" w:rsidRPr="00B901A8" w:rsidRDefault="00B901A8" w:rsidP="007D6D70">
            <w:pPr>
              <w:spacing w:after="0" w:line="240" w:lineRule="auto"/>
              <w:jc w:val="right"/>
              <w:rPr>
                <w:rFonts w:ascii="Times New Roman" w:eastAsia="Times New Roman" w:hAnsi="Times New Roman" w:cs="Times New Roman"/>
                <w:lang w:eastAsia="tr-TR"/>
              </w:rPr>
            </w:pPr>
            <w:r w:rsidRPr="00B901A8">
              <w:rPr>
                <w:rFonts w:ascii="Times New Roman" w:eastAsia="Times New Roman" w:hAnsi="Times New Roman" w:cs="Times New Roman"/>
                <w:lang w:eastAsia="tr-TR"/>
              </w:rPr>
              <w:t>140</w:t>
            </w:r>
          </w:p>
        </w:tc>
        <w:tc>
          <w:tcPr>
            <w:tcW w:w="931" w:type="dxa"/>
            <w:tcBorders>
              <w:top w:val="nil"/>
              <w:left w:val="nil"/>
              <w:bottom w:val="nil"/>
              <w:right w:val="nil"/>
            </w:tcBorders>
            <w:hideMark/>
          </w:tcPr>
          <w:p w14:paraId="54453022" w14:textId="77777777" w:rsidR="00B901A8" w:rsidRPr="00B901A8" w:rsidRDefault="00B901A8" w:rsidP="007D6D70">
            <w:pPr>
              <w:spacing w:after="0" w:line="240" w:lineRule="auto"/>
              <w:jc w:val="right"/>
              <w:rPr>
                <w:rFonts w:ascii="Times New Roman" w:eastAsia="Times New Roman" w:hAnsi="Times New Roman" w:cs="Times New Roman"/>
                <w:lang w:eastAsia="tr-TR"/>
              </w:rPr>
            </w:pPr>
            <w:r w:rsidRPr="00B901A8">
              <w:rPr>
                <w:rFonts w:ascii="Times New Roman" w:eastAsia="Times New Roman" w:hAnsi="Times New Roman" w:cs="Times New Roman"/>
                <w:lang w:eastAsia="tr-TR"/>
              </w:rPr>
              <w:t>892,73</w:t>
            </w:r>
          </w:p>
        </w:tc>
        <w:tc>
          <w:tcPr>
            <w:tcW w:w="0" w:type="auto"/>
            <w:vMerge/>
            <w:tcBorders>
              <w:top w:val="single" w:sz="12" w:space="0" w:color="auto"/>
              <w:left w:val="nil"/>
              <w:bottom w:val="single" w:sz="4" w:space="0" w:color="auto"/>
              <w:right w:val="nil"/>
            </w:tcBorders>
            <w:vAlign w:val="center"/>
            <w:hideMark/>
          </w:tcPr>
          <w:p w14:paraId="7D546E40" w14:textId="77777777" w:rsidR="00B901A8" w:rsidRPr="00B901A8"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single" w:sz="4" w:space="0" w:color="auto"/>
              <w:right w:val="nil"/>
            </w:tcBorders>
            <w:vAlign w:val="center"/>
            <w:hideMark/>
          </w:tcPr>
          <w:p w14:paraId="2B168EA7" w14:textId="77777777" w:rsidR="00B901A8" w:rsidRPr="00B901A8"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single" w:sz="4" w:space="0" w:color="auto"/>
              <w:right w:val="nil"/>
            </w:tcBorders>
            <w:vAlign w:val="center"/>
            <w:hideMark/>
          </w:tcPr>
          <w:p w14:paraId="1B6B6AD2" w14:textId="77777777" w:rsidR="00B901A8" w:rsidRPr="00B901A8" w:rsidRDefault="00B901A8" w:rsidP="007D6D70">
            <w:pPr>
              <w:spacing w:after="0" w:line="240" w:lineRule="auto"/>
              <w:rPr>
                <w:rFonts w:ascii="Times New Roman" w:hAnsi="Times New Roman" w:cs="Times New Roman"/>
              </w:rPr>
            </w:pPr>
          </w:p>
        </w:tc>
      </w:tr>
      <w:tr w:rsidR="00B901A8" w:rsidRPr="00B901A8" w14:paraId="12C0A752" w14:textId="77777777" w:rsidTr="007D6D70">
        <w:trPr>
          <w:jc w:val="center"/>
        </w:trPr>
        <w:tc>
          <w:tcPr>
            <w:tcW w:w="0" w:type="auto"/>
            <w:vMerge/>
            <w:tcBorders>
              <w:top w:val="single" w:sz="12" w:space="0" w:color="auto"/>
              <w:left w:val="nil"/>
              <w:bottom w:val="single" w:sz="4" w:space="0" w:color="auto"/>
              <w:right w:val="nil"/>
            </w:tcBorders>
            <w:vAlign w:val="center"/>
            <w:hideMark/>
          </w:tcPr>
          <w:p w14:paraId="75C80BFF" w14:textId="77777777" w:rsidR="00B901A8" w:rsidRPr="00B901A8" w:rsidRDefault="00B901A8" w:rsidP="007D6D70">
            <w:pPr>
              <w:spacing w:after="0" w:line="240" w:lineRule="auto"/>
              <w:rPr>
                <w:rFonts w:ascii="Times New Roman" w:hAnsi="Times New Roman" w:cs="Times New Roman"/>
                <w:bCs/>
              </w:rPr>
            </w:pPr>
          </w:p>
        </w:tc>
        <w:tc>
          <w:tcPr>
            <w:tcW w:w="1655" w:type="dxa"/>
            <w:tcBorders>
              <w:top w:val="nil"/>
              <w:left w:val="nil"/>
              <w:bottom w:val="single" w:sz="4" w:space="0" w:color="auto"/>
              <w:right w:val="nil"/>
            </w:tcBorders>
            <w:hideMark/>
          </w:tcPr>
          <w:p w14:paraId="16813C83" w14:textId="77777777" w:rsidR="00B901A8" w:rsidRPr="00B901A8" w:rsidRDefault="00B901A8" w:rsidP="007D6D70">
            <w:pPr>
              <w:spacing w:after="0" w:line="240" w:lineRule="auto"/>
              <w:rPr>
                <w:rFonts w:ascii="Times New Roman" w:eastAsia="Times New Roman" w:hAnsi="Times New Roman" w:cs="Times New Roman"/>
                <w:lang w:eastAsia="tr-TR"/>
              </w:rPr>
            </w:pPr>
            <w:r w:rsidRPr="00B901A8">
              <w:rPr>
                <w:rFonts w:ascii="Times New Roman" w:eastAsia="Times New Roman" w:hAnsi="Times New Roman" w:cs="Times New Roman"/>
                <w:lang w:eastAsia="tr-TR"/>
              </w:rPr>
              <w:t>Toplam</w:t>
            </w:r>
          </w:p>
        </w:tc>
        <w:tc>
          <w:tcPr>
            <w:tcW w:w="696" w:type="dxa"/>
            <w:tcBorders>
              <w:top w:val="nil"/>
              <w:left w:val="nil"/>
              <w:bottom w:val="single" w:sz="4" w:space="0" w:color="auto"/>
              <w:right w:val="nil"/>
            </w:tcBorders>
            <w:hideMark/>
          </w:tcPr>
          <w:p w14:paraId="76FB3658" w14:textId="77777777" w:rsidR="00B901A8" w:rsidRPr="00B901A8" w:rsidRDefault="00B901A8" w:rsidP="007D6D70">
            <w:pPr>
              <w:spacing w:after="0" w:line="240" w:lineRule="auto"/>
              <w:jc w:val="right"/>
              <w:rPr>
                <w:rFonts w:ascii="Times New Roman" w:eastAsia="Times New Roman" w:hAnsi="Times New Roman" w:cs="Times New Roman"/>
                <w:lang w:eastAsia="tr-TR"/>
              </w:rPr>
            </w:pPr>
            <w:r w:rsidRPr="00B901A8">
              <w:rPr>
                <w:rFonts w:ascii="Times New Roman" w:eastAsia="Times New Roman" w:hAnsi="Times New Roman" w:cs="Times New Roman"/>
                <w:lang w:eastAsia="tr-TR"/>
              </w:rPr>
              <w:t>1765</w:t>
            </w:r>
          </w:p>
        </w:tc>
        <w:tc>
          <w:tcPr>
            <w:tcW w:w="931" w:type="dxa"/>
            <w:tcBorders>
              <w:top w:val="nil"/>
              <w:left w:val="nil"/>
              <w:bottom w:val="single" w:sz="4" w:space="0" w:color="auto"/>
              <w:right w:val="nil"/>
            </w:tcBorders>
            <w:hideMark/>
          </w:tcPr>
          <w:p w14:paraId="1E60B61F" w14:textId="77777777" w:rsidR="00B901A8" w:rsidRPr="00B901A8" w:rsidRDefault="00B901A8" w:rsidP="007D6D70">
            <w:pPr>
              <w:spacing w:after="0" w:line="240" w:lineRule="auto"/>
              <w:rPr>
                <w:rFonts w:ascii="Times New Roman" w:eastAsia="Times New Roman" w:hAnsi="Times New Roman" w:cs="Times New Roman"/>
                <w:lang w:eastAsia="tr-TR"/>
              </w:rPr>
            </w:pPr>
            <w:r w:rsidRPr="00B901A8">
              <w:rPr>
                <w:rFonts w:ascii="Times New Roman" w:eastAsia="Times New Roman" w:hAnsi="Times New Roman" w:cs="Times New Roman"/>
                <w:lang w:eastAsia="tr-TR"/>
              </w:rPr>
              <w:t> </w:t>
            </w:r>
          </w:p>
        </w:tc>
        <w:tc>
          <w:tcPr>
            <w:tcW w:w="0" w:type="auto"/>
            <w:vMerge/>
            <w:tcBorders>
              <w:top w:val="single" w:sz="12" w:space="0" w:color="auto"/>
              <w:left w:val="nil"/>
              <w:bottom w:val="single" w:sz="4" w:space="0" w:color="auto"/>
              <w:right w:val="nil"/>
            </w:tcBorders>
            <w:vAlign w:val="center"/>
            <w:hideMark/>
          </w:tcPr>
          <w:p w14:paraId="7F378951" w14:textId="77777777" w:rsidR="00B901A8" w:rsidRPr="00B901A8"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single" w:sz="4" w:space="0" w:color="auto"/>
              <w:right w:val="nil"/>
            </w:tcBorders>
            <w:vAlign w:val="center"/>
            <w:hideMark/>
          </w:tcPr>
          <w:p w14:paraId="109BE243" w14:textId="77777777" w:rsidR="00B901A8" w:rsidRPr="00B901A8"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single" w:sz="4" w:space="0" w:color="auto"/>
              <w:right w:val="nil"/>
            </w:tcBorders>
            <w:vAlign w:val="center"/>
            <w:hideMark/>
          </w:tcPr>
          <w:p w14:paraId="4743E54D" w14:textId="77777777" w:rsidR="00B901A8" w:rsidRPr="00B901A8" w:rsidRDefault="00B901A8" w:rsidP="007D6D70">
            <w:pPr>
              <w:spacing w:after="0" w:line="240" w:lineRule="auto"/>
              <w:rPr>
                <w:rFonts w:ascii="Times New Roman" w:hAnsi="Times New Roman" w:cs="Times New Roman"/>
              </w:rPr>
            </w:pPr>
          </w:p>
        </w:tc>
      </w:tr>
      <w:tr w:rsidR="00B901A8" w:rsidRPr="00B901A8" w14:paraId="24A9934D" w14:textId="77777777" w:rsidTr="007D6D70">
        <w:trPr>
          <w:jc w:val="center"/>
        </w:trPr>
        <w:tc>
          <w:tcPr>
            <w:tcW w:w="1985" w:type="dxa"/>
            <w:vMerge w:val="restart"/>
            <w:tcBorders>
              <w:top w:val="single" w:sz="4" w:space="0" w:color="auto"/>
              <w:left w:val="nil"/>
              <w:bottom w:val="single" w:sz="4" w:space="0" w:color="auto"/>
              <w:right w:val="nil"/>
            </w:tcBorders>
            <w:vAlign w:val="center"/>
            <w:hideMark/>
          </w:tcPr>
          <w:p w14:paraId="03DFC14B" w14:textId="77777777" w:rsidR="00B901A8" w:rsidRPr="00B901A8" w:rsidRDefault="00B901A8" w:rsidP="007D6D70">
            <w:pPr>
              <w:keepNext/>
              <w:spacing w:line="240" w:lineRule="auto"/>
              <w:jc w:val="center"/>
              <w:outlineLvl w:val="1"/>
              <w:rPr>
                <w:rFonts w:ascii="Times New Roman" w:hAnsi="Times New Roman" w:cs="Times New Roman"/>
                <w:bCs/>
              </w:rPr>
            </w:pPr>
            <w:r w:rsidRPr="00B901A8">
              <w:rPr>
                <w:rFonts w:ascii="Times New Roman" w:hAnsi="Times New Roman" w:cs="Times New Roman"/>
                <w:bCs/>
              </w:rPr>
              <w:t>Belediye vatandaşların isteklerini dikkate alarak kendini geliştirir.</w:t>
            </w:r>
          </w:p>
        </w:tc>
        <w:tc>
          <w:tcPr>
            <w:tcW w:w="1655" w:type="dxa"/>
            <w:tcBorders>
              <w:top w:val="single" w:sz="4" w:space="0" w:color="auto"/>
              <w:left w:val="nil"/>
              <w:bottom w:val="nil"/>
              <w:right w:val="nil"/>
            </w:tcBorders>
            <w:hideMark/>
          </w:tcPr>
          <w:p w14:paraId="3A071F2E" w14:textId="77777777" w:rsidR="00B901A8" w:rsidRPr="00B901A8" w:rsidRDefault="00B901A8" w:rsidP="007D6D70">
            <w:pPr>
              <w:spacing w:after="0" w:line="240" w:lineRule="auto"/>
              <w:rPr>
                <w:rFonts w:ascii="Times New Roman" w:eastAsia="Times New Roman" w:hAnsi="Times New Roman" w:cs="Times New Roman"/>
                <w:lang w:eastAsia="tr-TR"/>
              </w:rPr>
            </w:pPr>
            <w:r w:rsidRPr="00B901A8">
              <w:rPr>
                <w:rFonts w:ascii="Times New Roman" w:eastAsia="Times New Roman" w:hAnsi="Times New Roman" w:cs="Times New Roman"/>
                <w:lang w:eastAsia="tr-TR"/>
              </w:rPr>
              <w:t>18-25 yaş</w:t>
            </w:r>
          </w:p>
        </w:tc>
        <w:tc>
          <w:tcPr>
            <w:tcW w:w="696" w:type="dxa"/>
            <w:tcBorders>
              <w:top w:val="single" w:sz="4" w:space="0" w:color="auto"/>
              <w:left w:val="nil"/>
              <w:bottom w:val="nil"/>
              <w:right w:val="nil"/>
            </w:tcBorders>
            <w:hideMark/>
          </w:tcPr>
          <w:p w14:paraId="3E4405BF" w14:textId="77777777" w:rsidR="00B901A8" w:rsidRPr="00B901A8" w:rsidRDefault="00B901A8" w:rsidP="007D6D70">
            <w:pPr>
              <w:spacing w:after="0" w:line="240" w:lineRule="auto"/>
              <w:jc w:val="right"/>
              <w:rPr>
                <w:rFonts w:ascii="Times New Roman" w:eastAsia="Times New Roman" w:hAnsi="Times New Roman" w:cs="Times New Roman"/>
                <w:lang w:eastAsia="tr-TR"/>
              </w:rPr>
            </w:pPr>
            <w:r w:rsidRPr="00B901A8">
              <w:rPr>
                <w:rFonts w:ascii="Times New Roman" w:eastAsia="Times New Roman" w:hAnsi="Times New Roman" w:cs="Times New Roman"/>
                <w:lang w:eastAsia="tr-TR"/>
              </w:rPr>
              <w:t>994</w:t>
            </w:r>
          </w:p>
        </w:tc>
        <w:tc>
          <w:tcPr>
            <w:tcW w:w="931" w:type="dxa"/>
            <w:tcBorders>
              <w:top w:val="single" w:sz="4" w:space="0" w:color="auto"/>
              <w:left w:val="nil"/>
              <w:bottom w:val="nil"/>
              <w:right w:val="nil"/>
            </w:tcBorders>
            <w:hideMark/>
          </w:tcPr>
          <w:p w14:paraId="529D48A7" w14:textId="77777777" w:rsidR="00B901A8" w:rsidRPr="00B901A8" w:rsidRDefault="00B901A8" w:rsidP="007D6D70">
            <w:pPr>
              <w:spacing w:after="0" w:line="240" w:lineRule="auto"/>
              <w:jc w:val="right"/>
              <w:rPr>
                <w:rFonts w:ascii="Times New Roman" w:eastAsia="Times New Roman" w:hAnsi="Times New Roman" w:cs="Times New Roman"/>
                <w:lang w:eastAsia="tr-TR"/>
              </w:rPr>
            </w:pPr>
            <w:r w:rsidRPr="00B901A8">
              <w:rPr>
                <w:rFonts w:ascii="Times New Roman" w:eastAsia="Times New Roman" w:hAnsi="Times New Roman" w:cs="Times New Roman"/>
                <w:lang w:eastAsia="tr-TR"/>
              </w:rPr>
              <w:t>859,22</w:t>
            </w:r>
          </w:p>
        </w:tc>
        <w:tc>
          <w:tcPr>
            <w:tcW w:w="1006" w:type="dxa"/>
            <w:vMerge w:val="restart"/>
            <w:tcBorders>
              <w:top w:val="single" w:sz="4" w:space="0" w:color="auto"/>
              <w:left w:val="nil"/>
              <w:bottom w:val="single" w:sz="4" w:space="0" w:color="auto"/>
              <w:right w:val="nil"/>
            </w:tcBorders>
            <w:vAlign w:val="center"/>
            <w:hideMark/>
          </w:tcPr>
          <w:p w14:paraId="76F90774" w14:textId="77777777" w:rsidR="00B901A8" w:rsidRPr="00B901A8" w:rsidRDefault="00B901A8" w:rsidP="007D6D70">
            <w:pPr>
              <w:spacing w:line="240" w:lineRule="auto"/>
              <w:jc w:val="center"/>
              <w:rPr>
                <w:rFonts w:ascii="Times New Roman" w:hAnsi="Times New Roman" w:cs="Times New Roman"/>
              </w:rPr>
            </w:pPr>
            <w:r w:rsidRPr="00B901A8">
              <w:rPr>
                <w:rFonts w:ascii="Times New Roman" w:hAnsi="Times New Roman" w:cs="Times New Roman"/>
              </w:rPr>
              <w:t>9,542</w:t>
            </w:r>
          </w:p>
        </w:tc>
        <w:tc>
          <w:tcPr>
            <w:tcW w:w="809" w:type="dxa"/>
            <w:vMerge w:val="restart"/>
            <w:tcBorders>
              <w:top w:val="single" w:sz="4" w:space="0" w:color="auto"/>
              <w:left w:val="nil"/>
              <w:bottom w:val="single" w:sz="4" w:space="0" w:color="auto"/>
              <w:right w:val="nil"/>
            </w:tcBorders>
            <w:vAlign w:val="center"/>
            <w:hideMark/>
          </w:tcPr>
          <w:p w14:paraId="4A9FF6B5" w14:textId="77777777" w:rsidR="00B901A8" w:rsidRPr="00B901A8" w:rsidRDefault="00B901A8" w:rsidP="007D6D70">
            <w:pPr>
              <w:spacing w:line="240" w:lineRule="auto"/>
              <w:jc w:val="center"/>
              <w:rPr>
                <w:rFonts w:ascii="Times New Roman" w:hAnsi="Times New Roman" w:cs="Times New Roman"/>
              </w:rPr>
            </w:pPr>
            <w:r w:rsidRPr="00B901A8">
              <w:rPr>
                <w:rFonts w:ascii="Times New Roman" w:hAnsi="Times New Roman" w:cs="Times New Roman"/>
              </w:rPr>
              <w:t>4</w:t>
            </w:r>
          </w:p>
        </w:tc>
        <w:tc>
          <w:tcPr>
            <w:tcW w:w="809" w:type="dxa"/>
            <w:vMerge w:val="restart"/>
            <w:tcBorders>
              <w:top w:val="single" w:sz="4" w:space="0" w:color="auto"/>
              <w:left w:val="nil"/>
              <w:bottom w:val="single" w:sz="4" w:space="0" w:color="auto"/>
              <w:right w:val="nil"/>
            </w:tcBorders>
            <w:vAlign w:val="center"/>
            <w:hideMark/>
          </w:tcPr>
          <w:p w14:paraId="75C86A79" w14:textId="77777777" w:rsidR="00B901A8" w:rsidRPr="00B901A8" w:rsidRDefault="00B901A8" w:rsidP="007D6D70">
            <w:pPr>
              <w:spacing w:line="240" w:lineRule="auto"/>
              <w:jc w:val="center"/>
              <w:rPr>
                <w:rFonts w:ascii="Times New Roman" w:hAnsi="Times New Roman" w:cs="Times New Roman"/>
              </w:rPr>
            </w:pPr>
            <w:r w:rsidRPr="00B901A8">
              <w:rPr>
                <w:rFonts w:ascii="Times New Roman" w:hAnsi="Times New Roman" w:cs="Times New Roman"/>
              </w:rPr>
              <w:t>0,007</w:t>
            </w:r>
          </w:p>
        </w:tc>
      </w:tr>
      <w:tr w:rsidR="00B901A8" w:rsidRPr="00B901A8" w14:paraId="433E6596" w14:textId="77777777" w:rsidTr="007D6D70">
        <w:trPr>
          <w:jc w:val="center"/>
        </w:trPr>
        <w:tc>
          <w:tcPr>
            <w:tcW w:w="0" w:type="auto"/>
            <w:vMerge/>
            <w:tcBorders>
              <w:top w:val="single" w:sz="4" w:space="0" w:color="auto"/>
              <w:left w:val="nil"/>
              <w:bottom w:val="single" w:sz="4" w:space="0" w:color="auto"/>
              <w:right w:val="nil"/>
            </w:tcBorders>
            <w:vAlign w:val="center"/>
            <w:hideMark/>
          </w:tcPr>
          <w:p w14:paraId="1884C7D1" w14:textId="77777777" w:rsidR="00B901A8" w:rsidRPr="00B901A8" w:rsidRDefault="00B901A8" w:rsidP="007D6D70">
            <w:pPr>
              <w:spacing w:after="0" w:line="240" w:lineRule="auto"/>
              <w:rPr>
                <w:rFonts w:ascii="Times New Roman" w:hAnsi="Times New Roman" w:cs="Times New Roman"/>
                <w:bCs/>
              </w:rPr>
            </w:pPr>
          </w:p>
        </w:tc>
        <w:tc>
          <w:tcPr>
            <w:tcW w:w="1655" w:type="dxa"/>
            <w:tcBorders>
              <w:top w:val="nil"/>
              <w:left w:val="nil"/>
              <w:bottom w:val="nil"/>
              <w:right w:val="nil"/>
            </w:tcBorders>
            <w:hideMark/>
          </w:tcPr>
          <w:p w14:paraId="38F26468" w14:textId="77777777" w:rsidR="00B901A8" w:rsidRPr="00B901A8" w:rsidRDefault="00B901A8" w:rsidP="007D6D70">
            <w:pPr>
              <w:spacing w:after="0" w:line="240" w:lineRule="auto"/>
              <w:rPr>
                <w:rFonts w:ascii="Times New Roman" w:eastAsia="Times New Roman" w:hAnsi="Times New Roman" w:cs="Times New Roman"/>
                <w:lang w:eastAsia="tr-TR"/>
              </w:rPr>
            </w:pPr>
            <w:r w:rsidRPr="00B901A8">
              <w:rPr>
                <w:rFonts w:ascii="Times New Roman" w:eastAsia="Times New Roman" w:hAnsi="Times New Roman" w:cs="Times New Roman"/>
                <w:lang w:eastAsia="tr-TR"/>
              </w:rPr>
              <w:t>26-33 yaş</w:t>
            </w:r>
          </w:p>
        </w:tc>
        <w:tc>
          <w:tcPr>
            <w:tcW w:w="696" w:type="dxa"/>
            <w:tcBorders>
              <w:top w:val="nil"/>
              <w:left w:val="nil"/>
              <w:bottom w:val="nil"/>
              <w:right w:val="nil"/>
            </w:tcBorders>
            <w:hideMark/>
          </w:tcPr>
          <w:p w14:paraId="4602CE8F" w14:textId="77777777" w:rsidR="00B901A8" w:rsidRPr="00B901A8" w:rsidRDefault="00B901A8" w:rsidP="007D6D70">
            <w:pPr>
              <w:spacing w:after="0" w:line="240" w:lineRule="auto"/>
              <w:jc w:val="right"/>
              <w:rPr>
                <w:rFonts w:ascii="Times New Roman" w:eastAsia="Times New Roman" w:hAnsi="Times New Roman" w:cs="Times New Roman"/>
                <w:lang w:eastAsia="tr-TR"/>
              </w:rPr>
            </w:pPr>
            <w:r w:rsidRPr="00B901A8">
              <w:rPr>
                <w:rFonts w:ascii="Times New Roman" w:eastAsia="Times New Roman" w:hAnsi="Times New Roman" w:cs="Times New Roman"/>
                <w:lang w:eastAsia="tr-TR"/>
              </w:rPr>
              <w:t>277</w:t>
            </w:r>
          </w:p>
        </w:tc>
        <w:tc>
          <w:tcPr>
            <w:tcW w:w="931" w:type="dxa"/>
            <w:tcBorders>
              <w:top w:val="nil"/>
              <w:left w:val="nil"/>
              <w:bottom w:val="nil"/>
              <w:right w:val="nil"/>
            </w:tcBorders>
            <w:hideMark/>
          </w:tcPr>
          <w:p w14:paraId="74BB298D" w14:textId="77777777" w:rsidR="00B901A8" w:rsidRPr="00B901A8" w:rsidRDefault="00B901A8" w:rsidP="007D6D70">
            <w:pPr>
              <w:spacing w:after="0" w:line="240" w:lineRule="auto"/>
              <w:jc w:val="right"/>
              <w:rPr>
                <w:rFonts w:ascii="Times New Roman" w:eastAsia="Times New Roman" w:hAnsi="Times New Roman" w:cs="Times New Roman"/>
                <w:lang w:eastAsia="tr-TR"/>
              </w:rPr>
            </w:pPr>
            <w:r w:rsidRPr="00B901A8">
              <w:rPr>
                <w:rFonts w:ascii="Times New Roman" w:eastAsia="Times New Roman" w:hAnsi="Times New Roman" w:cs="Times New Roman"/>
                <w:lang w:eastAsia="tr-TR"/>
              </w:rPr>
              <w:t>928,19</w:t>
            </w:r>
          </w:p>
        </w:tc>
        <w:tc>
          <w:tcPr>
            <w:tcW w:w="0" w:type="auto"/>
            <w:vMerge/>
            <w:tcBorders>
              <w:top w:val="single" w:sz="4" w:space="0" w:color="auto"/>
              <w:left w:val="nil"/>
              <w:bottom w:val="single" w:sz="4" w:space="0" w:color="auto"/>
              <w:right w:val="nil"/>
            </w:tcBorders>
            <w:vAlign w:val="center"/>
            <w:hideMark/>
          </w:tcPr>
          <w:p w14:paraId="4B35EBC0" w14:textId="77777777" w:rsidR="00B901A8" w:rsidRPr="00B901A8" w:rsidRDefault="00B901A8" w:rsidP="007D6D70">
            <w:pPr>
              <w:spacing w:after="0" w:line="240" w:lineRule="auto"/>
              <w:rPr>
                <w:rFonts w:ascii="Times New Roman" w:hAnsi="Times New Roman" w:cs="Times New Roman"/>
              </w:rPr>
            </w:pPr>
          </w:p>
        </w:tc>
        <w:tc>
          <w:tcPr>
            <w:tcW w:w="0" w:type="auto"/>
            <w:vMerge/>
            <w:tcBorders>
              <w:top w:val="single" w:sz="4" w:space="0" w:color="auto"/>
              <w:left w:val="nil"/>
              <w:bottom w:val="single" w:sz="4" w:space="0" w:color="auto"/>
              <w:right w:val="nil"/>
            </w:tcBorders>
            <w:vAlign w:val="center"/>
            <w:hideMark/>
          </w:tcPr>
          <w:p w14:paraId="6EA20362" w14:textId="77777777" w:rsidR="00B901A8" w:rsidRPr="00B901A8" w:rsidRDefault="00B901A8" w:rsidP="007D6D70">
            <w:pPr>
              <w:spacing w:after="0" w:line="240" w:lineRule="auto"/>
              <w:rPr>
                <w:rFonts w:ascii="Times New Roman" w:hAnsi="Times New Roman" w:cs="Times New Roman"/>
              </w:rPr>
            </w:pPr>
          </w:p>
        </w:tc>
        <w:tc>
          <w:tcPr>
            <w:tcW w:w="0" w:type="auto"/>
            <w:vMerge/>
            <w:tcBorders>
              <w:top w:val="single" w:sz="4" w:space="0" w:color="auto"/>
              <w:left w:val="nil"/>
              <w:bottom w:val="single" w:sz="4" w:space="0" w:color="auto"/>
              <w:right w:val="nil"/>
            </w:tcBorders>
            <w:vAlign w:val="center"/>
            <w:hideMark/>
          </w:tcPr>
          <w:p w14:paraId="5868B040" w14:textId="77777777" w:rsidR="00B901A8" w:rsidRPr="00B901A8" w:rsidRDefault="00B901A8" w:rsidP="007D6D70">
            <w:pPr>
              <w:spacing w:after="0" w:line="240" w:lineRule="auto"/>
              <w:rPr>
                <w:rFonts w:ascii="Times New Roman" w:hAnsi="Times New Roman" w:cs="Times New Roman"/>
              </w:rPr>
            </w:pPr>
          </w:p>
        </w:tc>
      </w:tr>
      <w:tr w:rsidR="00B901A8" w:rsidRPr="00B901A8" w14:paraId="19F617C3" w14:textId="77777777" w:rsidTr="007D6D70">
        <w:trPr>
          <w:jc w:val="center"/>
        </w:trPr>
        <w:tc>
          <w:tcPr>
            <w:tcW w:w="0" w:type="auto"/>
            <w:vMerge/>
            <w:tcBorders>
              <w:top w:val="single" w:sz="4" w:space="0" w:color="auto"/>
              <w:left w:val="nil"/>
              <w:bottom w:val="single" w:sz="4" w:space="0" w:color="auto"/>
              <w:right w:val="nil"/>
            </w:tcBorders>
            <w:vAlign w:val="center"/>
            <w:hideMark/>
          </w:tcPr>
          <w:p w14:paraId="4BCBF944" w14:textId="77777777" w:rsidR="00B901A8" w:rsidRPr="00B901A8" w:rsidRDefault="00B901A8" w:rsidP="007D6D70">
            <w:pPr>
              <w:spacing w:after="0" w:line="240" w:lineRule="auto"/>
              <w:rPr>
                <w:rFonts w:ascii="Times New Roman" w:hAnsi="Times New Roman" w:cs="Times New Roman"/>
                <w:bCs/>
              </w:rPr>
            </w:pPr>
          </w:p>
        </w:tc>
        <w:tc>
          <w:tcPr>
            <w:tcW w:w="1655" w:type="dxa"/>
            <w:tcBorders>
              <w:top w:val="nil"/>
              <w:left w:val="nil"/>
              <w:bottom w:val="nil"/>
              <w:right w:val="nil"/>
            </w:tcBorders>
            <w:hideMark/>
          </w:tcPr>
          <w:p w14:paraId="6B26945F" w14:textId="77777777" w:rsidR="00B901A8" w:rsidRPr="00B901A8" w:rsidRDefault="00B901A8" w:rsidP="007D6D70">
            <w:pPr>
              <w:spacing w:after="0" w:line="240" w:lineRule="auto"/>
              <w:rPr>
                <w:rFonts w:ascii="Times New Roman" w:eastAsia="Times New Roman" w:hAnsi="Times New Roman" w:cs="Times New Roman"/>
                <w:lang w:eastAsia="tr-TR"/>
              </w:rPr>
            </w:pPr>
            <w:r w:rsidRPr="00B901A8">
              <w:rPr>
                <w:rFonts w:ascii="Times New Roman" w:eastAsia="Times New Roman" w:hAnsi="Times New Roman" w:cs="Times New Roman"/>
                <w:lang w:eastAsia="tr-TR"/>
              </w:rPr>
              <w:t>34-41 yaş</w:t>
            </w:r>
          </w:p>
        </w:tc>
        <w:tc>
          <w:tcPr>
            <w:tcW w:w="696" w:type="dxa"/>
            <w:tcBorders>
              <w:top w:val="nil"/>
              <w:left w:val="nil"/>
              <w:bottom w:val="nil"/>
              <w:right w:val="nil"/>
            </w:tcBorders>
            <w:hideMark/>
          </w:tcPr>
          <w:p w14:paraId="4216E537" w14:textId="77777777" w:rsidR="00B901A8" w:rsidRPr="00B901A8" w:rsidRDefault="00B901A8" w:rsidP="007D6D70">
            <w:pPr>
              <w:spacing w:after="0" w:line="240" w:lineRule="auto"/>
              <w:jc w:val="right"/>
              <w:rPr>
                <w:rFonts w:ascii="Times New Roman" w:eastAsia="Times New Roman" w:hAnsi="Times New Roman" w:cs="Times New Roman"/>
                <w:lang w:eastAsia="tr-TR"/>
              </w:rPr>
            </w:pPr>
            <w:r w:rsidRPr="00B901A8">
              <w:rPr>
                <w:rFonts w:ascii="Times New Roman" w:eastAsia="Times New Roman" w:hAnsi="Times New Roman" w:cs="Times New Roman"/>
                <w:lang w:eastAsia="tr-TR"/>
              </w:rPr>
              <w:t>234</w:t>
            </w:r>
          </w:p>
        </w:tc>
        <w:tc>
          <w:tcPr>
            <w:tcW w:w="931" w:type="dxa"/>
            <w:tcBorders>
              <w:top w:val="nil"/>
              <w:left w:val="nil"/>
              <w:bottom w:val="nil"/>
              <w:right w:val="nil"/>
            </w:tcBorders>
            <w:hideMark/>
          </w:tcPr>
          <w:p w14:paraId="03644D9E" w14:textId="77777777" w:rsidR="00B901A8" w:rsidRPr="00B901A8" w:rsidRDefault="00B901A8" w:rsidP="007D6D70">
            <w:pPr>
              <w:spacing w:after="0" w:line="240" w:lineRule="auto"/>
              <w:jc w:val="right"/>
              <w:rPr>
                <w:rFonts w:ascii="Times New Roman" w:eastAsia="Times New Roman" w:hAnsi="Times New Roman" w:cs="Times New Roman"/>
                <w:lang w:eastAsia="tr-TR"/>
              </w:rPr>
            </w:pPr>
            <w:r w:rsidRPr="00B901A8">
              <w:rPr>
                <w:rFonts w:ascii="Times New Roman" w:eastAsia="Times New Roman" w:hAnsi="Times New Roman" w:cs="Times New Roman"/>
                <w:lang w:eastAsia="tr-TR"/>
              </w:rPr>
              <w:t>858,49</w:t>
            </w:r>
          </w:p>
        </w:tc>
        <w:tc>
          <w:tcPr>
            <w:tcW w:w="0" w:type="auto"/>
            <w:vMerge/>
            <w:tcBorders>
              <w:top w:val="single" w:sz="4" w:space="0" w:color="auto"/>
              <w:left w:val="nil"/>
              <w:bottom w:val="single" w:sz="4" w:space="0" w:color="auto"/>
              <w:right w:val="nil"/>
            </w:tcBorders>
            <w:vAlign w:val="center"/>
            <w:hideMark/>
          </w:tcPr>
          <w:p w14:paraId="3A0269AF" w14:textId="77777777" w:rsidR="00B901A8" w:rsidRPr="00B901A8" w:rsidRDefault="00B901A8" w:rsidP="007D6D70">
            <w:pPr>
              <w:spacing w:after="0" w:line="240" w:lineRule="auto"/>
              <w:rPr>
                <w:rFonts w:ascii="Times New Roman" w:hAnsi="Times New Roman" w:cs="Times New Roman"/>
              </w:rPr>
            </w:pPr>
          </w:p>
        </w:tc>
        <w:tc>
          <w:tcPr>
            <w:tcW w:w="0" w:type="auto"/>
            <w:vMerge/>
            <w:tcBorders>
              <w:top w:val="single" w:sz="4" w:space="0" w:color="auto"/>
              <w:left w:val="nil"/>
              <w:bottom w:val="single" w:sz="4" w:space="0" w:color="auto"/>
              <w:right w:val="nil"/>
            </w:tcBorders>
            <w:vAlign w:val="center"/>
            <w:hideMark/>
          </w:tcPr>
          <w:p w14:paraId="099D3CC3" w14:textId="77777777" w:rsidR="00B901A8" w:rsidRPr="00B901A8" w:rsidRDefault="00B901A8" w:rsidP="007D6D70">
            <w:pPr>
              <w:spacing w:after="0" w:line="240" w:lineRule="auto"/>
              <w:rPr>
                <w:rFonts w:ascii="Times New Roman" w:hAnsi="Times New Roman" w:cs="Times New Roman"/>
              </w:rPr>
            </w:pPr>
          </w:p>
        </w:tc>
        <w:tc>
          <w:tcPr>
            <w:tcW w:w="0" w:type="auto"/>
            <w:vMerge/>
            <w:tcBorders>
              <w:top w:val="single" w:sz="4" w:space="0" w:color="auto"/>
              <w:left w:val="nil"/>
              <w:bottom w:val="single" w:sz="4" w:space="0" w:color="auto"/>
              <w:right w:val="nil"/>
            </w:tcBorders>
            <w:vAlign w:val="center"/>
            <w:hideMark/>
          </w:tcPr>
          <w:p w14:paraId="7030C4AD" w14:textId="77777777" w:rsidR="00B901A8" w:rsidRPr="00B901A8" w:rsidRDefault="00B901A8" w:rsidP="007D6D70">
            <w:pPr>
              <w:spacing w:after="0" w:line="240" w:lineRule="auto"/>
              <w:rPr>
                <w:rFonts w:ascii="Times New Roman" w:hAnsi="Times New Roman" w:cs="Times New Roman"/>
              </w:rPr>
            </w:pPr>
          </w:p>
        </w:tc>
      </w:tr>
      <w:tr w:rsidR="00B901A8" w:rsidRPr="00B901A8" w14:paraId="02EEBAF7" w14:textId="77777777" w:rsidTr="007D6D70">
        <w:trPr>
          <w:jc w:val="center"/>
        </w:trPr>
        <w:tc>
          <w:tcPr>
            <w:tcW w:w="0" w:type="auto"/>
            <w:vMerge/>
            <w:tcBorders>
              <w:top w:val="single" w:sz="4" w:space="0" w:color="auto"/>
              <w:left w:val="nil"/>
              <w:bottom w:val="single" w:sz="4" w:space="0" w:color="auto"/>
              <w:right w:val="nil"/>
            </w:tcBorders>
            <w:vAlign w:val="center"/>
            <w:hideMark/>
          </w:tcPr>
          <w:p w14:paraId="10FA5182" w14:textId="77777777" w:rsidR="00B901A8" w:rsidRPr="00B901A8" w:rsidRDefault="00B901A8" w:rsidP="007D6D70">
            <w:pPr>
              <w:spacing w:after="0" w:line="240" w:lineRule="auto"/>
              <w:rPr>
                <w:rFonts w:ascii="Times New Roman" w:hAnsi="Times New Roman" w:cs="Times New Roman"/>
                <w:bCs/>
              </w:rPr>
            </w:pPr>
          </w:p>
        </w:tc>
        <w:tc>
          <w:tcPr>
            <w:tcW w:w="1655" w:type="dxa"/>
            <w:tcBorders>
              <w:top w:val="nil"/>
              <w:left w:val="nil"/>
              <w:bottom w:val="nil"/>
              <w:right w:val="nil"/>
            </w:tcBorders>
            <w:hideMark/>
          </w:tcPr>
          <w:p w14:paraId="6E15AE82" w14:textId="77777777" w:rsidR="00B901A8" w:rsidRPr="00B901A8" w:rsidRDefault="00B901A8" w:rsidP="007D6D70">
            <w:pPr>
              <w:spacing w:after="0" w:line="240" w:lineRule="auto"/>
              <w:rPr>
                <w:rFonts w:ascii="Times New Roman" w:eastAsia="Times New Roman" w:hAnsi="Times New Roman" w:cs="Times New Roman"/>
                <w:lang w:eastAsia="tr-TR"/>
              </w:rPr>
            </w:pPr>
            <w:r w:rsidRPr="00B901A8">
              <w:rPr>
                <w:rFonts w:ascii="Times New Roman" w:eastAsia="Times New Roman" w:hAnsi="Times New Roman" w:cs="Times New Roman"/>
                <w:lang w:eastAsia="tr-TR"/>
              </w:rPr>
              <w:t>42-49 yaş</w:t>
            </w:r>
          </w:p>
        </w:tc>
        <w:tc>
          <w:tcPr>
            <w:tcW w:w="696" w:type="dxa"/>
            <w:tcBorders>
              <w:top w:val="nil"/>
              <w:left w:val="nil"/>
              <w:bottom w:val="nil"/>
              <w:right w:val="nil"/>
            </w:tcBorders>
            <w:hideMark/>
          </w:tcPr>
          <w:p w14:paraId="50D4999A" w14:textId="77777777" w:rsidR="00B901A8" w:rsidRPr="00B901A8" w:rsidRDefault="00B901A8" w:rsidP="007D6D70">
            <w:pPr>
              <w:spacing w:after="0" w:line="240" w:lineRule="auto"/>
              <w:jc w:val="right"/>
              <w:rPr>
                <w:rFonts w:ascii="Times New Roman" w:eastAsia="Times New Roman" w:hAnsi="Times New Roman" w:cs="Times New Roman"/>
                <w:lang w:eastAsia="tr-TR"/>
              </w:rPr>
            </w:pPr>
            <w:r w:rsidRPr="00B901A8">
              <w:rPr>
                <w:rFonts w:ascii="Times New Roman" w:eastAsia="Times New Roman" w:hAnsi="Times New Roman" w:cs="Times New Roman"/>
                <w:lang w:eastAsia="tr-TR"/>
              </w:rPr>
              <w:t>120</w:t>
            </w:r>
          </w:p>
        </w:tc>
        <w:tc>
          <w:tcPr>
            <w:tcW w:w="931" w:type="dxa"/>
            <w:tcBorders>
              <w:top w:val="nil"/>
              <w:left w:val="nil"/>
              <w:bottom w:val="nil"/>
              <w:right w:val="nil"/>
            </w:tcBorders>
            <w:hideMark/>
          </w:tcPr>
          <w:p w14:paraId="071583D6" w14:textId="77777777" w:rsidR="00B901A8" w:rsidRPr="00B901A8" w:rsidRDefault="00B901A8" w:rsidP="007D6D70">
            <w:pPr>
              <w:spacing w:after="0" w:line="240" w:lineRule="auto"/>
              <w:jc w:val="right"/>
              <w:rPr>
                <w:rFonts w:ascii="Times New Roman" w:eastAsia="Times New Roman" w:hAnsi="Times New Roman" w:cs="Times New Roman"/>
                <w:lang w:eastAsia="tr-TR"/>
              </w:rPr>
            </w:pPr>
            <w:r w:rsidRPr="00B901A8">
              <w:rPr>
                <w:rFonts w:ascii="Times New Roman" w:eastAsia="Times New Roman" w:hAnsi="Times New Roman" w:cs="Times New Roman"/>
                <w:lang w:eastAsia="tr-TR"/>
              </w:rPr>
              <w:t>877,60</w:t>
            </w:r>
          </w:p>
        </w:tc>
        <w:tc>
          <w:tcPr>
            <w:tcW w:w="0" w:type="auto"/>
            <w:vMerge/>
            <w:tcBorders>
              <w:top w:val="single" w:sz="4" w:space="0" w:color="auto"/>
              <w:left w:val="nil"/>
              <w:bottom w:val="single" w:sz="4" w:space="0" w:color="auto"/>
              <w:right w:val="nil"/>
            </w:tcBorders>
            <w:vAlign w:val="center"/>
            <w:hideMark/>
          </w:tcPr>
          <w:p w14:paraId="5F6F68E1" w14:textId="77777777" w:rsidR="00B901A8" w:rsidRPr="00B901A8" w:rsidRDefault="00B901A8" w:rsidP="007D6D70">
            <w:pPr>
              <w:spacing w:after="0" w:line="240" w:lineRule="auto"/>
              <w:rPr>
                <w:rFonts w:ascii="Times New Roman" w:hAnsi="Times New Roman" w:cs="Times New Roman"/>
              </w:rPr>
            </w:pPr>
          </w:p>
        </w:tc>
        <w:tc>
          <w:tcPr>
            <w:tcW w:w="0" w:type="auto"/>
            <w:vMerge/>
            <w:tcBorders>
              <w:top w:val="single" w:sz="4" w:space="0" w:color="auto"/>
              <w:left w:val="nil"/>
              <w:bottom w:val="single" w:sz="4" w:space="0" w:color="auto"/>
              <w:right w:val="nil"/>
            </w:tcBorders>
            <w:vAlign w:val="center"/>
            <w:hideMark/>
          </w:tcPr>
          <w:p w14:paraId="50176C29" w14:textId="77777777" w:rsidR="00B901A8" w:rsidRPr="00B901A8" w:rsidRDefault="00B901A8" w:rsidP="007D6D70">
            <w:pPr>
              <w:spacing w:after="0" w:line="240" w:lineRule="auto"/>
              <w:rPr>
                <w:rFonts w:ascii="Times New Roman" w:hAnsi="Times New Roman" w:cs="Times New Roman"/>
              </w:rPr>
            </w:pPr>
          </w:p>
        </w:tc>
        <w:tc>
          <w:tcPr>
            <w:tcW w:w="0" w:type="auto"/>
            <w:vMerge/>
            <w:tcBorders>
              <w:top w:val="single" w:sz="4" w:space="0" w:color="auto"/>
              <w:left w:val="nil"/>
              <w:bottom w:val="single" w:sz="4" w:space="0" w:color="auto"/>
              <w:right w:val="nil"/>
            </w:tcBorders>
            <w:vAlign w:val="center"/>
            <w:hideMark/>
          </w:tcPr>
          <w:p w14:paraId="2D9D345E" w14:textId="77777777" w:rsidR="00B901A8" w:rsidRPr="00B901A8" w:rsidRDefault="00B901A8" w:rsidP="007D6D70">
            <w:pPr>
              <w:spacing w:after="0" w:line="240" w:lineRule="auto"/>
              <w:rPr>
                <w:rFonts w:ascii="Times New Roman" w:hAnsi="Times New Roman" w:cs="Times New Roman"/>
              </w:rPr>
            </w:pPr>
          </w:p>
        </w:tc>
      </w:tr>
      <w:tr w:rsidR="00B901A8" w:rsidRPr="00B901A8" w14:paraId="287EFA58" w14:textId="77777777" w:rsidTr="007D6D70">
        <w:trPr>
          <w:jc w:val="center"/>
        </w:trPr>
        <w:tc>
          <w:tcPr>
            <w:tcW w:w="0" w:type="auto"/>
            <w:vMerge/>
            <w:tcBorders>
              <w:top w:val="single" w:sz="4" w:space="0" w:color="auto"/>
              <w:left w:val="nil"/>
              <w:bottom w:val="single" w:sz="4" w:space="0" w:color="auto"/>
              <w:right w:val="nil"/>
            </w:tcBorders>
            <w:vAlign w:val="center"/>
            <w:hideMark/>
          </w:tcPr>
          <w:p w14:paraId="1B874DC8" w14:textId="77777777" w:rsidR="00B901A8" w:rsidRPr="00B901A8" w:rsidRDefault="00B901A8" w:rsidP="007D6D70">
            <w:pPr>
              <w:spacing w:after="0" w:line="240" w:lineRule="auto"/>
              <w:rPr>
                <w:rFonts w:ascii="Times New Roman" w:hAnsi="Times New Roman" w:cs="Times New Roman"/>
                <w:bCs/>
              </w:rPr>
            </w:pPr>
          </w:p>
        </w:tc>
        <w:tc>
          <w:tcPr>
            <w:tcW w:w="1655" w:type="dxa"/>
            <w:tcBorders>
              <w:top w:val="nil"/>
              <w:left w:val="nil"/>
              <w:bottom w:val="nil"/>
              <w:right w:val="nil"/>
            </w:tcBorders>
            <w:hideMark/>
          </w:tcPr>
          <w:p w14:paraId="30BFA00A" w14:textId="77777777" w:rsidR="00B901A8" w:rsidRPr="00B901A8" w:rsidRDefault="00B901A8" w:rsidP="007D6D70">
            <w:pPr>
              <w:spacing w:after="0" w:line="240" w:lineRule="auto"/>
              <w:rPr>
                <w:rFonts w:ascii="Times New Roman" w:eastAsia="Times New Roman" w:hAnsi="Times New Roman" w:cs="Times New Roman"/>
                <w:lang w:eastAsia="tr-TR"/>
              </w:rPr>
            </w:pPr>
            <w:r w:rsidRPr="00B901A8">
              <w:rPr>
                <w:rFonts w:ascii="Times New Roman" w:eastAsia="Times New Roman" w:hAnsi="Times New Roman" w:cs="Times New Roman"/>
                <w:lang w:eastAsia="tr-TR"/>
              </w:rPr>
              <w:t>50 yaş ve üzeri</w:t>
            </w:r>
          </w:p>
        </w:tc>
        <w:tc>
          <w:tcPr>
            <w:tcW w:w="696" w:type="dxa"/>
            <w:tcBorders>
              <w:top w:val="nil"/>
              <w:left w:val="nil"/>
              <w:bottom w:val="nil"/>
              <w:right w:val="nil"/>
            </w:tcBorders>
            <w:hideMark/>
          </w:tcPr>
          <w:p w14:paraId="426B7AD2" w14:textId="77777777" w:rsidR="00B901A8" w:rsidRPr="00B901A8" w:rsidRDefault="00B901A8" w:rsidP="007D6D70">
            <w:pPr>
              <w:spacing w:after="0" w:line="240" w:lineRule="auto"/>
              <w:jc w:val="right"/>
              <w:rPr>
                <w:rFonts w:ascii="Times New Roman" w:eastAsia="Times New Roman" w:hAnsi="Times New Roman" w:cs="Times New Roman"/>
                <w:lang w:eastAsia="tr-TR"/>
              </w:rPr>
            </w:pPr>
            <w:r w:rsidRPr="00B901A8">
              <w:rPr>
                <w:rFonts w:ascii="Times New Roman" w:eastAsia="Times New Roman" w:hAnsi="Times New Roman" w:cs="Times New Roman"/>
                <w:lang w:eastAsia="tr-TR"/>
              </w:rPr>
              <w:t>140</w:t>
            </w:r>
          </w:p>
        </w:tc>
        <w:tc>
          <w:tcPr>
            <w:tcW w:w="931" w:type="dxa"/>
            <w:tcBorders>
              <w:top w:val="nil"/>
              <w:left w:val="nil"/>
              <w:bottom w:val="nil"/>
              <w:right w:val="nil"/>
            </w:tcBorders>
            <w:hideMark/>
          </w:tcPr>
          <w:p w14:paraId="3053A64D" w14:textId="77777777" w:rsidR="00B901A8" w:rsidRPr="00B901A8" w:rsidRDefault="00B901A8" w:rsidP="007D6D70">
            <w:pPr>
              <w:spacing w:after="0" w:line="240" w:lineRule="auto"/>
              <w:jc w:val="right"/>
              <w:rPr>
                <w:rFonts w:ascii="Times New Roman" w:eastAsia="Times New Roman" w:hAnsi="Times New Roman" w:cs="Times New Roman"/>
                <w:lang w:eastAsia="tr-TR"/>
              </w:rPr>
            </w:pPr>
            <w:r w:rsidRPr="00B901A8">
              <w:rPr>
                <w:rFonts w:ascii="Times New Roman" w:eastAsia="Times New Roman" w:hAnsi="Times New Roman" w:cs="Times New Roman"/>
                <w:lang w:eastAsia="tr-TR"/>
              </w:rPr>
              <w:t>1008,04</w:t>
            </w:r>
          </w:p>
        </w:tc>
        <w:tc>
          <w:tcPr>
            <w:tcW w:w="0" w:type="auto"/>
            <w:vMerge/>
            <w:tcBorders>
              <w:top w:val="single" w:sz="4" w:space="0" w:color="auto"/>
              <w:left w:val="nil"/>
              <w:bottom w:val="single" w:sz="4" w:space="0" w:color="auto"/>
              <w:right w:val="nil"/>
            </w:tcBorders>
            <w:vAlign w:val="center"/>
            <w:hideMark/>
          </w:tcPr>
          <w:p w14:paraId="141FB3EA" w14:textId="77777777" w:rsidR="00B901A8" w:rsidRPr="00B901A8" w:rsidRDefault="00B901A8" w:rsidP="007D6D70">
            <w:pPr>
              <w:spacing w:after="0" w:line="240" w:lineRule="auto"/>
              <w:rPr>
                <w:rFonts w:ascii="Times New Roman" w:hAnsi="Times New Roman" w:cs="Times New Roman"/>
              </w:rPr>
            </w:pPr>
          </w:p>
        </w:tc>
        <w:tc>
          <w:tcPr>
            <w:tcW w:w="0" w:type="auto"/>
            <w:vMerge/>
            <w:tcBorders>
              <w:top w:val="single" w:sz="4" w:space="0" w:color="auto"/>
              <w:left w:val="nil"/>
              <w:bottom w:val="single" w:sz="4" w:space="0" w:color="auto"/>
              <w:right w:val="nil"/>
            </w:tcBorders>
            <w:vAlign w:val="center"/>
            <w:hideMark/>
          </w:tcPr>
          <w:p w14:paraId="1F45C69E" w14:textId="77777777" w:rsidR="00B901A8" w:rsidRPr="00B901A8" w:rsidRDefault="00B901A8" w:rsidP="007D6D70">
            <w:pPr>
              <w:spacing w:after="0" w:line="240" w:lineRule="auto"/>
              <w:rPr>
                <w:rFonts w:ascii="Times New Roman" w:hAnsi="Times New Roman" w:cs="Times New Roman"/>
              </w:rPr>
            </w:pPr>
          </w:p>
        </w:tc>
        <w:tc>
          <w:tcPr>
            <w:tcW w:w="0" w:type="auto"/>
            <w:vMerge/>
            <w:tcBorders>
              <w:top w:val="single" w:sz="4" w:space="0" w:color="auto"/>
              <w:left w:val="nil"/>
              <w:bottom w:val="single" w:sz="4" w:space="0" w:color="auto"/>
              <w:right w:val="nil"/>
            </w:tcBorders>
            <w:vAlign w:val="center"/>
            <w:hideMark/>
          </w:tcPr>
          <w:p w14:paraId="52E14E20" w14:textId="77777777" w:rsidR="00B901A8" w:rsidRPr="00B901A8" w:rsidRDefault="00B901A8" w:rsidP="007D6D70">
            <w:pPr>
              <w:spacing w:after="0" w:line="240" w:lineRule="auto"/>
              <w:rPr>
                <w:rFonts w:ascii="Times New Roman" w:hAnsi="Times New Roman" w:cs="Times New Roman"/>
              </w:rPr>
            </w:pPr>
          </w:p>
        </w:tc>
      </w:tr>
      <w:tr w:rsidR="00B901A8" w:rsidRPr="00B901A8" w14:paraId="72069B09" w14:textId="77777777" w:rsidTr="007D6D70">
        <w:trPr>
          <w:jc w:val="center"/>
        </w:trPr>
        <w:tc>
          <w:tcPr>
            <w:tcW w:w="0" w:type="auto"/>
            <w:vMerge/>
            <w:tcBorders>
              <w:top w:val="single" w:sz="4" w:space="0" w:color="auto"/>
              <w:left w:val="nil"/>
              <w:bottom w:val="single" w:sz="4" w:space="0" w:color="auto"/>
              <w:right w:val="nil"/>
            </w:tcBorders>
            <w:vAlign w:val="center"/>
            <w:hideMark/>
          </w:tcPr>
          <w:p w14:paraId="2A56B7D8" w14:textId="77777777" w:rsidR="00B901A8" w:rsidRPr="00B901A8" w:rsidRDefault="00B901A8" w:rsidP="007D6D70">
            <w:pPr>
              <w:spacing w:after="0" w:line="240" w:lineRule="auto"/>
              <w:rPr>
                <w:rFonts w:ascii="Times New Roman" w:hAnsi="Times New Roman" w:cs="Times New Roman"/>
                <w:bCs/>
              </w:rPr>
            </w:pPr>
          </w:p>
        </w:tc>
        <w:tc>
          <w:tcPr>
            <w:tcW w:w="1655" w:type="dxa"/>
            <w:tcBorders>
              <w:top w:val="nil"/>
              <w:left w:val="nil"/>
              <w:bottom w:val="single" w:sz="4" w:space="0" w:color="auto"/>
              <w:right w:val="nil"/>
            </w:tcBorders>
            <w:hideMark/>
          </w:tcPr>
          <w:p w14:paraId="5BD7A3F2" w14:textId="77777777" w:rsidR="00B901A8" w:rsidRPr="00B901A8" w:rsidRDefault="00B901A8" w:rsidP="007D6D70">
            <w:pPr>
              <w:spacing w:after="0" w:line="240" w:lineRule="auto"/>
              <w:rPr>
                <w:rFonts w:ascii="Times New Roman" w:eastAsia="Times New Roman" w:hAnsi="Times New Roman" w:cs="Times New Roman"/>
                <w:lang w:eastAsia="tr-TR"/>
              </w:rPr>
            </w:pPr>
            <w:r w:rsidRPr="00B901A8">
              <w:rPr>
                <w:rFonts w:ascii="Times New Roman" w:eastAsia="Times New Roman" w:hAnsi="Times New Roman" w:cs="Times New Roman"/>
                <w:lang w:eastAsia="tr-TR"/>
              </w:rPr>
              <w:t>Toplam</w:t>
            </w:r>
          </w:p>
        </w:tc>
        <w:tc>
          <w:tcPr>
            <w:tcW w:w="696" w:type="dxa"/>
            <w:tcBorders>
              <w:top w:val="nil"/>
              <w:left w:val="nil"/>
              <w:bottom w:val="single" w:sz="4" w:space="0" w:color="auto"/>
              <w:right w:val="nil"/>
            </w:tcBorders>
            <w:hideMark/>
          </w:tcPr>
          <w:p w14:paraId="7AB969E1" w14:textId="77777777" w:rsidR="00B901A8" w:rsidRPr="00B901A8" w:rsidRDefault="00B901A8" w:rsidP="007D6D70">
            <w:pPr>
              <w:spacing w:after="0" w:line="240" w:lineRule="auto"/>
              <w:jc w:val="right"/>
              <w:rPr>
                <w:rFonts w:ascii="Times New Roman" w:eastAsia="Times New Roman" w:hAnsi="Times New Roman" w:cs="Times New Roman"/>
                <w:lang w:eastAsia="tr-TR"/>
              </w:rPr>
            </w:pPr>
            <w:r w:rsidRPr="00B901A8">
              <w:rPr>
                <w:rFonts w:ascii="Times New Roman" w:eastAsia="Times New Roman" w:hAnsi="Times New Roman" w:cs="Times New Roman"/>
                <w:lang w:eastAsia="tr-TR"/>
              </w:rPr>
              <w:t>1765</w:t>
            </w:r>
          </w:p>
        </w:tc>
        <w:tc>
          <w:tcPr>
            <w:tcW w:w="931" w:type="dxa"/>
            <w:tcBorders>
              <w:top w:val="nil"/>
              <w:left w:val="nil"/>
              <w:bottom w:val="single" w:sz="4" w:space="0" w:color="auto"/>
              <w:right w:val="nil"/>
            </w:tcBorders>
            <w:hideMark/>
          </w:tcPr>
          <w:p w14:paraId="361FDD51" w14:textId="77777777" w:rsidR="00B901A8" w:rsidRPr="00B901A8" w:rsidRDefault="00B901A8" w:rsidP="007D6D70">
            <w:pPr>
              <w:spacing w:after="0" w:line="240" w:lineRule="auto"/>
              <w:rPr>
                <w:rFonts w:ascii="Times New Roman" w:eastAsia="Times New Roman" w:hAnsi="Times New Roman" w:cs="Times New Roman"/>
                <w:lang w:eastAsia="tr-TR"/>
              </w:rPr>
            </w:pPr>
            <w:r w:rsidRPr="00B901A8">
              <w:rPr>
                <w:rFonts w:ascii="Times New Roman" w:eastAsia="Times New Roman" w:hAnsi="Times New Roman" w:cs="Times New Roman"/>
                <w:lang w:eastAsia="tr-TR"/>
              </w:rPr>
              <w:t> </w:t>
            </w:r>
          </w:p>
        </w:tc>
        <w:tc>
          <w:tcPr>
            <w:tcW w:w="0" w:type="auto"/>
            <w:vMerge/>
            <w:tcBorders>
              <w:top w:val="single" w:sz="4" w:space="0" w:color="auto"/>
              <w:left w:val="nil"/>
              <w:bottom w:val="single" w:sz="4" w:space="0" w:color="auto"/>
              <w:right w:val="nil"/>
            </w:tcBorders>
            <w:vAlign w:val="center"/>
            <w:hideMark/>
          </w:tcPr>
          <w:p w14:paraId="7F7A3A93" w14:textId="77777777" w:rsidR="00B901A8" w:rsidRPr="00B901A8" w:rsidRDefault="00B901A8" w:rsidP="007D6D70">
            <w:pPr>
              <w:spacing w:after="0" w:line="240" w:lineRule="auto"/>
              <w:rPr>
                <w:rFonts w:ascii="Times New Roman" w:hAnsi="Times New Roman" w:cs="Times New Roman"/>
              </w:rPr>
            </w:pPr>
          </w:p>
        </w:tc>
        <w:tc>
          <w:tcPr>
            <w:tcW w:w="0" w:type="auto"/>
            <w:vMerge/>
            <w:tcBorders>
              <w:top w:val="single" w:sz="4" w:space="0" w:color="auto"/>
              <w:left w:val="nil"/>
              <w:bottom w:val="single" w:sz="4" w:space="0" w:color="auto"/>
              <w:right w:val="nil"/>
            </w:tcBorders>
            <w:vAlign w:val="center"/>
            <w:hideMark/>
          </w:tcPr>
          <w:p w14:paraId="0F26048E" w14:textId="77777777" w:rsidR="00B901A8" w:rsidRPr="00B901A8" w:rsidRDefault="00B901A8" w:rsidP="007D6D70">
            <w:pPr>
              <w:spacing w:after="0" w:line="240" w:lineRule="auto"/>
              <w:rPr>
                <w:rFonts w:ascii="Times New Roman" w:hAnsi="Times New Roman" w:cs="Times New Roman"/>
              </w:rPr>
            </w:pPr>
          </w:p>
        </w:tc>
        <w:tc>
          <w:tcPr>
            <w:tcW w:w="0" w:type="auto"/>
            <w:vMerge/>
            <w:tcBorders>
              <w:top w:val="single" w:sz="4" w:space="0" w:color="auto"/>
              <w:left w:val="nil"/>
              <w:bottom w:val="single" w:sz="4" w:space="0" w:color="auto"/>
              <w:right w:val="nil"/>
            </w:tcBorders>
            <w:vAlign w:val="center"/>
            <w:hideMark/>
          </w:tcPr>
          <w:p w14:paraId="40896579" w14:textId="77777777" w:rsidR="00B901A8" w:rsidRPr="00B901A8" w:rsidRDefault="00B901A8" w:rsidP="007D6D70">
            <w:pPr>
              <w:spacing w:after="0" w:line="240" w:lineRule="auto"/>
              <w:rPr>
                <w:rFonts w:ascii="Times New Roman" w:hAnsi="Times New Roman" w:cs="Times New Roman"/>
              </w:rPr>
            </w:pPr>
          </w:p>
        </w:tc>
      </w:tr>
      <w:tr w:rsidR="00B901A8" w:rsidRPr="00B901A8" w14:paraId="6CEBD912" w14:textId="77777777" w:rsidTr="007D6D70">
        <w:trPr>
          <w:jc w:val="center"/>
        </w:trPr>
        <w:tc>
          <w:tcPr>
            <w:tcW w:w="1985" w:type="dxa"/>
            <w:vMerge w:val="restart"/>
            <w:tcBorders>
              <w:top w:val="single" w:sz="4" w:space="0" w:color="auto"/>
              <w:left w:val="nil"/>
              <w:bottom w:val="single" w:sz="4" w:space="0" w:color="auto"/>
              <w:right w:val="nil"/>
            </w:tcBorders>
            <w:vAlign w:val="center"/>
            <w:hideMark/>
          </w:tcPr>
          <w:p w14:paraId="02769E6F" w14:textId="77777777" w:rsidR="00B901A8" w:rsidRPr="00B901A8" w:rsidRDefault="00B901A8" w:rsidP="007D6D70">
            <w:pPr>
              <w:keepNext/>
              <w:spacing w:line="240" w:lineRule="auto"/>
              <w:jc w:val="center"/>
              <w:outlineLvl w:val="1"/>
              <w:rPr>
                <w:rFonts w:ascii="Times New Roman" w:hAnsi="Times New Roman" w:cs="Times New Roman"/>
                <w:bCs/>
              </w:rPr>
            </w:pPr>
            <w:r w:rsidRPr="00B901A8">
              <w:rPr>
                <w:rFonts w:ascii="Times New Roman" w:hAnsi="Times New Roman" w:cs="Times New Roman"/>
              </w:rPr>
              <w:t>Belediyede hizmet alırken vatandaşın zamanı gereksiz yere alınmıyor.</w:t>
            </w:r>
          </w:p>
        </w:tc>
        <w:tc>
          <w:tcPr>
            <w:tcW w:w="1655" w:type="dxa"/>
            <w:tcBorders>
              <w:top w:val="single" w:sz="4" w:space="0" w:color="auto"/>
              <w:left w:val="nil"/>
              <w:bottom w:val="nil"/>
              <w:right w:val="nil"/>
            </w:tcBorders>
            <w:hideMark/>
          </w:tcPr>
          <w:p w14:paraId="1BA8CD09" w14:textId="77777777" w:rsidR="00B901A8" w:rsidRPr="00B901A8" w:rsidRDefault="00B901A8" w:rsidP="007D6D70">
            <w:pPr>
              <w:spacing w:after="0" w:line="240" w:lineRule="auto"/>
              <w:rPr>
                <w:rFonts w:ascii="Times New Roman" w:eastAsia="Times New Roman" w:hAnsi="Times New Roman" w:cs="Times New Roman"/>
                <w:lang w:eastAsia="tr-TR"/>
              </w:rPr>
            </w:pPr>
            <w:r w:rsidRPr="00B901A8">
              <w:rPr>
                <w:rFonts w:ascii="Times New Roman" w:eastAsia="Times New Roman" w:hAnsi="Times New Roman" w:cs="Times New Roman"/>
                <w:lang w:eastAsia="tr-TR"/>
              </w:rPr>
              <w:t>18-25 yaş</w:t>
            </w:r>
          </w:p>
        </w:tc>
        <w:tc>
          <w:tcPr>
            <w:tcW w:w="696" w:type="dxa"/>
            <w:tcBorders>
              <w:top w:val="single" w:sz="4" w:space="0" w:color="auto"/>
              <w:left w:val="nil"/>
              <w:bottom w:val="nil"/>
              <w:right w:val="nil"/>
            </w:tcBorders>
            <w:hideMark/>
          </w:tcPr>
          <w:p w14:paraId="35CE9B67" w14:textId="77777777" w:rsidR="00B901A8" w:rsidRPr="00B901A8" w:rsidRDefault="00B901A8" w:rsidP="007D6D70">
            <w:pPr>
              <w:spacing w:after="0" w:line="240" w:lineRule="auto"/>
              <w:jc w:val="right"/>
              <w:rPr>
                <w:rFonts w:ascii="Times New Roman" w:eastAsia="Times New Roman" w:hAnsi="Times New Roman" w:cs="Times New Roman"/>
                <w:lang w:eastAsia="tr-TR"/>
              </w:rPr>
            </w:pPr>
            <w:r w:rsidRPr="00B901A8">
              <w:rPr>
                <w:rFonts w:ascii="Times New Roman" w:eastAsia="Times New Roman" w:hAnsi="Times New Roman" w:cs="Times New Roman"/>
                <w:lang w:eastAsia="tr-TR"/>
              </w:rPr>
              <w:t>994</w:t>
            </w:r>
          </w:p>
        </w:tc>
        <w:tc>
          <w:tcPr>
            <w:tcW w:w="931" w:type="dxa"/>
            <w:tcBorders>
              <w:top w:val="single" w:sz="4" w:space="0" w:color="auto"/>
              <w:left w:val="nil"/>
              <w:bottom w:val="nil"/>
              <w:right w:val="nil"/>
            </w:tcBorders>
            <w:hideMark/>
          </w:tcPr>
          <w:p w14:paraId="522C93B0" w14:textId="77777777" w:rsidR="00B901A8" w:rsidRPr="00B901A8" w:rsidRDefault="00B901A8" w:rsidP="007D6D70">
            <w:pPr>
              <w:spacing w:after="0" w:line="240" w:lineRule="auto"/>
              <w:jc w:val="right"/>
              <w:rPr>
                <w:rFonts w:ascii="Times New Roman" w:eastAsia="Times New Roman" w:hAnsi="Times New Roman" w:cs="Times New Roman"/>
                <w:lang w:eastAsia="tr-TR"/>
              </w:rPr>
            </w:pPr>
            <w:r w:rsidRPr="00B901A8">
              <w:rPr>
                <w:rFonts w:ascii="Times New Roman" w:eastAsia="Times New Roman" w:hAnsi="Times New Roman" w:cs="Times New Roman"/>
                <w:lang w:eastAsia="tr-TR"/>
              </w:rPr>
              <w:t>861,00</w:t>
            </w:r>
          </w:p>
        </w:tc>
        <w:tc>
          <w:tcPr>
            <w:tcW w:w="1006" w:type="dxa"/>
            <w:vMerge w:val="restart"/>
            <w:tcBorders>
              <w:top w:val="single" w:sz="4" w:space="0" w:color="auto"/>
              <w:left w:val="nil"/>
              <w:bottom w:val="single" w:sz="4" w:space="0" w:color="auto"/>
              <w:right w:val="nil"/>
            </w:tcBorders>
            <w:vAlign w:val="center"/>
            <w:hideMark/>
          </w:tcPr>
          <w:p w14:paraId="132A958A" w14:textId="77777777" w:rsidR="00B901A8" w:rsidRPr="00B901A8" w:rsidRDefault="00B901A8" w:rsidP="007D6D70">
            <w:pPr>
              <w:spacing w:line="240" w:lineRule="auto"/>
              <w:jc w:val="center"/>
              <w:rPr>
                <w:rFonts w:ascii="Times New Roman" w:hAnsi="Times New Roman" w:cs="Times New Roman"/>
              </w:rPr>
            </w:pPr>
            <w:r w:rsidRPr="00B901A8">
              <w:rPr>
                <w:rFonts w:ascii="Times New Roman" w:hAnsi="Times New Roman" w:cs="Times New Roman"/>
              </w:rPr>
              <w:t>15,304</w:t>
            </w:r>
          </w:p>
        </w:tc>
        <w:tc>
          <w:tcPr>
            <w:tcW w:w="809" w:type="dxa"/>
            <w:vMerge w:val="restart"/>
            <w:tcBorders>
              <w:top w:val="single" w:sz="4" w:space="0" w:color="auto"/>
              <w:left w:val="nil"/>
              <w:bottom w:val="single" w:sz="4" w:space="0" w:color="auto"/>
              <w:right w:val="nil"/>
            </w:tcBorders>
            <w:vAlign w:val="center"/>
            <w:hideMark/>
          </w:tcPr>
          <w:p w14:paraId="63B7975D" w14:textId="77777777" w:rsidR="00B901A8" w:rsidRPr="00B901A8" w:rsidRDefault="00B901A8" w:rsidP="007D6D70">
            <w:pPr>
              <w:spacing w:line="240" w:lineRule="auto"/>
              <w:jc w:val="center"/>
              <w:rPr>
                <w:rFonts w:ascii="Times New Roman" w:hAnsi="Times New Roman" w:cs="Times New Roman"/>
              </w:rPr>
            </w:pPr>
            <w:r w:rsidRPr="00B901A8">
              <w:rPr>
                <w:rFonts w:ascii="Times New Roman" w:hAnsi="Times New Roman" w:cs="Times New Roman"/>
              </w:rPr>
              <w:t>4</w:t>
            </w:r>
          </w:p>
        </w:tc>
        <w:tc>
          <w:tcPr>
            <w:tcW w:w="809" w:type="dxa"/>
            <w:vMerge w:val="restart"/>
            <w:tcBorders>
              <w:top w:val="single" w:sz="4" w:space="0" w:color="auto"/>
              <w:left w:val="nil"/>
              <w:bottom w:val="single" w:sz="4" w:space="0" w:color="auto"/>
              <w:right w:val="nil"/>
            </w:tcBorders>
            <w:vAlign w:val="center"/>
            <w:hideMark/>
          </w:tcPr>
          <w:p w14:paraId="1536A886" w14:textId="77777777" w:rsidR="00B901A8" w:rsidRPr="00B901A8" w:rsidRDefault="00B901A8" w:rsidP="007D6D70">
            <w:pPr>
              <w:spacing w:line="240" w:lineRule="auto"/>
              <w:jc w:val="center"/>
              <w:rPr>
                <w:rFonts w:ascii="Times New Roman" w:hAnsi="Times New Roman" w:cs="Times New Roman"/>
              </w:rPr>
            </w:pPr>
            <w:r w:rsidRPr="00B901A8">
              <w:rPr>
                <w:rFonts w:ascii="Times New Roman" w:hAnsi="Times New Roman" w:cs="Times New Roman"/>
              </w:rPr>
              <w:t>0,028</w:t>
            </w:r>
          </w:p>
        </w:tc>
      </w:tr>
      <w:tr w:rsidR="00B901A8" w:rsidRPr="00B901A8" w14:paraId="6A25FFAD" w14:textId="77777777" w:rsidTr="007D6D70">
        <w:trPr>
          <w:jc w:val="center"/>
        </w:trPr>
        <w:tc>
          <w:tcPr>
            <w:tcW w:w="0" w:type="auto"/>
            <w:vMerge/>
            <w:tcBorders>
              <w:top w:val="single" w:sz="4" w:space="0" w:color="auto"/>
              <w:left w:val="nil"/>
              <w:bottom w:val="single" w:sz="4" w:space="0" w:color="auto"/>
              <w:right w:val="nil"/>
            </w:tcBorders>
            <w:vAlign w:val="center"/>
            <w:hideMark/>
          </w:tcPr>
          <w:p w14:paraId="2EF370D1" w14:textId="77777777" w:rsidR="00B901A8" w:rsidRPr="00B901A8" w:rsidRDefault="00B901A8" w:rsidP="007D6D70">
            <w:pPr>
              <w:spacing w:after="0" w:line="240" w:lineRule="auto"/>
              <w:rPr>
                <w:rFonts w:ascii="Times New Roman" w:hAnsi="Times New Roman" w:cs="Times New Roman"/>
                <w:bCs/>
              </w:rPr>
            </w:pPr>
          </w:p>
        </w:tc>
        <w:tc>
          <w:tcPr>
            <w:tcW w:w="1655" w:type="dxa"/>
            <w:tcBorders>
              <w:top w:val="nil"/>
              <w:left w:val="nil"/>
              <w:bottom w:val="nil"/>
              <w:right w:val="nil"/>
            </w:tcBorders>
            <w:hideMark/>
          </w:tcPr>
          <w:p w14:paraId="4C3BBD58" w14:textId="77777777" w:rsidR="00B901A8" w:rsidRPr="00B901A8" w:rsidRDefault="00B901A8" w:rsidP="007D6D70">
            <w:pPr>
              <w:spacing w:after="0" w:line="240" w:lineRule="auto"/>
              <w:rPr>
                <w:rFonts w:ascii="Times New Roman" w:eastAsia="Times New Roman" w:hAnsi="Times New Roman" w:cs="Times New Roman"/>
                <w:lang w:eastAsia="tr-TR"/>
              </w:rPr>
            </w:pPr>
            <w:r w:rsidRPr="00B901A8">
              <w:rPr>
                <w:rFonts w:ascii="Times New Roman" w:eastAsia="Times New Roman" w:hAnsi="Times New Roman" w:cs="Times New Roman"/>
                <w:lang w:eastAsia="tr-TR"/>
              </w:rPr>
              <w:t>26-33 yaş</w:t>
            </w:r>
          </w:p>
        </w:tc>
        <w:tc>
          <w:tcPr>
            <w:tcW w:w="696" w:type="dxa"/>
            <w:tcBorders>
              <w:top w:val="nil"/>
              <w:left w:val="nil"/>
              <w:bottom w:val="nil"/>
              <w:right w:val="nil"/>
            </w:tcBorders>
            <w:hideMark/>
          </w:tcPr>
          <w:p w14:paraId="2ADBB462" w14:textId="77777777" w:rsidR="00B901A8" w:rsidRPr="00B901A8" w:rsidRDefault="00B901A8" w:rsidP="007D6D70">
            <w:pPr>
              <w:spacing w:after="0" w:line="240" w:lineRule="auto"/>
              <w:jc w:val="right"/>
              <w:rPr>
                <w:rFonts w:ascii="Times New Roman" w:eastAsia="Times New Roman" w:hAnsi="Times New Roman" w:cs="Times New Roman"/>
                <w:lang w:eastAsia="tr-TR"/>
              </w:rPr>
            </w:pPr>
            <w:r w:rsidRPr="00B901A8">
              <w:rPr>
                <w:rFonts w:ascii="Times New Roman" w:eastAsia="Times New Roman" w:hAnsi="Times New Roman" w:cs="Times New Roman"/>
                <w:lang w:eastAsia="tr-TR"/>
              </w:rPr>
              <w:t>277</w:t>
            </w:r>
          </w:p>
        </w:tc>
        <w:tc>
          <w:tcPr>
            <w:tcW w:w="931" w:type="dxa"/>
            <w:tcBorders>
              <w:top w:val="nil"/>
              <w:left w:val="nil"/>
              <w:bottom w:val="nil"/>
              <w:right w:val="nil"/>
            </w:tcBorders>
            <w:hideMark/>
          </w:tcPr>
          <w:p w14:paraId="49A3DE28" w14:textId="77777777" w:rsidR="00B901A8" w:rsidRPr="00B901A8" w:rsidRDefault="00B901A8" w:rsidP="007D6D70">
            <w:pPr>
              <w:spacing w:after="0" w:line="240" w:lineRule="auto"/>
              <w:jc w:val="right"/>
              <w:rPr>
                <w:rFonts w:ascii="Times New Roman" w:eastAsia="Times New Roman" w:hAnsi="Times New Roman" w:cs="Times New Roman"/>
                <w:lang w:eastAsia="tr-TR"/>
              </w:rPr>
            </w:pPr>
            <w:r w:rsidRPr="00B901A8">
              <w:rPr>
                <w:rFonts w:ascii="Times New Roman" w:eastAsia="Times New Roman" w:hAnsi="Times New Roman" w:cs="Times New Roman"/>
                <w:lang w:eastAsia="tr-TR"/>
              </w:rPr>
              <w:t>959,74</w:t>
            </w:r>
          </w:p>
        </w:tc>
        <w:tc>
          <w:tcPr>
            <w:tcW w:w="0" w:type="auto"/>
            <w:vMerge/>
            <w:tcBorders>
              <w:top w:val="single" w:sz="4" w:space="0" w:color="auto"/>
              <w:left w:val="nil"/>
              <w:bottom w:val="single" w:sz="4" w:space="0" w:color="auto"/>
              <w:right w:val="nil"/>
            </w:tcBorders>
            <w:vAlign w:val="center"/>
            <w:hideMark/>
          </w:tcPr>
          <w:p w14:paraId="2E8E741B" w14:textId="77777777" w:rsidR="00B901A8" w:rsidRPr="00B901A8" w:rsidRDefault="00B901A8" w:rsidP="007D6D70">
            <w:pPr>
              <w:spacing w:after="0" w:line="240" w:lineRule="auto"/>
              <w:rPr>
                <w:rFonts w:ascii="Times New Roman" w:hAnsi="Times New Roman" w:cs="Times New Roman"/>
              </w:rPr>
            </w:pPr>
          </w:p>
        </w:tc>
        <w:tc>
          <w:tcPr>
            <w:tcW w:w="0" w:type="auto"/>
            <w:vMerge/>
            <w:tcBorders>
              <w:top w:val="single" w:sz="4" w:space="0" w:color="auto"/>
              <w:left w:val="nil"/>
              <w:bottom w:val="single" w:sz="4" w:space="0" w:color="auto"/>
              <w:right w:val="nil"/>
            </w:tcBorders>
            <w:vAlign w:val="center"/>
            <w:hideMark/>
          </w:tcPr>
          <w:p w14:paraId="2A0905E7" w14:textId="77777777" w:rsidR="00B901A8" w:rsidRPr="00B901A8" w:rsidRDefault="00B901A8" w:rsidP="007D6D70">
            <w:pPr>
              <w:spacing w:after="0" w:line="240" w:lineRule="auto"/>
              <w:rPr>
                <w:rFonts w:ascii="Times New Roman" w:hAnsi="Times New Roman" w:cs="Times New Roman"/>
              </w:rPr>
            </w:pPr>
          </w:p>
        </w:tc>
        <w:tc>
          <w:tcPr>
            <w:tcW w:w="0" w:type="auto"/>
            <w:vMerge/>
            <w:tcBorders>
              <w:top w:val="single" w:sz="4" w:space="0" w:color="auto"/>
              <w:left w:val="nil"/>
              <w:bottom w:val="single" w:sz="4" w:space="0" w:color="auto"/>
              <w:right w:val="nil"/>
            </w:tcBorders>
            <w:vAlign w:val="center"/>
            <w:hideMark/>
          </w:tcPr>
          <w:p w14:paraId="37343D72" w14:textId="77777777" w:rsidR="00B901A8" w:rsidRPr="00B901A8" w:rsidRDefault="00B901A8" w:rsidP="007D6D70">
            <w:pPr>
              <w:spacing w:after="0" w:line="240" w:lineRule="auto"/>
              <w:rPr>
                <w:rFonts w:ascii="Times New Roman" w:hAnsi="Times New Roman" w:cs="Times New Roman"/>
              </w:rPr>
            </w:pPr>
          </w:p>
        </w:tc>
      </w:tr>
      <w:tr w:rsidR="00B901A8" w:rsidRPr="00B901A8" w14:paraId="6E55BFD1" w14:textId="77777777" w:rsidTr="007D6D70">
        <w:trPr>
          <w:jc w:val="center"/>
        </w:trPr>
        <w:tc>
          <w:tcPr>
            <w:tcW w:w="0" w:type="auto"/>
            <w:vMerge/>
            <w:tcBorders>
              <w:top w:val="single" w:sz="4" w:space="0" w:color="auto"/>
              <w:left w:val="nil"/>
              <w:bottom w:val="single" w:sz="4" w:space="0" w:color="auto"/>
              <w:right w:val="nil"/>
            </w:tcBorders>
            <w:vAlign w:val="center"/>
            <w:hideMark/>
          </w:tcPr>
          <w:p w14:paraId="4ECE71B4" w14:textId="77777777" w:rsidR="00B901A8" w:rsidRPr="00B901A8" w:rsidRDefault="00B901A8" w:rsidP="007D6D70">
            <w:pPr>
              <w:spacing w:after="0" w:line="240" w:lineRule="auto"/>
              <w:rPr>
                <w:rFonts w:ascii="Times New Roman" w:hAnsi="Times New Roman" w:cs="Times New Roman"/>
                <w:bCs/>
              </w:rPr>
            </w:pPr>
          </w:p>
        </w:tc>
        <w:tc>
          <w:tcPr>
            <w:tcW w:w="1655" w:type="dxa"/>
            <w:tcBorders>
              <w:top w:val="nil"/>
              <w:left w:val="nil"/>
              <w:bottom w:val="nil"/>
              <w:right w:val="nil"/>
            </w:tcBorders>
            <w:hideMark/>
          </w:tcPr>
          <w:p w14:paraId="60ECE8C5" w14:textId="77777777" w:rsidR="00B901A8" w:rsidRPr="00B901A8" w:rsidRDefault="00B901A8" w:rsidP="007D6D70">
            <w:pPr>
              <w:spacing w:after="0" w:line="240" w:lineRule="auto"/>
              <w:rPr>
                <w:rFonts w:ascii="Times New Roman" w:eastAsia="Times New Roman" w:hAnsi="Times New Roman" w:cs="Times New Roman"/>
                <w:lang w:eastAsia="tr-TR"/>
              </w:rPr>
            </w:pPr>
            <w:r w:rsidRPr="00B901A8">
              <w:rPr>
                <w:rFonts w:ascii="Times New Roman" w:eastAsia="Times New Roman" w:hAnsi="Times New Roman" w:cs="Times New Roman"/>
                <w:lang w:eastAsia="tr-TR"/>
              </w:rPr>
              <w:t>34-41 yaş</w:t>
            </w:r>
          </w:p>
        </w:tc>
        <w:tc>
          <w:tcPr>
            <w:tcW w:w="696" w:type="dxa"/>
            <w:tcBorders>
              <w:top w:val="nil"/>
              <w:left w:val="nil"/>
              <w:bottom w:val="nil"/>
              <w:right w:val="nil"/>
            </w:tcBorders>
            <w:hideMark/>
          </w:tcPr>
          <w:p w14:paraId="7BAABA5C" w14:textId="77777777" w:rsidR="00B901A8" w:rsidRPr="00B901A8" w:rsidRDefault="00B901A8" w:rsidP="007D6D70">
            <w:pPr>
              <w:spacing w:after="0" w:line="240" w:lineRule="auto"/>
              <w:jc w:val="right"/>
              <w:rPr>
                <w:rFonts w:ascii="Times New Roman" w:eastAsia="Times New Roman" w:hAnsi="Times New Roman" w:cs="Times New Roman"/>
                <w:lang w:eastAsia="tr-TR"/>
              </w:rPr>
            </w:pPr>
            <w:r w:rsidRPr="00B901A8">
              <w:rPr>
                <w:rFonts w:ascii="Times New Roman" w:eastAsia="Times New Roman" w:hAnsi="Times New Roman" w:cs="Times New Roman"/>
                <w:lang w:eastAsia="tr-TR"/>
              </w:rPr>
              <w:t>234</w:t>
            </w:r>
          </w:p>
        </w:tc>
        <w:tc>
          <w:tcPr>
            <w:tcW w:w="931" w:type="dxa"/>
            <w:tcBorders>
              <w:top w:val="nil"/>
              <w:left w:val="nil"/>
              <w:bottom w:val="nil"/>
              <w:right w:val="nil"/>
            </w:tcBorders>
            <w:hideMark/>
          </w:tcPr>
          <w:p w14:paraId="5FBC51BB" w14:textId="77777777" w:rsidR="00B901A8" w:rsidRPr="00B901A8" w:rsidRDefault="00B901A8" w:rsidP="007D6D70">
            <w:pPr>
              <w:spacing w:after="0" w:line="240" w:lineRule="auto"/>
              <w:jc w:val="right"/>
              <w:rPr>
                <w:rFonts w:ascii="Times New Roman" w:eastAsia="Times New Roman" w:hAnsi="Times New Roman" w:cs="Times New Roman"/>
                <w:lang w:eastAsia="tr-TR"/>
              </w:rPr>
            </w:pPr>
            <w:r w:rsidRPr="00B901A8">
              <w:rPr>
                <w:rFonts w:ascii="Times New Roman" w:eastAsia="Times New Roman" w:hAnsi="Times New Roman" w:cs="Times New Roman"/>
                <w:lang w:eastAsia="tr-TR"/>
              </w:rPr>
              <w:t>882,69</w:t>
            </w:r>
          </w:p>
        </w:tc>
        <w:tc>
          <w:tcPr>
            <w:tcW w:w="0" w:type="auto"/>
            <w:vMerge/>
            <w:tcBorders>
              <w:top w:val="single" w:sz="4" w:space="0" w:color="auto"/>
              <w:left w:val="nil"/>
              <w:bottom w:val="single" w:sz="4" w:space="0" w:color="auto"/>
              <w:right w:val="nil"/>
            </w:tcBorders>
            <w:vAlign w:val="center"/>
            <w:hideMark/>
          </w:tcPr>
          <w:p w14:paraId="56986BF1" w14:textId="77777777" w:rsidR="00B901A8" w:rsidRPr="00B901A8" w:rsidRDefault="00B901A8" w:rsidP="007D6D70">
            <w:pPr>
              <w:spacing w:after="0" w:line="240" w:lineRule="auto"/>
              <w:rPr>
                <w:rFonts w:ascii="Times New Roman" w:hAnsi="Times New Roman" w:cs="Times New Roman"/>
              </w:rPr>
            </w:pPr>
          </w:p>
        </w:tc>
        <w:tc>
          <w:tcPr>
            <w:tcW w:w="0" w:type="auto"/>
            <w:vMerge/>
            <w:tcBorders>
              <w:top w:val="single" w:sz="4" w:space="0" w:color="auto"/>
              <w:left w:val="nil"/>
              <w:bottom w:val="single" w:sz="4" w:space="0" w:color="auto"/>
              <w:right w:val="nil"/>
            </w:tcBorders>
            <w:vAlign w:val="center"/>
            <w:hideMark/>
          </w:tcPr>
          <w:p w14:paraId="3071E3CE" w14:textId="77777777" w:rsidR="00B901A8" w:rsidRPr="00B901A8" w:rsidRDefault="00B901A8" w:rsidP="007D6D70">
            <w:pPr>
              <w:spacing w:after="0" w:line="240" w:lineRule="auto"/>
              <w:rPr>
                <w:rFonts w:ascii="Times New Roman" w:hAnsi="Times New Roman" w:cs="Times New Roman"/>
              </w:rPr>
            </w:pPr>
          </w:p>
        </w:tc>
        <w:tc>
          <w:tcPr>
            <w:tcW w:w="0" w:type="auto"/>
            <w:vMerge/>
            <w:tcBorders>
              <w:top w:val="single" w:sz="4" w:space="0" w:color="auto"/>
              <w:left w:val="nil"/>
              <w:bottom w:val="single" w:sz="4" w:space="0" w:color="auto"/>
              <w:right w:val="nil"/>
            </w:tcBorders>
            <w:vAlign w:val="center"/>
            <w:hideMark/>
          </w:tcPr>
          <w:p w14:paraId="1C3D14DA" w14:textId="77777777" w:rsidR="00B901A8" w:rsidRPr="00B901A8" w:rsidRDefault="00B901A8" w:rsidP="007D6D70">
            <w:pPr>
              <w:spacing w:after="0" w:line="240" w:lineRule="auto"/>
              <w:rPr>
                <w:rFonts w:ascii="Times New Roman" w:hAnsi="Times New Roman" w:cs="Times New Roman"/>
              </w:rPr>
            </w:pPr>
          </w:p>
        </w:tc>
      </w:tr>
      <w:tr w:rsidR="00B901A8" w:rsidRPr="00B901A8" w14:paraId="5EFFA4A0" w14:textId="77777777" w:rsidTr="007D6D70">
        <w:trPr>
          <w:jc w:val="center"/>
        </w:trPr>
        <w:tc>
          <w:tcPr>
            <w:tcW w:w="0" w:type="auto"/>
            <w:vMerge/>
            <w:tcBorders>
              <w:top w:val="single" w:sz="4" w:space="0" w:color="auto"/>
              <w:left w:val="nil"/>
              <w:bottom w:val="single" w:sz="4" w:space="0" w:color="auto"/>
              <w:right w:val="nil"/>
            </w:tcBorders>
            <w:vAlign w:val="center"/>
            <w:hideMark/>
          </w:tcPr>
          <w:p w14:paraId="6AAC9FD9" w14:textId="77777777" w:rsidR="00B901A8" w:rsidRPr="00B901A8" w:rsidRDefault="00B901A8" w:rsidP="007D6D70">
            <w:pPr>
              <w:spacing w:after="0" w:line="240" w:lineRule="auto"/>
              <w:rPr>
                <w:rFonts w:ascii="Times New Roman" w:hAnsi="Times New Roman" w:cs="Times New Roman"/>
                <w:bCs/>
              </w:rPr>
            </w:pPr>
          </w:p>
        </w:tc>
        <w:tc>
          <w:tcPr>
            <w:tcW w:w="1655" w:type="dxa"/>
            <w:tcBorders>
              <w:top w:val="nil"/>
              <w:left w:val="nil"/>
              <w:bottom w:val="nil"/>
              <w:right w:val="nil"/>
            </w:tcBorders>
            <w:hideMark/>
          </w:tcPr>
          <w:p w14:paraId="7B7D2976" w14:textId="77777777" w:rsidR="00B901A8" w:rsidRPr="00B901A8" w:rsidRDefault="00B901A8" w:rsidP="007D6D70">
            <w:pPr>
              <w:spacing w:after="0" w:line="240" w:lineRule="auto"/>
              <w:rPr>
                <w:rFonts w:ascii="Times New Roman" w:eastAsia="Times New Roman" w:hAnsi="Times New Roman" w:cs="Times New Roman"/>
                <w:lang w:eastAsia="tr-TR"/>
              </w:rPr>
            </w:pPr>
            <w:r w:rsidRPr="00B901A8">
              <w:rPr>
                <w:rFonts w:ascii="Times New Roman" w:eastAsia="Times New Roman" w:hAnsi="Times New Roman" w:cs="Times New Roman"/>
                <w:lang w:eastAsia="tr-TR"/>
              </w:rPr>
              <w:t>42-49 yaş</w:t>
            </w:r>
          </w:p>
        </w:tc>
        <w:tc>
          <w:tcPr>
            <w:tcW w:w="696" w:type="dxa"/>
            <w:tcBorders>
              <w:top w:val="nil"/>
              <w:left w:val="nil"/>
              <w:bottom w:val="nil"/>
              <w:right w:val="nil"/>
            </w:tcBorders>
            <w:hideMark/>
          </w:tcPr>
          <w:p w14:paraId="0BAC87B6" w14:textId="77777777" w:rsidR="00B901A8" w:rsidRPr="00B901A8" w:rsidRDefault="00B901A8" w:rsidP="007D6D70">
            <w:pPr>
              <w:spacing w:after="0" w:line="240" w:lineRule="auto"/>
              <w:jc w:val="right"/>
              <w:rPr>
                <w:rFonts w:ascii="Times New Roman" w:eastAsia="Times New Roman" w:hAnsi="Times New Roman" w:cs="Times New Roman"/>
                <w:lang w:eastAsia="tr-TR"/>
              </w:rPr>
            </w:pPr>
            <w:r w:rsidRPr="00B901A8">
              <w:rPr>
                <w:rFonts w:ascii="Times New Roman" w:eastAsia="Times New Roman" w:hAnsi="Times New Roman" w:cs="Times New Roman"/>
                <w:lang w:eastAsia="tr-TR"/>
              </w:rPr>
              <w:t>120</w:t>
            </w:r>
          </w:p>
        </w:tc>
        <w:tc>
          <w:tcPr>
            <w:tcW w:w="931" w:type="dxa"/>
            <w:tcBorders>
              <w:top w:val="nil"/>
              <w:left w:val="nil"/>
              <w:bottom w:val="nil"/>
              <w:right w:val="nil"/>
            </w:tcBorders>
            <w:hideMark/>
          </w:tcPr>
          <w:p w14:paraId="74DEFDB2" w14:textId="77777777" w:rsidR="00B901A8" w:rsidRPr="00B901A8" w:rsidRDefault="00B901A8" w:rsidP="007D6D70">
            <w:pPr>
              <w:spacing w:after="0" w:line="240" w:lineRule="auto"/>
              <w:jc w:val="right"/>
              <w:rPr>
                <w:rFonts w:ascii="Times New Roman" w:eastAsia="Times New Roman" w:hAnsi="Times New Roman" w:cs="Times New Roman"/>
                <w:lang w:eastAsia="tr-TR"/>
              </w:rPr>
            </w:pPr>
            <w:r w:rsidRPr="00B901A8">
              <w:rPr>
                <w:rFonts w:ascii="Times New Roman" w:eastAsia="Times New Roman" w:hAnsi="Times New Roman" w:cs="Times New Roman"/>
                <w:lang w:eastAsia="tr-TR"/>
              </w:rPr>
              <w:t>837,22</w:t>
            </w:r>
          </w:p>
        </w:tc>
        <w:tc>
          <w:tcPr>
            <w:tcW w:w="0" w:type="auto"/>
            <w:vMerge/>
            <w:tcBorders>
              <w:top w:val="single" w:sz="4" w:space="0" w:color="auto"/>
              <w:left w:val="nil"/>
              <w:bottom w:val="single" w:sz="4" w:space="0" w:color="auto"/>
              <w:right w:val="nil"/>
            </w:tcBorders>
            <w:vAlign w:val="center"/>
            <w:hideMark/>
          </w:tcPr>
          <w:p w14:paraId="29B798CA" w14:textId="77777777" w:rsidR="00B901A8" w:rsidRPr="00B901A8" w:rsidRDefault="00B901A8" w:rsidP="007D6D70">
            <w:pPr>
              <w:spacing w:after="0" w:line="240" w:lineRule="auto"/>
              <w:rPr>
                <w:rFonts w:ascii="Times New Roman" w:hAnsi="Times New Roman" w:cs="Times New Roman"/>
              </w:rPr>
            </w:pPr>
          </w:p>
        </w:tc>
        <w:tc>
          <w:tcPr>
            <w:tcW w:w="0" w:type="auto"/>
            <w:vMerge/>
            <w:tcBorders>
              <w:top w:val="single" w:sz="4" w:space="0" w:color="auto"/>
              <w:left w:val="nil"/>
              <w:bottom w:val="single" w:sz="4" w:space="0" w:color="auto"/>
              <w:right w:val="nil"/>
            </w:tcBorders>
            <w:vAlign w:val="center"/>
            <w:hideMark/>
          </w:tcPr>
          <w:p w14:paraId="036D526E" w14:textId="77777777" w:rsidR="00B901A8" w:rsidRPr="00B901A8" w:rsidRDefault="00B901A8" w:rsidP="007D6D70">
            <w:pPr>
              <w:spacing w:after="0" w:line="240" w:lineRule="auto"/>
              <w:rPr>
                <w:rFonts w:ascii="Times New Roman" w:hAnsi="Times New Roman" w:cs="Times New Roman"/>
              </w:rPr>
            </w:pPr>
          </w:p>
        </w:tc>
        <w:tc>
          <w:tcPr>
            <w:tcW w:w="0" w:type="auto"/>
            <w:vMerge/>
            <w:tcBorders>
              <w:top w:val="single" w:sz="4" w:space="0" w:color="auto"/>
              <w:left w:val="nil"/>
              <w:bottom w:val="single" w:sz="4" w:space="0" w:color="auto"/>
              <w:right w:val="nil"/>
            </w:tcBorders>
            <w:vAlign w:val="center"/>
            <w:hideMark/>
          </w:tcPr>
          <w:p w14:paraId="13FFFFA9" w14:textId="77777777" w:rsidR="00B901A8" w:rsidRPr="00B901A8" w:rsidRDefault="00B901A8" w:rsidP="007D6D70">
            <w:pPr>
              <w:spacing w:after="0" w:line="240" w:lineRule="auto"/>
              <w:rPr>
                <w:rFonts w:ascii="Times New Roman" w:hAnsi="Times New Roman" w:cs="Times New Roman"/>
              </w:rPr>
            </w:pPr>
          </w:p>
        </w:tc>
      </w:tr>
      <w:tr w:rsidR="00B901A8" w:rsidRPr="00B901A8" w14:paraId="4D953C19" w14:textId="77777777" w:rsidTr="007D6D70">
        <w:trPr>
          <w:jc w:val="center"/>
        </w:trPr>
        <w:tc>
          <w:tcPr>
            <w:tcW w:w="0" w:type="auto"/>
            <w:vMerge/>
            <w:tcBorders>
              <w:top w:val="single" w:sz="4" w:space="0" w:color="auto"/>
              <w:left w:val="nil"/>
              <w:bottom w:val="single" w:sz="4" w:space="0" w:color="auto"/>
              <w:right w:val="nil"/>
            </w:tcBorders>
            <w:vAlign w:val="center"/>
            <w:hideMark/>
          </w:tcPr>
          <w:p w14:paraId="105B6ABD" w14:textId="77777777" w:rsidR="00B901A8" w:rsidRPr="00B901A8" w:rsidRDefault="00B901A8" w:rsidP="007D6D70">
            <w:pPr>
              <w:spacing w:after="0" w:line="240" w:lineRule="auto"/>
              <w:rPr>
                <w:rFonts w:ascii="Times New Roman" w:hAnsi="Times New Roman" w:cs="Times New Roman"/>
                <w:bCs/>
              </w:rPr>
            </w:pPr>
          </w:p>
        </w:tc>
        <w:tc>
          <w:tcPr>
            <w:tcW w:w="1655" w:type="dxa"/>
            <w:tcBorders>
              <w:top w:val="nil"/>
              <w:left w:val="nil"/>
              <w:bottom w:val="nil"/>
              <w:right w:val="nil"/>
            </w:tcBorders>
            <w:hideMark/>
          </w:tcPr>
          <w:p w14:paraId="1E1A9B9F" w14:textId="77777777" w:rsidR="00B901A8" w:rsidRPr="00B901A8" w:rsidRDefault="00B901A8" w:rsidP="007D6D70">
            <w:pPr>
              <w:spacing w:after="0" w:line="240" w:lineRule="auto"/>
              <w:rPr>
                <w:rFonts w:ascii="Times New Roman" w:eastAsia="Times New Roman" w:hAnsi="Times New Roman" w:cs="Times New Roman"/>
                <w:lang w:eastAsia="tr-TR"/>
              </w:rPr>
            </w:pPr>
            <w:r w:rsidRPr="00B901A8">
              <w:rPr>
                <w:rFonts w:ascii="Times New Roman" w:eastAsia="Times New Roman" w:hAnsi="Times New Roman" w:cs="Times New Roman"/>
                <w:lang w:eastAsia="tr-TR"/>
              </w:rPr>
              <w:t>50 yaş ve üzeri</w:t>
            </w:r>
          </w:p>
        </w:tc>
        <w:tc>
          <w:tcPr>
            <w:tcW w:w="696" w:type="dxa"/>
            <w:tcBorders>
              <w:top w:val="nil"/>
              <w:left w:val="nil"/>
              <w:bottom w:val="nil"/>
              <w:right w:val="nil"/>
            </w:tcBorders>
            <w:hideMark/>
          </w:tcPr>
          <w:p w14:paraId="7DD0D6C2" w14:textId="77777777" w:rsidR="00B901A8" w:rsidRPr="00B901A8" w:rsidRDefault="00B901A8" w:rsidP="007D6D70">
            <w:pPr>
              <w:spacing w:after="0" w:line="240" w:lineRule="auto"/>
              <w:jc w:val="right"/>
              <w:rPr>
                <w:rFonts w:ascii="Times New Roman" w:eastAsia="Times New Roman" w:hAnsi="Times New Roman" w:cs="Times New Roman"/>
                <w:lang w:eastAsia="tr-TR"/>
              </w:rPr>
            </w:pPr>
            <w:r w:rsidRPr="00B901A8">
              <w:rPr>
                <w:rFonts w:ascii="Times New Roman" w:eastAsia="Times New Roman" w:hAnsi="Times New Roman" w:cs="Times New Roman"/>
                <w:lang w:eastAsia="tr-TR"/>
              </w:rPr>
              <w:t>140</w:t>
            </w:r>
          </w:p>
        </w:tc>
        <w:tc>
          <w:tcPr>
            <w:tcW w:w="931" w:type="dxa"/>
            <w:tcBorders>
              <w:top w:val="nil"/>
              <w:left w:val="nil"/>
              <w:bottom w:val="nil"/>
              <w:right w:val="nil"/>
            </w:tcBorders>
            <w:hideMark/>
          </w:tcPr>
          <w:p w14:paraId="4FCBD2ED" w14:textId="77777777" w:rsidR="00B901A8" w:rsidRPr="00B901A8" w:rsidRDefault="00B901A8" w:rsidP="007D6D70">
            <w:pPr>
              <w:spacing w:after="0" w:line="240" w:lineRule="auto"/>
              <w:jc w:val="right"/>
              <w:rPr>
                <w:rFonts w:ascii="Times New Roman" w:eastAsia="Times New Roman" w:hAnsi="Times New Roman" w:cs="Times New Roman"/>
                <w:lang w:eastAsia="tr-TR"/>
              </w:rPr>
            </w:pPr>
            <w:r w:rsidRPr="00B901A8">
              <w:rPr>
                <w:rFonts w:ascii="Times New Roman" w:eastAsia="Times New Roman" w:hAnsi="Times New Roman" w:cs="Times New Roman"/>
                <w:lang w:eastAsia="tr-TR"/>
              </w:rPr>
              <w:t>927,10</w:t>
            </w:r>
          </w:p>
        </w:tc>
        <w:tc>
          <w:tcPr>
            <w:tcW w:w="0" w:type="auto"/>
            <w:vMerge/>
            <w:tcBorders>
              <w:top w:val="single" w:sz="4" w:space="0" w:color="auto"/>
              <w:left w:val="nil"/>
              <w:bottom w:val="single" w:sz="4" w:space="0" w:color="auto"/>
              <w:right w:val="nil"/>
            </w:tcBorders>
            <w:vAlign w:val="center"/>
            <w:hideMark/>
          </w:tcPr>
          <w:p w14:paraId="5967B114" w14:textId="77777777" w:rsidR="00B901A8" w:rsidRPr="00B901A8" w:rsidRDefault="00B901A8" w:rsidP="007D6D70">
            <w:pPr>
              <w:spacing w:after="0" w:line="240" w:lineRule="auto"/>
              <w:rPr>
                <w:rFonts w:ascii="Times New Roman" w:hAnsi="Times New Roman" w:cs="Times New Roman"/>
              </w:rPr>
            </w:pPr>
          </w:p>
        </w:tc>
        <w:tc>
          <w:tcPr>
            <w:tcW w:w="0" w:type="auto"/>
            <w:vMerge/>
            <w:tcBorders>
              <w:top w:val="single" w:sz="4" w:space="0" w:color="auto"/>
              <w:left w:val="nil"/>
              <w:bottom w:val="single" w:sz="4" w:space="0" w:color="auto"/>
              <w:right w:val="nil"/>
            </w:tcBorders>
            <w:vAlign w:val="center"/>
            <w:hideMark/>
          </w:tcPr>
          <w:p w14:paraId="7A012414" w14:textId="77777777" w:rsidR="00B901A8" w:rsidRPr="00B901A8" w:rsidRDefault="00B901A8" w:rsidP="007D6D70">
            <w:pPr>
              <w:spacing w:after="0" w:line="240" w:lineRule="auto"/>
              <w:rPr>
                <w:rFonts w:ascii="Times New Roman" w:hAnsi="Times New Roman" w:cs="Times New Roman"/>
              </w:rPr>
            </w:pPr>
          </w:p>
        </w:tc>
        <w:tc>
          <w:tcPr>
            <w:tcW w:w="0" w:type="auto"/>
            <w:vMerge/>
            <w:tcBorders>
              <w:top w:val="single" w:sz="4" w:space="0" w:color="auto"/>
              <w:left w:val="nil"/>
              <w:bottom w:val="single" w:sz="4" w:space="0" w:color="auto"/>
              <w:right w:val="nil"/>
            </w:tcBorders>
            <w:vAlign w:val="center"/>
            <w:hideMark/>
          </w:tcPr>
          <w:p w14:paraId="18D20EFA" w14:textId="77777777" w:rsidR="00B901A8" w:rsidRPr="00B901A8" w:rsidRDefault="00B901A8" w:rsidP="007D6D70">
            <w:pPr>
              <w:spacing w:after="0" w:line="240" w:lineRule="auto"/>
              <w:rPr>
                <w:rFonts w:ascii="Times New Roman" w:hAnsi="Times New Roman" w:cs="Times New Roman"/>
              </w:rPr>
            </w:pPr>
          </w:p>
        </w:tc>
      </w:tr>
      <w:tr w:rsidR="00B901A8" w:rsidRPr="00B901A8" w14:paraId="29A85273" w14:textId="77777777" w:rsidTr="007D6D70">
        <w:trPr>
          <w:jc w:val="center"/>
        </w:trPr>
        <w:tc>
          <w:tcPr>
            <w:tcW w:w="0" w:type="auto"/>
            <w:vMerge/>
            <w:tcBorders>
              <w:top w:val="single" w:sz="4" w:space="0" w:color="auto"/>
              <w:left w:val="nil"/>
              <w:bottom w:val="single" w:sz="4" w:space="0" w:color="auto"/>
              <w:right w:val="nil"/>
            </w:tcBorders>
            <w:vAlign w:val="center"/>
            <w:hideMark/>
          </w:tcPr>
          <w:p w14:paraId="712F7C85" w14:textId="77777777" w:rsidR="00B901A8" w:rsidRPr="00B901A8" w:rsidRDefault="00B901A8" w:rsidP="007D6D70">
            <w:pPr>
              <w:spacing w:after="0" w:line="240" w:lineRule="auto"/>
              <w:rPr>
                <w:rFonts w:ascii="Times New Roman" w:hAnsi="Times New Roman" w:cs="Times New Roman"/>
                <w:bCs/>
              </w:rPr>
            </w:pPr>
          </w:p>
        </w:tc>
        <w:tc>
          <w:tcPr>
            <w:tcW w:w="1655" w:type="dxa"/>
            <w:tcBorders>
              <w:top w:val="nil"/>
              <w:left w:val="nil"/>
              <w:bottom w:val="single" w:sz="4" w:space="0" w:color="auto"/>
              <w:right w:val="nil"/>
            </w:tcBorders>
            <w:hideMark/>
          </w:tcPr>
          <w:p w14:paraId="45C8FAAB" w14:textId="77777777" w:rsidR="00B901A8" w:rsidRPr="00B901A8" w:rsidRDefault="00B901A8" w:rsidP="007D6D70">
            <w:pPr>
              <w:spacing w:after="0" w:line="240" w:lineRule="auto"/>
              <w:rPr>
                <w:rFonts w:ascii="Times New Roman" w:eastAsia="Times New Roman" w:hAnsi="Times New Roman" w:cs="Times New Roman"/>
                <w:lang w:eastAsia="tr-TR"/>
              </w:rPr>
            </w:pPr>
            <w:r w:rsidRPr="00B901A8">
              <w:rPr>
                <w:rFonts w:ascii="Times New Roman" w:eastAsia="Times New Roman" w:hAnsi="Times New Roman" w:cs="Times New Roman"/>
                <w:lang w:eastAsia="tr-TR"/>
              </w:rPr>
              <w:t>Toplam</w:t>
            </w:r>
          </w:p>
        </w:tc>
        <w:tc>
          <w:tcPr>
            <w:tcW w:w="696" w:type="dxa"/>
            <w:tcBorders>
              <w:top w:val="nil"/>
              <w:left w:val="nil"/>
              <w:bottom w:val="single" w:sz="4" w:space="0" w:color="auto"/>
              <w:right w:val="nil"/>
            </w:tcBorders>
            <w:hideMark/>
          </w:tcPr>
          <w:p w14:paraId="4A4551CE" w14:textId="77777777" w:rsidR="00B901A8" w:rsidRPr="00B901A8" w:rsidRDefault="00B901A8" w:rsidP="007D6D70">
            <w:pPr>
              <w:spacing w:after="0" w:line="240" w:lineRule="auto"/>
              <w:jc w:val="right"/>
              <w:rPr>
                <w:rFonts w:ascii="Times New Roman" w:eastAsia="Times New Roman" w:hAnsi="Times New Roman" w:cs="Times New Roman"/>
                <w:lang w:eastAsia="tr-TR"/>
              </w:rPr>
            </w:pPr>
            <w:r w:rsidRPr="00B901A8">
              <w:rPr>
                <w:rFonts w:ascii="Times New Roman" w:eastAsia="Times New Roman" w:hAnsi="Times New Roman" w:cs="Times New Roman"/>
                <w:lang w:eastAsia="tr-TR"/>
              </w:rPr>
              <w:t>1765</w:t>
            </w:r>
          </w:p>
        </w:tc>
        <w:tc>
          <w:tcPr>
            <w:tcW w:w="931" w:type="dxa"/>
            <w:tcBorders>
              <w:top w:val="nil"/>
              <w:left w:val="nil"/>
              <w:bottom w:val="single" w:sz="4" w:space="0" w:color="auto"/>
              <w:right w:val="nil"/>
            </w:tcBorders>
            <w:hideMark/>
          </w:tcPr>
          <w:p w14:paraId="606023F3" w14:textId="77777777" w:rsidR="00B901A8" w:rsidRPr="00B901A8" w:rsidRDefault="00B901A8" w:rsidP="007D6D70">
            <w:pPr>
              <w:spacing w:after="0" w:line="240" w:lineRule="auto"/>
              <w:rPr>
                <w:rFonts w:ascii="Times New Roman" w:eastAsia="Times New Roman" w:hAnsi="Times New Roman" w:cs="Times New Roman"/>
                <w:lang w:eastAsia="tr-TR"/>
              </w:rPr>
            </w:pPr>
            <w:r w:rsidRPr="00B901A8">
              <w:rPr>
                <w:rFonts w:ascii="Times New Roman" w:eastAsia="Times New Roman" w:hAnsi="Times New Roman" w:cs="Times New Roman"/>
                <w:lang w:eastAsia="tr-TR"/>
              </w:rPr>
              <w:t> </w:t>
            </w:r>
          </w:p>
        </w:tc>
        <w:tc>
          <w:tcPr>
            <w:tcW w:w="0" w:type="auto"/>
            <w:vMerge/>
            <w:tcBorders>
              <w:top w:val="single" w:sz="4" w:space="0" w:color="auto"/>
              <w:left w:val="nil"/>
              <w:bottom w:val="single" w:sz="4" w:space="0" w:color="auto"/>
              <w:right w:val="nil"/>
            </w:tcBorders>
            <w:vAlign w:val="center"/>
            <w:hideMark/>
          </w:tcPr>
          <w:p w14:paraId="6350127E" w14:textId="77777777" w:rsidR="00B901A8" w:rsidRPr="00B901A8" w:rsidRDefault="00B901A8" w:rsidP="007D6D70">
            <w:pPr>
              <w:spacing w:after="0" w:line="240" w:lineRule="auto"/>
              <w:rPr>
                <w:rFonts w:ascii="Times New Roman" w:hAnsi="Times New Roman" w:cs="Times New Roman"/>
              </w:rPr>
            </w:pPr>
          </w:p>
        </w:tc>
        <w:tc>
          <w:tcPr>
            <w:tcW w:w="0" w:type="auto"/>
            <w:vMerge/>
            <w:tcBorders>
              <w:top w:val="single" w:sz="4" w:space="0" w:color="auto"/>
              <w:left w:val="nil"/>
              <w:bottom w:val="single" w:sz="4" w:space="0" w:color="auto"/>
              <w:right w:val="nil"/>
            </w:tcBorders>
            <w:vAlign w:val="center"/>
            <w:hideMark/>
          </w:tcPr>
          <w:p w14:paraId="11E25739" w14:textId="77777777" w:rsidR="00B901A8" w:rsidRPr="00B901A8" w:rsidRDefault="00B901A8" w:rsidP="007D6D70">
            <w:pPr>
              <w:spacing w:after="0" w:line="240" w:lineRule="auto"/>
              <w:rPr>
                <w:rFonts w:ascii="Times New Roman" w:hAnsi="Times New Roman" w:cs="Times New Roman"/>
              </w:rPr>
            </w:pPr>
          </w:p>
        </w:tc>
        <w:tc>
          <w:tcPr>
            <w:tcW w:w="0" w:type="auto"/>
            <w:vMerge/>
            <w:tcBorders>
              <w:top w:val="single" w:sz="4" w:space="0" w:color="auto"/>
              <w:left w:val="nil"/>
              <w:bottom w:val="single" w:sz="4" w:space="0" w:color="auto"/>
              <w:right w:val="nil"/>
            </w:tcBorders>
            <w:vAlign w:val="center"/>
            <w:hideMark/>
          </w:tcPr>
          <w:p w14:paraId="3338EB51" w14:textId="77777777" w:rsidR="00B901A8" w:rsidRPr="00B901A8" w:rsidRDefault="00B901A8" w:rsidP="007D6D70">
            <w:pPr>
              <w:spacing w:after="0" w:line="240" w:lineRule="auto"/>
              <w:rPr>
                <w:rFonts w:ascii="Times New Roman" w:hAnsi="Times New Roman" w:cs="Times New Roman"/>
              </w:rPr>
            </w:pPr>
          </w:p>
        </w:tc>
      </w:tr>
    </w:tbl>
    <w:p w14:paraId="396FDF51" w14:textId="77777777" w:rsidR="00B901A8" w:rsidRPr="00123896" w:rsidRDefault="00B901A8" w:rsidP="00B901A8">
      <w:pPr>
        <w:widowControl w:val="0"/>
        <w:autoSpaceDE w:val="0"/>
        <w:autoSpaceDN w:val="0"/>
        <w:adjustRightInd w:val="0"/>
        <w:spacing w:before="120" w:after="120" w:line="240" w:lineRule="auto"/>
        <w:ind w:firstLine="567"/>
        <w:jc w:val="both"/>
        <w:rPr>
          <w:rFonts w:ascii="Times New Roman" w:eastAsia="Calibri" w:hAnsi="Times New Roman" w:cs="Times New Roman"/>
        </w:rPr>
      </w:pPr>
      <w:r w:rsidRPr="00123896">
        <w:rPr>
          <w:rFonts w:ascii="Times New Roman" w:hAnsi="Times New Roman" w:cs="Times New Roman"/>
        </w:rPr>
        <w:t>Yaş değişkenine göre “Belediyenin Hizmet Sunumu” soruları içerisinde yer alan “</w:t>
      </w:r>
      <w:r w:rsidRPr="00123896">
        <w:rPr>
          <w:rFonts w:ascii="Times New Roman" w:hAnsi="Times New Roman" w:cs="Times New Roman"/>
          <w:bCs/>
        </w:rPr>
        <w:t>Belediye idaresi herkese eşit hizmet sunmaktadır.</w:t>
      </w:r>
      <w:r w:rsidRPr="00123896">
        <w:rPr>
          <w:rFonts w:ascii="Times New Roman" w:eastAsia="Times New Roman" w:hAnsi="Times New Roman" w:cs="Times New Roman"/>
          <w:lang w:eastAsia="tr-TR"/>
        </w:rPr>
        <w:t>”, “</w:t>
      </w:r>
      <w:r w:rsidRPr="00123896">
        <w:rPr>
          <w:rFonts w:ascii="Times New Roman" w:hAnsi="Times New Roman" w:cs="Times New Roman"/>
          <w:bCs/>
        </w:rPr>
        <w:t xml:space="preserve">Belediye vatandaşların isteklerini dikkate alarak kendini geliştirir.” “ve “Belediyede hizmet alırken vatandaşın zamanı gereksiz yere alınmıyor.” </w:t>
      </w:r>
      <w:r w:rsidRPr="00123896">
        <w:rPr>
          <w:rFonts w:ascii="Times New Roman" w:eastAsia="Times New Roman" w:hAnsi="Times New Roman" w:cs="Times New Roman"/>
          <w:lang w:eastAsia="tr-TR"/>
        </w:rPr>
        <w:t xml:space="preserve"> </w:t>
      </w:r>
      <w:r w:rsidRPr="00123896">
        <w:rPr>
          <w:rFonts w:ascii="Times New Roman" w:eastAsia="Times New Roman" w:hAnsi="Times New Roman" w:cs="Times New Roman"/>
          <w:color w:val="000000"/>
          <w:lang w:eastAsia="tr-TR"/>
        </w:rPr>
        <w:t xml:space="preserve">ifadelerine verilen yanıtlarda yaş grupları arasında anlamlı farklılık vardır </w:t>
      </w:r>
      <w:r w:rsidRPr="00123896">
        <w:rPr>
          <w:rFonts w:ascii="Times New Roman" w:hAnsi="Times New Roman" w:cs="Times New Roman"/>
        </w:rPr>
        <w:t xml:space="preserve">(p&lt;0,05). “Belediye idaresi herkese eşit hizmet sunmaktadır.” ve “Belediyede hizmet alırken vatandaşın zamanı gereksiz yere alınmıyor.” ifadelerinden en çok memnuniyet duyan 26-33 </w:t>
      </w:r>
      <w:r w:rsidRPr="00123896">
        <w:rPr>
          <w:rFonts w:ascii="Times New Roman" w:hAnsi="Times New Roman" w:cs="Times New Roman"/>
        </w:rPr>
        <w:lastRenderedPageBreak/>
        <w:t>yaş aralığıdır. “Belediye vatandaşların isteklerini dikkate alarak kendini geliştirir.” ifadesinden en çok memnuniyet duyan yaş aralığı ise 50 yaş ve üzeri olanlardır</w:t>
      </w:r>
      <w:r w:rsidRPr="00123896">
        <w:rPr>
          <w:rFonts w:ascii="Times New Roman" w:eastAsia="Times New Roman" w:hAnsi="Times New Roman" w:cs="Times New Roman"/>
          <w:lang w:eastAsia="tr-TR"/>
        </w:rPr>
        <w:t xml:space="preserve"> </w:t>
      </w:r>
      <w:r w:rsidRPr="00123896">
        <w:rPr>
          <w:rFonts w:ascii="Times New Roman" w:eastAsia="Calibri" w:hAnsi="Times New Roman" w:cs="Times New Roman"/>
        </w:rPr>
        <w:t>(Çizelge 16).</w:t>
      </w:r>
    </w:p>
    <w:p w14:paraId="13D70297" w14:textId="77777777" w:rsidR="00B901A8" w:rsidRDefault="00B901A8" w:rsidP="00B901A8">
      <w:pPr>
        <w:widowControl w:val="0"/>
        <w:autoSpaceDE w:val="0"/>
        <w:autoSpaceDN w:val="0"/>
        <w:adjustRightInd w:val="0"/>
        <w:spacing w:before="120" w:after="120" w:line="240" w:lineRule="auto"/>
        <w:ind w:firstLine="567"/>
        <w:jc w:val="both"/>
        <w:rPr>
          <w:rFonts w:ascii="Times New Roman" w:eastAsia="Calibri" w:hAnsi="Times New Roman" w:cs="Times New Roman"/>
        </w:rPr>
      </w:pPr>
      <w:r w:rsidRPr="00123896">
        <w:rPr>
          <w:rFonts w:ascii="Times New Roman" w:hAnsi="Times New Roman" w:cs="Times New Roman"/>
        </w:rPr>
        <w:t>Yaş değişkenine göre “Belediyenin Hizmet Sunumu” soruları içerisinde yer alan “</w:t>
      </w:r>
      <w:r w:rsidRPr="00123896">
        <w:rPr>
          <w:rFonts w:ascii="Times New Roman" w:hAnsi="Times New Roman" w:cs="Times New Roman"/>
          <w:bCs/>
        </w:rPr>
        <w:t>Belediye idaresi herkese eşit hizmet sunmaktadır.</w:t>
      </w:r>
      <w:r w:rsidRPr="00123896">
        <w:rPr>
          <w:rFonts w:ascii="Times New Roman" w:eastAsia="Times New Roman" w:hAnsi="Times New Roman" w:cs="Times New Roman"/>
          <w:lang w:eastAsia="tr-TR"/>
        </w:rPr>
        <w:t>”, “</w:t>
      </w:r>
      <w:r w:rsidRPr="00123896">
        <w:rPr>
          <w:rFonts w:ascii="Times New Roman" w:hAnsi="Times New Roman" w:cs="Times New Roman"/>
          <w:bCs/>
        </w:rPr>
        <w:t xml:space="preserve">Belediye vatandaşların isteklerini dikkate alarak kendini geliştirir.” “ve “Belediyede hizmet alırken vatandaşın zamanı gereksiz yere alınmıyor.” </w:t>
      </w:r>
      <w:r w:rsidRPr="00123896">
        <w:rPr>
          <w:rFonts w:ascii="Times New Roman" w:eastAsia="Times New Roman" w:hAnsi="Times New Roman" w:cs="Times New Roman"/>
          <w:lang w:eastAsia="tr-TR"/>
        </w:rPr>
        <w:t xml:space="preserve"> </w:t>
      </w:r>
      <w:r w:rsidRPr="00123896">
        <w:rPr>
          <w:rFonts w:ascii="Times New Roman" w:eastAsia="Times New Roman" w:hAnsi="Times New Roman" w:cs="Times New Roman"/>
          <w:color w:val="000000"/>
          <w:lang w:eastAsia="tr-TR"/>
        </w:rPr>
        <w:t xml:space="preserve">ifadelerine verilen yanıtlarda yaş grupları arasında anlamlı farklılık vardır </w:t>
      </w:r>
      <w:r w:rsidRPr="00123896">
        <w:rPr>
          <w:rFonts w:ascii="Times New Roman" w:hAnsi="Times New Roman" w:cs="Times New Roman"/>
        </w:rPr>
        <w:t>(p&lt;0,05). “Belediye idaresi herkese eşit hizmet sunmaktadır.” ve “Belediyede hizmet alırken vatandaşın zamanı gereksiz yere alınmıyor.” ifadelerinden en çok memnuniyet duyan 26-33 yaş aralığıdır. “Belediye vatandaşların isteklerini dikkate alarak kendini geliştirir.” ifadesinden en çok memnuniyet duyan yaş aralığı ise 50 yaş ve üzeri olanlardır</w:t>
      </w:r>
      <w:r w:rsidRPr="00123896">
        <w:rPr>
          <w:rFonts w:ascii="Times New Roman" w:eastAsia="Times New Roman" w:hAnsi="Times New Roman" w:cs="Times New Roman"/>
          <w:lang w:eastAsia="tr-TR"/>
        </w:rPr>
        <w:t xml:space="preserve"> </w:t>
      </w:r>
      <w:r w:rsidRPr="00123896">
        <w:rPr>
          <w:rFonts w:ascii="Times New Roman" w:eastAsia="Calibri" w:hAnsi="Times New Roman" w:cs="Times New Roman"/>
        </w:rPr>
        <w:t>(Çizelge 16).</w:t>
      </w:r>
    </w:p>
    <w:p w14:paraId="3A8B1E5E" w14:textId="77777777" w:rsidR="00B901A8" w:rsidRPr="00455B60" w:rsidRDefault="00B901A8" w:rsidP="00B901A8">
      <w:pPr>
        <w:spacing w:before="120" w:after="120" w:line="240" w:lineRule="auto"/>
        <w:jc w:val="center"/>
        <w:rPr>
          <w:rFonts w:ascii="Times New Roman" w:eastAsia="Times New Roman" w:hAnsi="Times New Roman" w:cs="Times New Roman"/>
          <w:b/>
          <w:lang w:eastAsia="tr-TR"/>
        </w:rPr>
      </w:pPr>
      <w:r w:rsidRPr="00455B60">
        <w:rPr>
          <w:rFonts w:ascii="Times New Roman" w:eastAsia="Calibri" w:hAnsi="Times New Roman" w:cs="Times New Roman"/>
          <w:b/>
          <w:bCs/>
        </w:rPr>
        <w:t xml:space="preserve">Çizelge </w:t>
      </w:r>
      <w:r>
        <w:rPr>
          <w:rFonts w:ascii="Times New Roman" w:eastAsia="Calibri" w:hAnsi="Times New Roman" w:cs="Times New Roman"/>
          <w:b/>
          <w:bCs/>
        </w:rPr>
        <w:t>17</w:t>
      </w:r>
      <w:r w:rsidRPr="00455B60">
        <w:rPr>
          <w:rFonts w:ascii="Times New Roman" w:eastAsia="Calibri" w:hAnsi="Times New Roman" w:cs="Times New Roman"/>
          <w:b/>
          <w:bCs/>
        </w:rPr>
        <w:t xml:space="preserve">. </w:t>
      </w:r>
      <w:r w:rsidRPr="00455B60">
        <w:rPr>
          <w:rFonts w:ascii="Times New Roman" w:eastAsia="Times New Roman" w:hAnsi="Times New Roman" w:cs="Times New Roman"/>
          <w:b/>
          <w:lang w:eastAsia="tr-TR"/>
        </w:rPr>
        <w:t xml:space="preserve">Kapasite Ölçeği Puanlarının “Kendinizi Konyalı hissediyor musunuz?” Değişkenine Göre Farklılaşıp Farklılaşmadığını Belirlemek Üzere Yapılan </w:t>
      </w:r>
      <w:proofErr w:type="spellStart"/>
      <w:r w:rsidRPr="00455B60">
        <w:rPr>
          <w:rFonts w:ascii="Times New Roman" w:eastAsia="Times New Roman" w:hAnsi="Times New Roman" w:cs="Times New Roman"/>
          <w:b/>
          <w:lang w:eastAsia="tr-TR"/>
        </w:rPr>
        <w:t>Kruskal</w:t>
      </w:r>
      <w:proofErr w:type="spellEnd"/>
      <w:r w:rsidRPr="00455B60">
        <w:rPr>
          <w:rFonts w:ascii="Times New Roman" w:eastAsia="Times New Roman" w:hAnsi="Times New Roman" w:cs="Times New Roman"/>
          <w:b/>
          <w:lang w:eastAsia="tr-TR"/>
        </w:rPr>
        <w:t xml:space="preserve"> Wallis-H Testi Sonuçları</w:t>
      </w:r>
    </w:p>
    <w:tbl>
      <w:tblPr>
        <w:tblW w:w="0" w:type="auto"/>
        <w:jc w:val="center"/>
        <w:tblBorders>
          <w:top w:val="single" w:sz="12" w:space="0" w:color="008000"/>
          <w:bottom w:val="single" w:sz="12" w:space="0" w:color="008000"/>
        </w:tblBorders>
        <w:tblLook w:val="04A0" w:firstRow="1" w:lastRow="0" w:firstColumn="1" w:lastColumn="0" w:noHBand="0" w:noVBand="1"/>
      </w:tblPr>
      <w:tblGrid>
        <w:gridCol w:w="1874"/>
        <w:gridCol w:w="2196"/>
        <w:gridCol w:w="689"/>
        <w:gridCol w:w="940"/>
        <w:gridCol w:w="972"/>
        <w:gridCol w:w="762"/>
        <w:gridCol w:w="787"/>
      </w:tblGrid>
      <w:tr w:rsidR="00B901A8" w:rsidRPr="00455B60" w14:paraId="450D475B" w14:textId="77777777" w:rsidTr="007D6D70">
        <w:trPr>
          <w:jc w:val="center"/>
        </w:trPr>
        <w:tc>
          <w:tcPr>
            <w:tcW w:w="1874" w:type="dxa"/>
            <w:tcBorders>
              <w:top w:val="single" w:sz="12" w:space="0" w:color="auto"/>
              <w:left w:val="nil"/>
              <w:bottom w:val="single" w:sz="12" w:space="0" w:color="auto"/>
              <w:right w:val="nil"/>
            </w:tcBorders>
            <w:vAlign w:val="center"/>
            <w:hideMark/>
          </w:tcPr>
          <w:p w14:paraId="0618C8E1" w14:textId="77777777" w:rsidR="00B901A8" w:rsidRPr="00455B60" w:rsidRDefault="00B901A8" w:rsidP="007D6D70">
            <w:pPr>
              <w:spacing w:before="120" w:after="120" w:line="240" w:lineRule="auto"/>
              <w:rPr>
                <w:rFonts w:ascii="Times New Roman" w:hAnsi="Times New Roman" w:cs="Times New Roman"/>
                <w:b/>
                <w:bCs/>
              </w:rPr>
            </w:pPr>
            <w:r w:rsidRPr="00455B60">
              <w:rPr>
                <w:rFonts w:ascii="Times New Roman" w:hAnsi="Times New Roman" w:cs="Times New Roman"/>
                <w:b/>
                <w:bCs/>
              </w:rPr>
              <w:t>Puan</w:t>
            </w:r>
          </w:p>
        </w:tc>
        <w:tc>
          <w:tcPr>
            <w:tcW w:w="2196" w:type="dxa"/>
            <w:tcBorders>
              <w:top w:val="single" w:sz="12" w:space="0" w:color="auto"/>
              <w:left w:val="nil"/>
              <w:bottom w:val="single" w:sz="12" w:space="0" w:color="auto"/>
              <w:right w:val="nil"/>
            </w:tcBorders>
            <w:vAlign w:val="center"/>
            <w:hideMark/>
          </w:tcPr>
          <w:p w14:paraId="7FDF1336" w14:textId="77777777" w:rsidR="00B901A8" w:rsidRPr="00455B60" w:rsidRDefault="00B901A8" w:rsidP="007D6D70">
            <w:pPr>
              <w:keepNext/>
              <w:autoSpaceDE w:val="0"/>
              <w:autoSpaceDN w:val="0"/>
              <w:adjustRightInd w:val="0"/>
              <w:spacing w:before="120" w:after="120" w:line="240" w:lineRule="auto"/>
              <w:outlineLvl w:val="0"/>
              <w:rPr>
                <w:rFonts w:ascii="Times New Roman" w:hAnsi="Times New Roman" w:cs="Times New Roman"/>
                <w:b/>
                <w:bCs/>
              </w:rPr>
            </w:pPr>
            <w:bookmarkStart w:id="28" w:name="_Toc1733697"/>
            <w:r w:rsidRPr="00455B60">
              <w:rPr>
                <w:rFonts w:ascii="Times New Roman" w:hAnsi="Times New Roman" w:cs="Times New Roman"/>
                <w:b/>
                <w:bCs/>
              </w:rPr>
              <w:t>Gruplar</w:t>
            </w:r>
            <w:bookmarkEnd w:id="28"/>
          </w:p>
        </w:tc>
        <w:tc>
          <w:tcPr>
            <w:tcW w:w="689" w:type="dxa"/>
            <w:tcBorders>
              <w:top w:val="single" w:sz="12" w:space="0" w:color="auto"/>
              <w:left w:val="nil"/>
              <w:bottom w:val="single" w:sz="12" w:space="0" w:color="auto"/>
              <w:right w:val="nil"/>
            </w:tcBorders>
            <w:hideMark/>
          </w:tcPr>
          <w:p w14:paraId="2BF0F6A7" w14:textId="77777777" w:rsidR="00B901A8" w:rsidRPr="00455B60" w:rsidRDefault="00B901A8" w:rsidP="007D6D70">
            <w:pPr>
              <w:spacing w:before="120" w:after="120" w:line="240" w:lineRule="auto"/>
              <w:jc w:val="center"/>
              <w:rPr>
                <w:rFonts w:ascii="Times New Roman" w:hAnsi="Times New Roman" w:cs="Times New Roman"/>
                <w:b/>
                <w:bCs/>
              </w:rPr>
            </w:pPr>
            <w:r w:rsidRPr="00455B60">
              <w:rPr>
                <w:rFonts w:ascii="Times New Roman" w:hAnsi="Times New Roman" w:cs="Times New Roman"/>
                <w:b/>
                <w:noProof/>
                <w:position w:val="-6"/>
                <w:lang w:eastAsia="tr-TR"/>
              </w:rPr>
              <w:drawing>
                <wp:inline distT="0" distB="0" distL="0" distR="0" wp14:anchorId="5D0D364F" wp14:editId="5EE95462">
                  <wp:extent cx="180975" cy="180975"/>
                  <wp:effectExtent l="0" t="0" r="9525" b="9525"/>
                  <wp:docPr id="100" name="Resim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940" w:type="dxa"/>
            <w:tcBorders>
              <w:top w:val="single" w:sz="12" w:space="0" w:color="auto"/>
              <w:left w:val="nil"/>
              <w:bottom w:val="single" w:sz="12" w:space="0" w:color="auto"/>
              <w:right w:val="nil"/>
            </w:tcBorders>
            <w:hideMark/>
          </w:tcPr>
          <w:p w14:paraId="56333E35" w14:textId="77777777" w:rsidR="00B901A8" w:rsidRPr="00455B60" w:rsidRDefault="00B901A8" w:rsidP="007D6D70">
            <w:pPr>
              <w:spacing w:before="120" w:after="120" w:line="240" w:lineRule="auto"/>
              <w:jc w:val="center"/>
              <w:rPr>
                <w:rFonts w:ascii="Times New Roman" w:hAnsi="Times New Roman" w:cs="Times New Roman"/>
                <w:b/>
                <w:bCs/>
              </w:rPr>
            </w:pPr>
            <w:r w:rsidRPr="00455B60">
              <w:rPr>
                <w:rFonts w:ascii="Times New Roman" w:hAnsi="Times New Roman" w:cs="Times New Roman"/>
                <w:b/>
                <w:noProof/>
                <w:position w:val="-12"/>
                <w:lang w:eastAsia="tr-TR"/>
              </w:rPr>
              <w:drawing>
                <wp:inline distT="0" distB="0" distL="0" distR="0" wp14:anchorId="38570BB8" wp14:editId="7E695CB2">
                  <wp:extent cx="276225" cy="219075"/>
                  <wp:effectExtent l="0" t="0" r="9525" b="9525"/>
                  <wp:docPr id="99" name="Resim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p>
        </w:tc>
        <w:tc>
          <w:tcPr>
            <w:tcW w:w="972" w:type="dxa"/>
            <w:tcBorders>
              <w:top w:val="single" w:sz="12" w:space="0" w:color="auto"/>
              <w:left w:val="nil"/>
              <w:bottom w:val="single" w:sz="12" w:space="0" w:color="auto"/>
              <w:right w:val="nil"/>
            </w:tcBorders>
            <w:vAlign w:val="center"/>
            <w:hideMark/>
          </w:tcPr>
          <w:p w14:paraId="06E6536B" w14:textId="77777777" w:rsidR="00B901A8" w:rsidRPr="00455B60" w:rsidRDefault="00B901A8" w:rsidP="007D6D70">
            <w:pPr>
              <w:spacing w:before="120" w:after="120" w:line="240" w:lineRule="auto"/>
              <w:jc w:val="center"/>
              <w:rPr>
                <w:rFonts w:ascii="Times New Roman" w:hAnsi="Times New Roman" w:cs="Times New Roman"/>
                <w:b/>
                <w:bCs/>
              </w:rPr>
            </w:pPr>
            <w:r w:rsidRPr="00455B60">
              <w:rPr>
                <w:rFonts w:ascii="Times New Roman" w:hAnsi="Times New Roman" w:cs="Times New Roman"/>
                <w:b/>
                <w:noProof/>
                <w:position w:val="-6"/>
                <w:lang w:eastAsia="tr-TR"/>
              </w:rPr>
              <w:drawing>
                <wp:inline distT="0" distB="0" distL="0" distR="0" wp14:anchorId="2B16041D" wp14:editId="06A8924C">
                  <wp:extent cx="180975" cy="200025"/>
                  <wp:effectExtent l="0" t="0" r="9525" b="9525"/>
                  <wp:docPr id="98" name="Resim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p>
        </w:tc>
        <w:tc>
          <w:tcPr>
            <w:tcW w:w="762" w:type="dxa"/>
            <w:tcBorders>
              <w:top w:val="single" w:sz="12" w:space="0" w:color="auto"/>
              <w:left w:val="nil"/>
              <w:bottom w:val="single" w:sz="12" w:space="0" w:color="auto"/>
              <w:right w:val="nil"/>
            </w:tcBorders>
            <w:vAlign w:val="center"/>
            <w:hideMark/>
          </w:tcPr>
          <w:p w14:paraId="4D1AF362" w14:textId="77777777" w:rsidR="00B901A8" w:rsidRPr="00455B60" w:rsidRDefault="00B901A8" w:rsidP="007D6D70">
            <w:pPr>
              <w:spacing w:before="120" w:after="120" w:line="240" w:lineRule="auto"/>
              <w:jc w:val="center"/>
              <w:rPr>
                <w:rFonts w:ascii="Times New Roman" w:hAnsi="Times New Roman" w:cs="Times New Roman"/>
                <w:b/>
                <w:bCs/>
              </w:rPr>
            </w:pPr>
            <w:r w:rsidRPr="00455B60">
              <w:rPr>
                <w:rFonts w:ascii="Times New Roman" w:hAnsi="Times New Roman" w:cs="Times New Roman"/>
                <w:b/>
                <w:noProof/>
                <w:position w:val="-6"/>
                <w:lang w:eastAsia="tr-TR"/>
              </w:rPr>
              <w:drawing>
                <wp:inline distT="0" distB="0" distL="0" distR="0" wp14:anchorId="0C012536" wp14:editId="22FD338E">
                  <wp:extent cx="200025" cy="180975"/>
                  <wp:effectExtent l="0" t="0" r="9525" b="9525"/>
                  <wp:docPr id="97" name="Resim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c>
          <w:tcPr>
            <w:tcW w:w="787" w:type="dxa"/>
            <w:tcBorders>
              <w:top w:val="single" w:sz="12" w:space="0" w:color="auto"/>
              <w:left w:val="nil"/>
              <w:bottom w:val="single" w:sz="12" w:space="0" w:color="auto"/>
              <w:right w:val="nil"/>
            </w:tcBorders>
            <w:vAlign w:val="center"/>
            <w:hideMark/>
          </w:tcPr>
          <w:p w14:paraId="1DF7C355" w14:textId="77777777" w:rsidR="00B901A8" w:rsidRPr="00455B60" w:rsidRDefault="00B901A8" w:rsidP="007D6D70">
            <w:pPr>
              <w:spacing w:before="120" w:after="120" w:line="240" w:lineRule="auto"/>
              <w:jc w:val="center"/>
              <w:rPr>
                <w:rFonts w:ascii="Times New Roman" w:hAnsi="Times New Roman" w:cs="Times New Roman"/>
                <w:b/>
                <w:bCs/>
              </w:rPr>
            </w:pPr>
            <w:r w:rsidRPr="00455B60">
              <w:rPr>
                <w:rFonts w:ascii="Times New Roman" w:hAnsi="Times New Roman" w:cs="Times New Roman"/>
                <w:b/>
                <w:noProof/>
                <w:position w:val="-10"/>
                <w:lang w:eastAsia="tr-TR"/>
              </w:rPr>
              <w:drawing>
                <wp:inline distT="0" distB="0" distL="0" distR="0" wp14:anchorId="66AF8522" wp14:editId="76934C2E">
                  <wp:extent cx="152400" cy="171450"/>
                  <wp:effectExtent l="0" t="0" r="0" b="0"/>
                  <wp:docPr id="96" name="Resim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p>
        </w:tc>
      </w:tr>
      <w:tr w:rsidR="00B901A8" w:rsidRPr="00455B60" w14:paraId="3FC94070" w14:textId="77777777" w:rsidTr="007D6D70">
        <w:trPr>
          <w:jc w:val="center"/>
        </w:trPr>
        <w:tc>
          <w:tcPr>
            <w:tcW w:w="1874" w:type="dxa"/>
            <w:vMerge w:val="restart"/>
            <w:tcBorders>
              <w:top w:val="single" w:sz="12" w:space="0" w:color="auto"/>
              <w:left w:val="nil"/>
              <w:bottom w:val="nil"/>
              <w:right w:val="nil"/>
            </w:tcBorders>
            <w:vAlign w:val="center"/>
            <w:hideMark/>
          </w:tcPr>
          <w:p w14:paraId="29773FBB" w14:textId="77777777" w:rsidR="00B901A8" w:rsidRPr="00455B60" w:rsidRDefault="00B901A8" w:rsidP="007D6D70">
            <w:pPr>
              <w:keepNext/>
              <w:spacing w:before="120" w:after="120" w:line="240" w:lineRule="auto"/>
              <w:outlineLvl w:val="1"/>
              <w:rPr>
                <w:rFonts w:ascii="Times New Roman" w:hAnsi="Times New Roman" w:cs="Times New Roman"/>
                <w:bCs/>
              </w:rPr>
            </w:pPr>
            <w:bookmarkStart w:id="29" w:name="_Toc1733698"/>
            <w:r w:rsidRPr="00455B60">
              <w:rPr>
                <w:rFonts w:ascii="Times New Roman" w:hAnsi="Times New Roman" w:cs="Times New Roman"/>
                <w:bCs/>
              </w:rPr>
              <w:t>Çalışanların Vatandaşa Yaklaşımı</w:t>
            </w:r>
            <w:bookmarkEnd w:id="29"/>
          </w:p>
        </w:tc>
        <w:tc>
          <w:tcPr>
            <w:tcW w:w="2196" w:type="dxa"/>
            <w:tcBorders>
              <w:top w:val="single" w:sz="12" w:space="0" w:color="auto"/>
              <w:left w:val="nil"/>
              <w:bottom w:val="nil"/>
              <w:right w:val="nil"/>
            </w:tcBorders>
            <w:hideMark/>
          </w:tcPr>
          <w:p w14:paraId="5ED4C252"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Evet hissediyorum</w:t>
            </w:r>
          </w:p>
        </w:tc>
        <w:tc>
          <w:tcPr>
            <w:tcW w:w="689" w:type="dxa"/>
            <w:tcBorders>
              <w:top w:val="single" w:sz="12" w:space="0" w:color="auto"/>
              <w:left w:val="nil"/>
              <w:bottom w:val="nil"/>
              <w:right w:val="nil"/>
            </w:tcBorders>
            <w:hideMark/>
          </w:tcPr>
          <w:p w14:paraId="232FB861"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1246</w:t>
            </w:r>
          </w:p>
        </w:tc>
        <w:tc>
          <w:tcPr>
            <w:tcW w:w="940" w:type="dxa"/>
            <w:tcBorders>
              <w:top w:val="single" w:sz="12" w:space="0" w:color="auto"/>
              <w:left w:val="nil"/>
              <w:bottom w:val="nil"/>
              <w:right w:val="nil"/>
            </w:tcBorders>
            <w:hideMark/>
          </w:tcPr>
          <w:p w14:paraId="78C12CFD"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915,04</w:t>
            </w:r>
          </w:p>
        </w:tc>
        <w:tc>
          <w:tcPr>
            <w:tcW w:w="972" w:type="dxa"/>
            <w:vMerge w:val="restart"/>
            <w:tcBorders>
              <w:top w:val="single" w:sz="12" w:space="0" w:color="auto"/>
              <w:left w:val="nil"/>
              <w:bottom w:val="nil"/>
              <w:right w:val="nil"/>
            </w:tcBorders>
            <w:vAlign w:val="center"/>
            <w:hideMark/>
          </w:tcPr>
          <w:p w14:paraId="25E7D841" w14:textId="77777777" w:rsidR="00B901A8" w:rsidRPr="00455B60" w:rsidRDefault="00B901A8" w:rsidP="007D6D70">
            <w:pPr>
              <w:spacing w:before="120" w:after="120" w:line="240" w:lineRule="auto"/>
              <w:jc w:val="center"/>
              <w:rPr>
                <w:rFonts w:ascii="Times New Roman" w:hAnsi="Times New Roman" w:cs="Times New Roman"/>
              </w:rPr>
            </w:pPr>
            <w:r w:rsidRPr="00455B60">
              <w:rPr>
                <w:rFonts w:ascii="Times New Roman" w:hAnsi="Times New Roman" w:cs="Times New Roman"/>
              </w:rPr>
              <w:t>14,401</w:t>
            </w:r>
          </w:p>
        </w:tc>
        <w:tc>
          <w:tcPr>
            <w:tcW w:w="762" w:type="dxa"/>
            <w:vMerge w:val="restart"/>
            <w:tcBorders>
              <w:top w:val="single" w:sz="12" w:space="0" w:color="auto"/>
              <w:left w:val="nil"/>
              <w:bottom w:val="nil"/>
              <w:right w:val="nil"/>
            </w:tcBorders>
            <w:vAlign w:val="center"/>
            <w:hideMark/>
          </w:tcPr>
          <w:p w14:paraId="4A5FF048" w14:textId="77777777" w:rsidR="00B901A8" w:rsidRPr="00455B60" w:rsidRDefault="00B901A8" w:rsidP="007D6D70">
            <w:pPr>
              <w:spacing w:before="120" w:after="120" w:line="240" w:lineRule="auto"/>
              <w:jc w:val="center"/>
              <w:rPr>
                <w:rFonts w:ascii="Times New Roman" w:hAnsi="Times New Roman" w:cs="Times New Roman"/>
              </w:rPr>
            </w:pPr>
            <w:r w:rsidRPr="00455B60">
              <w:rPr>
                <w:rFonts w:ascii="Times New Roman" w:hAnsi="Times New Roman" w:cs="Times New Roman"/>
              </w:rPr>
              <w:t>3</w:t>
            </w:r>
          </w:p>
        </w:tc>
        <w:tc>
          <w:tcPr>
            <w:tcW w:w="787" w:type="dxa"/>
            <w:vMerge w:val="restart"/>
            <w:tcBorders>
              <w:top w:val="single" w:sz="12" w:space="0" w:color="auto"/>
              <w:left w:val="nil"/>
              <w:bottom w:val="nil"/>
              <w:right w:val="nil"/>
            </w:tcBorders>
            <w:vAlign w:val="center"/>
            <w:hideMark/>
          </w:tcPr>
          <w:p w14:paraId="5D91DC9C" w14:textId="77777777" w:rsidR="00B901A8" w:rsidRPr="00455B60" w:rsidRDefault="00B901A8" w:rsidP="007D6D70">
            <w:pPr>
              <w:spacing w:before="120" w:after="120" w:line="240" w:lineRule="auto"/>
              <w:jc w:val="center"/>
              <w:rPr>
                <w:rFonts w:ascii="Times New Roman" w:hAnsi="Times New Roman" w:cs="Times New Roman"/>
              </w:rPr>
            </w:pPr>
            <w:r w:rsidRPr="00455B60">
              <w:rPr>
                <w:rFonts w:ascii="Times New Roman" w:hAnsi="Times New Roman" w:cs="Times New Roman"/>
              </w:rPr>
              <w:t>0,004</w:t>
            </w:r>
          </w:p>
        </w:tc>
      </w:tr>
      <w:tr w:rsidR="00B901A8" w:rsidRPr="00455B60" w14:paraId="7226FABA" w14:textId="77777777" w:rsidTr="007D6D70">
        <w:trPr>
          <w:jc w:val="center"/>
        </w:trPr>
        <w:tc>
          <w:tcPr>
            <w:tcW w:w="0" w:type="auto"/>
            <w:vMerge/>
            <w:tcBorders>
              <w:top w:val="single" w:sz="12" w:space="0" w:color="auto"/>
              <w:left w:val="nil"/>
              <w:bottom w:val="nil"/>
              <w:right w:val="nil"/>
            </w:tcBorders>
            <w:vAlign w:val="center"/>
            <w:hideMark/>
          </w:tcPr>
          <w:p w14:paraId="26B9D484" w14:textId="77777777" w:rsidR="00B901A8" w:rsidRPr="00455B60" w:rsidRDefault="00B901A8" w:rsidP="007D6D70">
            <w:pPr>
              <w:spacing w:after="0" w:line="240" w:lineRule="auto"/>
              <w:rPr>
                <w:rFonts w:ascii="Times New Roman" w:hAnsi="Times New Roman" w:cs="Times New Roman"/>
                <w:bCs/>
              </w:rPr>
            </w:pPr>
          </w:p>
        </w:tc>
        <w:tc>
          <w:tcPr>
            <w:tcW w:w="2196" w:type="dxa"/>
            <w:tcBorders>
              <w:top w:val="nil"/>
              <w:left w:val="nil"/>
              <w:bottom w:val="nil"/>
              <w:right w:val="nil"/>
            </w:tcBorders>
            <w:hideMark/>
          </w:tcPr>
          <w:p w14:paraId="421A9EE6"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Hayır hissetmiyorum</w:t>
            </w:r>
          </w:p>
        </w:tc>
        <w:tc>
          <w:tcPr>
            <w:tcW w:w="689" w:type="dxa"/>
            <w:tcBorders>
              <w:top w:val="nil"/>
              <w:left w:val="nil"/>
              <w:bottom w:val="nil"/>
              <w:right w:val="nil"/>
            </w:tcBorders>
            <w:hideMark/>
          </w:tcPr>
          <w:p w14:paraId="124EBA52"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306</w:t>
            </w:r>
          </w:p>
        </w:tc>
        <w:tc>
          <w:tcPr>
            <w:tcW w:w="940" w:type="dxa"/>
            <w:tcBorders>
              <w:top w:val="nil"/>
              <w:left w:val="nil"/>
              <w:bottom w:val="nil"/>
              <w:right w:val="nil"/>
            </w:tcBorders>
            <w:hideMark/>
          </w:tcPr>
          <w:p w14:paraId="714E8A51"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765,48</w:t>
            </w:r>
          </w:p>
        </w:tc>
        <w:tc>
          <w:tcPr>
            <w:tcW w:w="0" w:type="auto"/>
            <w:vMerge/>
            <w:tcBorders>
              <w:top w:val="single" w:sz="12" w:space="0" w:color="auto"/>
              <w:left w:val="nil"/>
              <w:bottom w:val="nil"/>
              <w:right w:val="nil"/>
            </w:tcBorders>
            <w:vAlign w:val="center"/>
            <w:hideMark/>
          </w:tcPr>
          <w:p w14:paraId="6D1D3DE8" w14:textId="77777777" w:rsidR="00B901A8" w:rsidRPr="00455B60"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nil"/>
              <w:right w:val="nil"/>
            </w:tcBorders>
            <w:vAlign w:val="center"/>
            <w:hideMark/>
          </w:tcPr>
          <w:p w14:paraId="15DCF07C" w14:textId="77777777" w:rsidR="00B901A8" w:rsidRPr="00455B60"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nil"/>
              <w:right w:val="nil"/>
            </w:tcBorders>
            <w:vAlign w:val="center"/>
            <w:hideMark/>
          </w:tcPr>
          <w:p w14:paraId="58027A9F" w14:textId="77777777" w:rsidR="00B901A8" w:rsidRPr="00455B60" w:rsidRDefault="00B901A8" w:rsidP="007D6D70">
            <w:pPr>
              <w:spacing w:after="0" w:line="240" w:lineRule="auto"/>
              <w:rPr>
                <w:rFonts w:ascii="Times New Roman" w:hAnsi="Times New Roman" w:cs="Times New Roman"/>
              </w:rPr>
            </w:pPr>
          </w:p>
        </w:tc>
      </w:tr>
      <w:tr w:rsidR="00B901A8" w:rsidRPr="00455B60" w14:paraId="4AD0AF5A" w14:textId="77777777" w:rsidTr="007D6D70">
        <w:trPr>
          <w:jc w:val="center"/>
        </w:trPr>
        <w:tc>
          <w:tcPr>
            <w:tcW w:w="0" w:type="auto"/>
            <w:vMerge/>
            <w:tcBorders>
              <w:top w:val="single" w:sz="12" w:space="0" w:color="auto"/>
              <w:left w:val="nil"/>
              <w:bottom w:val="nil"/>
              <w:right w:val="nil"/>
            </w:tcBorders>
            <w:vAlign w:val="center"/>
            <w:hideMark/>
          </w:tcPr>
          <w:p w14:paraId="5C6DB106" w14:textId="77777777" w:rsidR="00B901A8" w:rsidRPr="00455B60" w:rsidRDefault="00B901A8" w:rsidP="007D6D70">
            <w:pPr>
              <w:spacing w:after="0" w:line="240" w:lineRule="auto"/>
              <w:rPr>
                <w:rFonts w:ascii="Times New Roman" w:hAnsi="Times New Roman" w:cs="Times New Roman"/>
                <w:bCs/>
              </w:rPr>
            </w:pPr>
          </w:p>
        </w:tc>
        <w:tc>
          <w:tcPr>
            <w:tcW w:w="2196" w:type="dxa"/>
            <w:tcBorders>
              <w:top w:val="nil"/>
              <w:left w:val="nil"/>
              <w:bottom w:val="nil"/>
              <w:right w:val="nil"/>
            </w:tcBorders>
            <w:hideMark/>
          </w:tcPr>
          <w:p w14:paraId="772D0BF7"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Kısmen hissediyorum</w:t>
            </w:r>
          </w:p>
        </w:tc>
        <w:tc>
          <w:tcPr>
            <w:tcW w:w="689" w:type="dxa"/>
            <w:tcBorders>
              <w:top w:val="nil"/>
              <w:left w:val="nil"/>
              <w:bottom w:val="nil"/>
              <w:right w:val="nil"/>
            </w:tcBorders>
            <w:hideMark/>
          </w:tcPr>
          <w:p w14:paraId="16310C4D"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176</w:t>
            </w:r>
          </w:p>
        </w:tc>
        <w:tc>
          <w:tcPr>
            <w:tcW w:w="940" w:type="dxa"/>
            <w:tcBorders>
              <w:top w:val="nil"/>
              <w:left w:val="nil"/>
              <w:bottom w:val="nil"/>
              <w:right w:val="nil"/>
            </w:tcBorders>
            <w:hideMark/>
          </w:tcPr>
          <w:p w14:paraId="72B1AC54"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846,18</w:t>
            </w:r>
          </w:p>
        </w:tc>
        <w:tc>
          <w:tcPr>
            <w:tcW w:w="0" w:type="auto"/>
            <w:vMerge/>
            <w:tcBorders>
              <w:top w:val="single" w:sz="12" w:space="0" w:color="auto"/>
              <w:left w:val="nil"/>
              <w:bottom w:val="nil"/>
              <w:right w:val="nil"/>
            </w:tcBorders>
            <w:vAlign w:val="center"/>
            <w:hideMark/>
          </w:tcPr>
          <w:p w14:paraId="252D01DC" w14:textId="77777777" w:rsidR="00B901A8" w:rsidRPr="00455B60"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nil"/>
              <w:right w:val="nil"/>
            </w:tcBorders>
            <w:vAlign w:val="center"/>
            <w:hideMark/>
          </w:tcPr>
          <w:p w14:paraId="4AAD2BC3" w14:textId="77777777" w:rsidR="00B901A8" w:rsidRPr="00455B60"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nil"/>
              <w:right w:val="nil"/>
            </w:tcBorders>
            <w:vAlign w:val="center"/>
            <w:hideMark/>
          </w:tcPr>
          <w:p w14:paraId="7074C5AF" w14:textId="77777777" w:rsidR="00B901A8" w:rsidRPr="00455B60" w:rsidRDefault="00B901A8" w:rsidP="007D6D70">
            <w:pPr>
              <w:spacing w:after="0" w:line="240" w:lineRule="auto"/>
              <w:rPr>
                <w:rFonts w:ascii="Times New Roman" w:hAnsi="Times New Roman" w:cs="Times New Roman"/>
              </w:rPr>
            </w:pPr>
          </w:p>
        </w:tc>
      </w:tr>
      <w:tr w:rsidR="00B901A8" w:rsidRPr="00455B60" w14:paraId="34E0567F" w14:textId="77777777" w:rsidTr="007D6D70">
        <w:trPr>
          <w:jc w:val="center"/>
        </w:trPr>
        <w:tc>
          <w:tcPr>
            <w:tcW w:w="0" w:type="auto"/>
            <w:vMerge/>
            <w:tcBorders>
              <w:top w:val="single" w:sz="12" w:space="0" w:color="auto"/>
              <w:left w:val="nil"/>
              <w:bottom w:val="nil"/>
              <w:right w:val="nil"/>
            </w:tcBorders>
            <w:vAlign w:val="center"/>
            <w:hideMark/>
          </w:tcPr>
          <w:p w14:paraId="42E3F560" w14:textId="77777777" w:rsidR="00B901A8" w:rsidRPr="00455B60" w:rsidRDefault="00B901A8" w:rsidP="007D6D70">
            <w:pPr>
              <w:spacing w:after="0" w:line="240" w:lineRule="auto"/>
              <w:rPr>
                <w:rFonts w:ascii="Times New Roman" w:hAnsi="Times New Roman" w:cs="Times New Roman"/>
                <w:bCs/>
              </w:rPr>
            </w:pPr>
          </w:p>
        </w:tc>
        <w:tc>
          <w:tcPr>
            <w:tcW w:w="2196" w:type="dxa"/>
            <w:tcBorders>
              <w:top w:val="nil"/>
              <w:left w:val="nil"/>
              <w:bottom w:val="nil"/>
              <w:right w:val="nil"/>
            </w:tcBorders>
            <w:hideMark/>
          </w:tcPr>
          <w:p w14:paraId="3E492A02"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Fikrim yok</w:t>
            </w:r>
          </w:p>
        </w:tc>
        <w:tc>
          <w:tcPr>
            <w:tcW w:w="689" w:type="dxa"/>
            <w:tcBorders>
              <w:top w:val="nil"/>
              <w:left w:val="nil"/>
              <w:bottom w:val="nil"/>
              <w:right w:val="nil"/>
            </w:tcBorders>
            <w:hideMark/>
          </w:tcPr>
          <w:p w14:paraId="17DD692B"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37</w:t>
            </w:r>
          </w:p>
        </w:tc>
        <w:tc>
          <w:tcPr>
            <w:tcW w:w="940" w:type="dxa"/>
            <w:tcBorders>
              <w:top w:val="nil"/>
              <w:left w:val="nil"/>
              <w:bottom w:val="nil"/>
              <w:right w:val="nil"/>
            </w:tcBorders>
            <w:hideMark/>
          </w:tcPr>
          <w:p w14:paraId="24185351"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951,16</w:t>
            </w:r>
          </w:p>
        </w:tc>
        <w:tc>
          <w:tcPr>
            <w:tcW w:w="0" w:type="auto"/>
            <w:vMerge/>
            <w:tcBorders>
              <w:top w:val="single" w:sz="12" w:space="0" w:color="auto"/>
              <w:left w:val="nil"/>
              <w:bottom w:val="nil"/>
              <w:right w:val="nil"/>
            </w:tcBorders>
            <w:vAlign w:val="center"/>
            <w:hideMark/>
          </w:tcPr>
          <w:p w14:paraId="544102D9" w14:textId="77777777" w:rsidR="00B901A8" w:rsidRPr="00455B60"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nil"/>
              <w:right w:val="nil"/>
            </w:tcBorders>
            <w:vAlign w:val="center"/>
            <w:hideMark/>
          </w:tcPr>
          <w:p w14:paraId="5D17100E" w14:textId="77777777" w:rsidR="00B901A8" w:rsidRPr="00455B60"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nil"/>
              <w:right w:val="nil"/>
            </w:tcBorders>
            <w:vAlign w:val="center"/>
            <w:hideMark/>
          </w:tcPr>
          <w:p w14:paraId="58CFBF07" w14:textId="77777777" w:rsidR="00B901A8" w:rsidRPr="00455B60" w:rsidRDefault="00B901A8" w:rsidP="007D6D70">
            <w:pPr>
              <w:spacing w:after="0" w:line="240" w:lineRule="auto"/>
              <w:rPr>
                <w:rFonts w:ascii="Times New Roman" w:hAnsi="Times New Roman" w:cs="Times New Roman"/>
              </w:rPr>
            </w:pPr>
          </w:p>
        </w:tc>
      </w:tr>
      <w:tr w:rsidR="00B901A8" w:rsidRPr="00455B60" w14:paraId="7F83D93F" w14:textId="77777777" w:rsidTr="007D6D70">
        <w:trPr>
          <w:trHeight w:val="245"/>
          <w:jc w:val="center"/>
        </w:trPr>
        <w:tc>
          <w:tcPr>
            <w:tcW w:w="0" w:type="auto"/>
            <w:vMerge/>
            <w:tcBorders>
              <w:top w:val="single" w:sz="12" w:space="0" w:color="auto"/>
              <w:left w:val="nil"/>
              <w:bottom w:val="nil"/>
              <w:right w:val="nil"/>
            </w:tcBorders>
            <w:vAlign w:val="center"/>
            <w:hideMark/>
          </w:tcPr>
          <w:p w14:paraId="1D630FA5" w14:textId="77777777" w:rsidR="00B901A8" w:rsidRPr="00455B60" w:rsidRDefault="00B901A8" w:rsidP="007D6D70">
            <w:pPr>
              <w:spacing w:after="0" w:line="240" w:lineRule="auto"/>
              <w:rPr>
                <w:rFonts w:ascii="Times New Roman" w:hAnsi="Times New Roman" w:cs="Times New Roman"/>
                <w:bCs/>
              </w:rPr>
            </w:pPr>
          </w:p>
        </w:tc>
        <w:tc>
          <w:tcPr>
            <w:tcW w:w="2196" w:type="dxa"/>
            <w:tcBorders>
              <w:top w:val="nil"/>
              <w:left w:val="nil"/>
              <w:bottom w:val="nil"/>
              <w:right w:val="nil"/>
            </w:tcBorders>
            <w:hideMark/>
          </w:tcPr>
          <w:p w14:paraId="7C5BE7AF"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eastAsia="Times New Roman" w:hAnsi="Times New Roman" w:cs="Times New Roman"/>
                <w:lang w:eastAsia="tr-TR"/>
              </w:rPr>
              <w:t>Toplam</w:t>
            </w:r>
          </w:p>
        </w:tc>
        <w:tc>
          <w:tcPr>
            <w:tcW w:w="689" w:type="dxa"/>
            <w:tcBorders>
              <w:top w:val="nil"/>
              <w:left w:val="nil"/>
              <w:bottom w:val="nil"/>
              <w:right w:val="nil"/>
            </w:tcBorders>
            <w:hideMark/>
          </w:tcPr>
          <w:p w14:paraId="6CD40DFF"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1765</w:t>
            </w:r>
          </w:p>
        </w:tc>
        <w:tc>
          <w:tcPr>
            <w:tcW w:w="940" w:type="dxa"/>
            <w:tcBorders>
              <w:top w:val="nil"/>
              <w:left w:val="nil"/>
              <w:bottom w:val="nil"/>
              <w:right w:val="nil"/>
            </w:tcBorders>
          </w:tcPr>
          <w:p w14:paraId="1E29DF5B" w14:textId="77777777" w:rsidR="00B901A8" w:rsidRPr="00455B60" w:rsidRDefault="00B901A8" w:rsidP="007D6D70">
            <w:pPr>
              <w:spacing w:before="120" w:after="120" w:line="240" w:lineRule="auto"/>
              <w:rPr>
                <w:rFonts w:ascii="Times New Roman" w:hAnsi="Times New Roman" w:cs="Times New Roman"/>
              </w:rPr>
            </w:pPr>
          </w:p>
        </w:tc>
        <w:tc>
          <w:tcPr>
            <w:tcW w:w="0" w:type="auto"/>
            <w:vMerge/>
            <w:tcBorders>
              <w:top w:val="single" w:sz="12" w:space="0" w:color="auto"/>
              <w:left w:val="nil"/>
              <w:bottom w:val="nil"/>
              <w:right w:val="nil"/>
            </w:tcBorders>
            <w:vAlign w:val="center"/>
            <w:hideMark/>
          </w:tcPr>
          <w:p w14:paraId="476A794E" w14:textId="77777777" w:rsidR="00B901A8" w:rsidRPr="00455B60"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nil"/>
              <w:right w:val="nil"/>
            </w:tcBorders>
            <w:vAlign w:val="center"/>
            <w:hideMark/>
          </w:tcPr>
          <w:p w14:paraId="5ABC779B" w14:textId="77777777" w:rsidR="00B901A8" w:rsidRPr="00455B60"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nil"/>
              <w:right w:val="nil"/>
            </w:tcBorders>
            <w:vAlign w:val="center"/>
            <w:hideMark/>
          </w:tcPr>
          <w:p w14:paraId="0B456016" w14:textId="77777777" w:rsidR="00B901A8" w:rsidRPr="00455B60" w:rsidRDefault="00B901A8" w:rsidP="007D6D70">
            <w:pPr>
              <w:spacing w:after="0" w:line="240" w:lineRule="auto"/>
              <w:rPr>
                <w:rFonts w:ascii="Times New Roman" w:hAnsi="Times New Roman" w:cs="Times New Roman"/>
              </w:rPr>
            </w:pPr>
          </w:p>
        </w:tc>
      </w:tr>
      <w:tr w:rsidR="00B901A8" w:rsidRPr="00455B60" w14:paraId="2AD754AD" w14:textId="77777777" w:rsidTr="007D6D70">
        <w:trPr>
          <w:jc w:val="center"/>
        </w:trPr>
        <w:tc>
          <w:tcPr>
            <w:tcW w:w="1874" w:type="dxa"/>
            <w:vMerge w:val="restart"/>
            <w:tcBorders>
              <w:top w:val="single" w:sz="12" w:space="0" w:color="auto"/>
              <w:left w:val="nil"/>
              <w:bottom w:val="nil"/>
              <w:right w:val="nil"/>
            </w:tcBorders>
            <w:vAlign w:val="center"/>
            <w:hideMark/>
          </w:tcPr>
          <w:p w14:paraId="00323B01" w14:textId="77777777" w:rsidR="00B901A8" w:rsidRPr="00455B60" w:rsidRDefault="00B901A8" w:rsidP="007D6D70">
            <w:pPr>
              <w:keepNext/>
              <w:spacing w:before="120" w:after="120" w:line="240" w:lineRule="auto"/>
              <w:outlineLvl w:val="1"/>
              <w:rPr>
                <w:rFonts w:ascii="Times New Roman" w:hAnsi="Times New Roman" w:cs="Times New Roman"/>
                <w:bCs/>
              </w:rPr>
            </w:pPr>
            <w:bookmarkStart w:id="30" w:name="_Toc1733699"/>
            <w:r w:rsidRPr="00455B60">
              <w:rPr>
                <w:rFonts w:ascii="Times New Roman" w:hAnsi="Times New Roman" w:cs="Times New Roman"/>
                <w:bCs/>
              </w:rPr>
              <w:t>Belediyenin Hizmet Sunumu</w:t>
            </w:r>
            <w:bookmarkEnd w:id="30"/>
          </w:p>
        </w:tc>
        <w:tc>
          <w:tcPr>
            <w:tcW w:w="2196" w:type="dxa"/>
            <w:tcBorders>
              <w:top w:val="single" w:sz="12" w:space="0" w:color="auto"/>
              <w:left w:val="nil"/>
              <w:bottom w:val="nil"/>
              <w:right w:val="nil"/>
            </w:tcBorders>
            <w:hideMark/>
          </w:tcPr>
          <w:p w14:paraId="220E453F"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Evet hissediyorum</w:t>
            </w:r>
          </w:p>
        </w:tc>
        <w:tc>
          <w:tcPr>
            <w:tcW w:w="689" w:type="dxa"/>
            <w:tcBorders>
              <w:top w:val="single" w:sz="12" w:space="0" w:color="auto"/>
              <w:left w:val="nil"/>
              <w:bottom w:val="nil"/>
              <w:right w:val="nil"/>
            </w:tcBorders>
            <w:hideMark/>
          </w:tcPr>
          <w:p w14:paraId="188337FD"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1246</w:t>
            </w:r>
          </w:p>
        </w:tc>
        <w:tc>
          <w:tcPr>
            <w:tcW w:w="940" w:type="dxa"/>
            <w:tcBorders>
              <w:top w:val="single" w:sz="12" w:space="0" w:color="auto"/>
              <w:left w:val="nil"/>
              <w:bottom w:val="nil"/>
              <w:right w:val="nil"/>
            </w:tcBorders>
            <w:hideMark/>
          </w:tcPr>
          <w:p w14:paraId="7D07AC50"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923,70</w:t>
            </w:r>
          </w:p>
        </w:tc>
        <w:tc>
          <w:tcPr>
            <w:tcW w:w="972" w:type="dxa"/>
            <w:vMerge w:val="restart"/>
            <w:tcBorders>
              <w:top w:val="single" w:sz="12" w:space="0" w:color="auto"/>
              <w:left w:val="nil"/>
              <w:bottom w:val="nil"/>
              <w:right w:val="nil"/>
            </w:tcBorders>
            <w:vAlign w:val="center"/>
            <w:hideMark/>
          </w:tcPr>
          <w:p w14:paraId="2A6A7D3D" w14:textId="77777777" w:rsidR="00B901A8" w:rsidRPr="00455B60" w:rsidRDefault="00B901A8" w:rsidP="007D6D70">
            <w:pPr>
              <w:spacing w:before="120" w:after="120" w:line="240" w:lineRule="auto"/>
              <w:jc w:val="center"/>
              <w:rPr>
                <w:rFonts w:ascii="Times New Roman" w:hAnsi="Times New Roman" w:cs="Times New Roman"/>
              </w:rPr>
            </w:pPr>
            <w:r w:rsidRPr="00455B60">
              <w:rPr>
                <w:rFonts w:ascii="Times New Roman" w:hAnsi="Times New Roman" w:cs="Times New Roman"/>
              </w:rPr>
              <w:t>21,603</w:t>
            </w:r>
          </w:p>
        </w:tc>
        <w:tc>
          <w:tcPr>
            <w:tcW w:w="762" w:type="dxa"/>
            <w:vMerge w:val="restart"/>
            <w:tcBorders>
              <w:top w:val="single" w:sz="12" w:space="0" w:color="auto"/>
              <w:left w:val="nil"/>
              <w:bottom w:val="nil"/>
              <w:right w:val="nil"/>
            </w:tcBorders>
            <w:vAlign w:val="center"/>
            <w:hideMark/>
          </w:tcPr>
          <w:p w14:paraId="52535085" w14:textId="77777777" w:rsidR="00B901A8" w:rsidRPr="00455B60" w:rsidRDefault="00B901A8" w:rsidP="007D6D70">
            <w:pPr>
              <w:spacing w:before="120" w:after="120" w:line="240" w:lineRule="auto"/>
              <w:jc w:val="center"/>
              <w:rPr>
                <w:rFonts w:ascii="Times New Roman" w:hAnsi="Times New Roman" w:cs="Times New Roman"/>
              </w:rPr>
            </w:pPr>
            <w:r w:rsidRPr="00455B60">
              <w:rPr>
                <w:rFonts w:ascii="Times New Roman" w:hAnsi="Times New Roman" w:cs="Times New Roman"/>
              </w:rPr>
              <w:t>3</w:t>
            </w:r>
          </w:p>
        </w:tc>
        <w:tc>
          <w:tcPr>
            <w:tcW w:w="787" w:type="dxa"/>
            <w:vMerge w:val="restart"/>
            <w:tcBorders>
              <w:top w:val="single" w:sz="12" w:space="0" w:color="auto"/>
              <w:left w:val="nil"/>
              <w:bottom w:val="nil"/>
              <w:right w:val="nil"/>
            </w:tcBorders>
            <w:vAlign w:val="center"/>
            <w:hideMark/>
          </w:tcPr>
          <w:p w14:paraId="6144E378" w14:textId="77777777" w:rsidR="00B901A8" w:rsidRPr="00455B60" w:rsidRDefault="00B901A8" w:rsidP="007D6D70">
            <w:pPr>
              <w:spacing w:before="120" w:after="120" w:line="240" w:lineRule="auto"/>
              <w:jc w:val="center"/>
              <w:rPr>
                <w:rFonts w:ascii="Times New Roman" w:hAnsi="Times New Roman" w:cs="Times New Roman"/>
              </w:rPr>
            </w:pPr>
            <w:r w:rsidRPr="00455B60">
              <w:rPr>
                <w:rFonts w:ascii="Times New Roman" w:hAnsi="Times New Roman" w:cs="Times New Roman"/>
              </w:rPr>
              <w:t>0,001</w:t>
            </w:r>
          </w:p>
        </w:tc>
      </w:tr>
      <w:tr w:rsidR="00B901A8" w:rsidRPr="00455B60" w14:paraId="7FF9B320" w14:textId="77777777" w:rsidTr="007D6D70">
        <w:trPr>
          <w:jc w:val="center"/>
        </w:trPr>
        <w:tc>
          <w:tcPr>
            <w:tcW w:w="0" w:type="auto"/>
            <w:vMerge/>
            <w:tcBorders>
              <w:top w:val="single" w:sz="12" w:space="0" w:color="auto"/>
              <w:left w:val="nil"/>
              <w:bottom w:val="nil"/>
              <w:right w:val="nil"/>
            </w:tcBorders>
            <w:vAlign w:val="center"/>
            <w:hideMark/>
          </w:tcPr>
          <w:p w14:paraId="21D841C6" w14:textId="77777777" w:rsidR="00B901A8" w:rsidRPr="00455B60" w:rsidRDefault="00B901A8" w:rsidP="007D6D70">
            <w:pPr>
              <w:spacing w:after="0" w:line="240" w:lineRule="auto"/>
              <w:rPr>
                <w:rFonts w:ascii="Times New Roman" w:hAnsi="Times New Roman" w:cs="Times New Roman"/>
                <w:bCs/>
              </w:rPr>
            </w:pPr>
          </w:p>
        </w:tc>
        <w:tc>
          <w:tcPr>
            <w:tcW w:w="2196" w:type="dxa"/>
            <w:tcBorders>
              <w:top w:val="nil"/>
              <w:left w:val="nil"/>
              <w:bottom w:val="nil"/>
              <w:right w:val="nil"/>
            </w:tcBorders>
            <w:hideMark/>
          </w:tcPr>
          <w:p w14:paraId="00600301"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Hayır hissetmiyorum</w:t>
            </w:r>
          </w:p>
        </w:tc>
        <w:tc>
          <w:tcPr>
            <w:tcW w:w="689" w:type="dxa"/>
            <w:tcBorders>
              <w:top w:val="nil"/>
              <w:left w:val="nil"/>
              <w:bottom w:val="nil"/>
              <w:right w:val="nil"/>
            </w:tcBorders>
            <w:hideMark/>
          </w:tcPr>
          <w:p w14:paraId="7E5FE812"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306</w:t>
            </w:r>
          </w:p>
        </w:tc>
        <w:tc>
          <w:tcPr>
            <w:tcW w:w="940" w:type="dxa"/>
            <w:tcBorders>
              <w:top w:val="nil"/>
              <w:left w:val="nil"/>
              <w:bottom w:val="nil"/>
              <w:right w:val="nil"/>
            </w:tcBorders>
            <w:hideMark/>
          </w:tcPr>
          <w:p w14:paraId="4056E8E9"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755,84</w:t>
            </w:r>
          </w:p>
        </w:tc>
        <w:tc>
          <w:tcPr>
            <w:tcW w:w="0" w:type="auto"/>
            <w:vMerge/>
            <w:tcBorders>
              <w:top w:val="single" w:sz="12" w:space="0" w:color="auto"/>
              <w:left w:val="nil"/>
              <w:bottom w:val="nil"/>
              <w:right w:val="nil"/>
            </w:tcBorders>
            <w:vAlign w:val="center"/>
            <w:hideMark/>
          </w:tcPr>
          <w:p w14:paraId="613209EF" w14:textId="77777777" w:rsidR="00B901A8" w:rsidRPr="00455B60"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nil"/>
              <w:right w:val="nil"/>
            </w:tcBorders>
            <w:vAlign w:val="center"/>
            <w:hideMark/>
          </w:tcPr>
          <w:p w14:paraId="57B4071D" w14:textId="77777777" w:rsidR="00B901A8" w:rsidRPr="00455B60"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nil"/>
              <w:right w:val="nil"/>
            </w:tcBorders>
            <w:vAlign w:val="center"/>
            <w:hideMark/>
          </w:tcPr>
          <w:p w14:paraId="3081D5F4" w14:textId="77777777" w:rsidR="00B901A8" w:rsidRPr="00455B60" w:rsidRDefault="00B901A8" w:rsidP="007D6D70">
            <w:pPr>
              <w:spacing w:after="0" w:line="240" w:lineRule="auto"/>
              <w:rPr>
                <w:rFonts w:ascii="Times New Roman" w:hAnsi="Times New Roman" w:cs="Times New Roman"/>
              </w:rPr>
            </w:pPr>
          </w:p>
        </w:tc>
      </w:tr>
      <w:tr w:rsidR="00B901A8" w:rsidRPr="00455B60" w14:paraId="5DBE6882" w14:textId="77777777" w:rsidTr="007D6D70">
        <w:trPr>
          <w:jc w:val="center"/>
        </w:trPr>
        <w:tc>
          <w:tcPr>
            <w:tcW w:w="0" w:type="auto"/>
            <w:vMerge/>
            <w:tcBorders>
              <w:top w:val="single" w:sz="12" w:space="0" w:color="auto"/>
              <w:left w:val="nil"/>
              <w:bottom w:val="nil"/>
              <w:right w:val="nil"/>
            </w:tcBorders>
            <w:vAlign w:val="center"/>
            <w:hideMark/>
          </w:tcPr>
          <w:p w14:paraId="2959C963" w14:textId="77777777" w:rsidR="00B901A8" w:rsidRPr="00455B60" w:rsidRDefault="00B901A8" w:rsidP="007D6D70">
            <w:pPr>
              <w:spacing w:after="0" w:line="240" w:lineRule="auto"/>
              <w:rPr>
                <w:rFonts w:ascii="Times New Roman" w:hAnsi="Times New Roman" w:cs="Times New Roman"/>
                <w:bCs/>
              </w:rPr>
            </w:pPr>
          </w:p>
        </w:tc>
        <w:tc>
          <w:tcPr>
            <w:tcW w:w="2196" w:type="dxa"/>
            <w:tcBorders>
              <w:top w:val="nil"/>
              <w:left w:val="nil"/>
              <w:bottom w:val="nil"/>
              <w:right w:val="nil"/>
            </w:tcBorders>
            <w:hideMark/>
          </w:tcPr>
          <w:p w14:paraId="748FB10E"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Kısmen hissediyorum</w:t>
            </w:r>
          </w:p>
        </w:tc>
        <w:tc>
          <w:tcPr>
            <w:tcW w:w="689" w:type="dxa"/>
            <w:tcBorders>
              <w:top w:val="nil"/>
              <w:left w:val="nil"/>
              <w:bottom w:val="nil"/>
              <w:right w:val="nil"/>
            </w:tcBorders>
            <w:hideMark/>
          </w:tcPr>
          <w:p w14:paraId="47885AF9"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176</w:t>
            </w:r>
          </w:p>
        </w:tc>
        <w:tc>
          <w:tcPr>
            <w:tcW w:w="940" w:type="dxa"/>
            <w:tcBorders>
              <w:top w:val="nil"/>
              <w:left w:val="nil"/>
              <w:bottom w:val="nil"/>
              <w:right w:val="nil"/>
            </w:tcBorders>
            <w:hideMark/>
          </w:tcPr>
          <w:p w14:paraId="5516EA15"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790,30</w:t>
            </w:r>
          </w:p>
        </w:tc>
        <w:tc>
          <w:tcPr>
            <w:tcW w:w="0" w:type="auto"/>
            <w:vMerge/>
            <w:tcBorders>
              <w:top w:val="single" w:sz="12" w:space="0" w:color="auto"/>
              <w:left w:val="nil"/>
              <w:bottom w:val="nil"/>
              <w:right w:val="nil"/>
            </w:tcBorders>
            <w:vAlign w:val="center"/>
            <w:hideMark/>
          </w:tcPr>
          <w:p w14:paraId="6B1F097C" w14:textId="77777777" w:rsidR="00B901A8" w:rsidRPr="00455B60"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nil"/>
              <w:right w:val="nil"/>
            </w:tcBorders>
            <w:vAlign w:val="center"/>
            <w:hideMark/>
          </w:tcPr>
          <w:p w14:paraId="20BBBC6E" w14:textId="77777777" w:rsidR="00B901A8" w:rsidRPr="00455B60"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nil"/>
              <w:right w:val="nil"/>
            </w:tcBorders>
            <w:vAlign w:val="center"/>
            <w:hideMark/>
          </w:tcPr>
          <w:p w14:paraId="5D388E78" w14:textId="77777777" w:rsidR="00B901A8" w:rsidRPr="00455B60" w:rsidRDefault="00B901A8" w:rsidP="007D6D70">
            <w:pPr>
              <w:spacing w:after="0" w:line="240" w:lineRule="auto"/>
              <w:rPr>
                <w:rFonts w:ascii="Times New Roman" w:hAnsi="Times New Roman" w:cs="Times New Roman"/>
              </w:rPr>
            </w:pPr>
          </w:p>
        </w:tc>
      </w:tr>
      <w:tr w:rsidR="00B901A8" w:rsidRPr="00455B60" w14:paraId="32AE80EE" w14:textId="77777777" w:rsidTr="007D6D70">
        <w:trPr>
          <w:jc w:val="center"/>
        </w:trPr>
        <w:tc>
          <w:tcPr>
            <w:tcW w:w="0" w:type="auto"/>
            <w:vMerge/>
            <w:tcBorders>
              <w:top w:val="single" w:sz="12" w:space="0" w:color="auto"/>
              <w:left w:val="nil"/>
              <w:bottom w:val="nil"/>
              <w:right w:val="nil"/>
            </w:tcBorders>
            <w:vAlign w:val="center"/>
            <w:hideMark/>
          </w:tcPr>
          <w:p w14:paraId="6CBC380A" w14:textId="77777777" w:rsidR="00B901A8" w:rsidRPr="00455B60" w:rsidRDefault="00B901A8" w:rsidP="007D6D70">
            <w:pPr>
              <w:spacing w:after="0" w:line="240" w:lineRule="auto"/>
              <w:rPr>
                <w:rFonts w:ascii="Times New Roman" w:hAnsi="Times New Roman" w:cs="Times New Roman"/>
                <w:bCs/>
              </w:rPr>
            </w:pPr>
          </w:p>
        </w:tc>
        <w:tc>
          <w:tcPr>
            <w:tcW w:w="2196" w:type="dxa"/>
            <w:tcBorders>
              <w:top w:val="nil"/>
              <w:left w:val="nil"/>
              <w:bottom w:val="nil"/>
              <w:right w:val="nil"/>
            </w:tcBorders>
            <w:hideMark/>
          </w:tcPr>
          <w:p w14:paraId="0BBEB84B"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Fikrim yok</w:t>
            </w:r>
          </w:p>
        </w:tc>
        <w:tc>
          <w:tcPr>
            <w:tcW w:w="689" w:type="dxa"/>
            <w:tcBorders>
              <w:top w:val="nil"/>
              <w:left w:val="nil"/>
              <w:bottom w:val="nil"/>
              <w:right w:val="nil"/>
            </w:tcBorders>
            <w:hideMark/>
          </w:tcPr>
          <w:p w14:paraId="2EB0D503"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37</w:t>
            </w:r>
          </w:p>
        </w:tc>
        <w:tc>
          <w:tcPr>
            <w:tcW w:w="940" w:type="dxa"/>
            <w:tcBorders>
              <w:top w:val="nil"/>
              <w:left w:val="nil"/>
              <w:bottom w:val="nil"/>
              <w:right w:val="nil"/>
            </w:tcBorders>
            <w:hideMark/>
          </w:tcPr>
          <w:p w14:paraId="50E89DAB"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1004,86</w:t>
            </w:r>
          </w:p>
        </w:tc>
        <w:tc>
          <w:tcPr>
            <w:tcW w:w="0" w:type="auto"/>
            <w:vMerge/>
            <w:tcBorders>
              <w:top w:val="single" w:sz="12" w:space="0" w:color="auto"/>
              <w:left w:val="nil"/>
              <w:bottom w:val="nil"/>
              <w:right w:val="nil"/>
            </w:tcBorders>
            <w:vAlign w:val="center"/>
            <w:hideMark/>
          </w:tcPr>
          <w:p w14:paraId="06F59133" w14:textId="77777777" w:rsidR="00B901A8" w:rsidRPr="00455B60"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nil"/>
              <w:right w:val="nil"/>
            </w:tcBorders>
            <w:vAlign w:val="center"/>
            <w:hideMark/>
          </w:tcPr>
          <w:p w14:paraId="15D01078" w14:textId="77777777" w:rsidR="00B901A8" w:rsidRPr="00455B60"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nil"/>
              <w:right w:val="nil"/>
            </w:tcBorders>
            <w:vAlign w:val="center"/>
            <w:hideMark/>
          </w:tcPr>
          <w:p w14:paraId="6A14953F" w14:textId="77777777" w:rsidR="00B901A8" w:rsidRPr="00455B60" w:rsidRDefault="00B901A8" w:rsidP="007D6D70">
            <w:pPr>
              <w:spacing w:after="0" w:line="240" w:lineRule="auto"/>
              <w:rPr>
                <w:rFonts w:ascii="Times New Roman" w:hAnsi="Times New Roman" w:cs="Times New Roman"/>
              </w:rPr>
            </w:pPr>
          </w:p>
        </w:tc>
      </w:tr>
      <w:tr w:rsidR="00B901A8" w:rsidRPr="00455B60" w14:paraId="60FD7D2F" w14:textId="77777777" w:rsidTr="007D6D70">
        <w:trPr>
          <w:trHeight w:val="245"/>
          <w:jc w:val="center"/>
        </w:trPr>
        <w:tc>
          <w:tcPr>
            <w:tcW w:w="0" w:type="auto"/>
            <w:vMerge/>
            <w:tcBorders>
              <w:top w:val="single" w:sz="12" w:space="0" w:color="auto"/>
              <w:left w:val="nil"/>
              <w:bottom w:val="nil"/>
              <w:right w:val="nil"/>
            </w:tcBorders>
            <w:vAlign w:val="center"/>
            <w:hideMark/>
          </w:tcPr>
          <w:p w14:paraId="6B950BA4" w14:textId="77777777" w:rsidR="00B901A8" w:rsidRPr="00455B60" w:rsidRDefault="00B901A8" w:rsidP="007D6D70">
            <w:pPr>
              <w:spacing w:after="0" w:line="240" w:lineRule="auto"/>
              <w:rPr>
                <w:rFonts w:ascii="Times New Roman" w:hAnsi="Times New Roman" w:cs="Times New Roman"/>
                <w:bCs/>
              </w:rPr>
            </w:pPr>
          </w:p>
        </w:tc>
        <w:tc>
          <w:tcPr>
            <w:tcW w:w="2196" w:type="dxa"/>
            <w:tcBorders>
              <w:top w:val="nil"/>
              <w:left w:val="nil"/>
              <w:bottom w:val="nil"/>
              <w:right w:val="nil"/>
            </w:tcBorders>
            <w:hideMark/>
          </w:tcPr>
          <w:p w14:paraId="4FEC82F8"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eastAsia="Times New Roman" w:hAnsi="Times New Roman" w:cs="Times New Roman"/>
                <w:lang w:eastAsia="tr-TR"/>
              </w:rPr>
              <w:t>Toplam</w:t>
            </w:r>
          </w:p>
        </w:tc>
        <w:tc>
          <w:tcPr>
            <w:tcW w:w="689" w:type="dxa"/>
            <w:tcBorders>
              <w:top w:val="nil"/>
              <w:left w:val="nil"/>
              <w:bottom w:val="nil"/>
              <w:right w:val="nil"/>
            </w:tcBorders>
            <w:hideMark/>
          </w:tcPr>
          <w:p w14:paraId="3F694F9E"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1765</w:t>
            </w:r>
          </w:p>
        </w:tc>
        <w:tc>
          <w:tcPr>
            <w:tcW w:w="940" w:type="dxa"/>
            <w:tcBorders>
              <w:top w:val="nil"/>
              <w:left w:val="nil"/>
              <w:bottom w:val="nil"/>
              <w:right w:val="nil"/>
            </w:tcBorders>
          </w:tcPr>
          <w:p w14:paraId="46202CFA" w14:textId="77777777" w:rsidR="00B901A8" w:rsidRPr="00455B60" w:rsidRDefault="00B901A8" w:rsidP="007D6D70">
            <w:pPr>
              <w:spacing w:before="120" w:after="120" w:line="240" w:lineRule="auto"/>
              <w:rPr>
                <w:rFonts w:ascii="Times New Roman" w:hAnsi="Times New Roman" w:cs="Times New Roman"/>
              </w:rPr>
            </w:pPr>
          </w:p>
        </w:tc>
        <w:tc>
          <w:tcPr>
            <w:tcW w:w="0" w:type="auto"/>
            <w:vMerge/>
            <w:tcBorders>
              <w:top w:val="single" w:sz="12" w:space="0" w:color="auto"/>
              <w:left w:val="nil"/>
              <w:bottom w:val="nil"/>
              <w:right w:val="nil"/>
            </w:tcBorders>
            <w:vAlign w:val="center"/>
            <w:hideMark/>
          </w:tcPr>
          <w:p w14:paraId="5B6A3EB9" w14:textId="77777777" w:rsidR="00B901A8" w:rsidRPr="00455B60"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nil"/>
              <w:right w:val="nil"/>
            </w:tcBorders>
            <w:vAlign w:val="center"/>
            <w:hideMark/>
          </w:tcPr>
          <w:p w14:paraId="15F51920" w14:textId="77777777" w:rsidR="00B901A8" w:rsidRPr="00455B60"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nil"/>
              <w:right w:val="nil"/>
            </w:tcBorders>
            <w:vAlign w:val="center"/>
            <w:hideMark/>
          </w:tcPr>
          <w:p w14:paraId="76D192E6" w14:textId="77777777" w:rsidR="00B901A8" w:rsidRPr="00455B60" w:rsidRDefault="00B901A8" w:rsidP="007D6D70">
            <w:pPr>
              <w:spacing w:after="0" w:line="240" w:lineRule="auto"/>
              <w:rPr>
                <w:rFonts w:ascii="Times New Roman" w:hAnsi="Times New Roman" w:cs="Times New Roman"/>
              </w:rPr>
            </w:pPr>
          </w:p>
        </w:tc>
      </w:tr>
      <w:tr w:rsidR="00B901A8" w:rsidRPr="00455B60" w14:paraId="4CD3E4AA" w14:textId="77777777" w:rsidTr="007D6D70">
        <w:trPr>
          <w:jc w:val="center"/>
        </w:trPr>
        <w:tc>
          <w:tcPr>
            <w:tcW w:w="1874" w:type="dxa"/>
            <w:vMerge w:val="restart"/>
            <w:tcBorders>
              <w:top w:val="single" w:sz="12" w:space="0" w:color="auto"/>
              <w:left w:val="nil"/>
              <w:bottom w:val="nil"/>
              <w:right w:val="nil"/>
            </w:tcBorders>
            <w:vAlign w:val="center"/>
            <w:hideMark/>
          </w:tcPr>
          <w:p w14:paraId="77B8692F" w14:textId="77777777" w:rsidR="00B901A8" w:rsidRPr="00455B60" w:rsidRDefault="00B901A8" w:rsidP="007D6D70">
            <w:pPr>
              <w:keepNext/>
              <w:spacing w:before="120" w:after="120" w:line="240" w:lineRule="auto"/>
              <w:outlineLvl w:val="1"/>
              <w:rPr>
                <w:rFonts w:ascii="Times New Roman" w:hAnsi="Times New Roman" w:cs="Times New Roman"/>
                <w:bCs/>
              </w:rPr>
            </w:pPr>
            <w:bookmarkStart w:id="31" w:name="_Toc1733700"/>
            <w:r w:rsidRPr="00455B60">
              <w:rPr>
                <w:rFonts w:ascii="Times New Roman" w:hAnsi="Times New Roman" w:cs="Times New Roman"/>
                <w:bCs/>
              </w:rPr>
              <w:t>Finansal ve Mali Yapı</w:t>
            </w:r>
            <w:bookmarkEnd w:id="31"/>
          </w:p>
        </w:tc>
        <w:tc>
          <w:tcPr>
            <w:tcW w:w="2196" w:type="dxa"/>
            <w:tcBorders>
              <w:top w:val="single" w:sz="12" w:space="0" w:color="auto"/>
              <w:left w:val="nil"/>
              <w:bottom w:val="nil"/>
              <w:right w:val="nil"/>
            </w:tcBorders>
            <w:hideMark/>
          </w:tcPr>
          <w:p w14:paraId="78A82C9A"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Evet hissediyorum</w:t>
            </w:r>
          </w:p>
        </w:tc>
        <w:tc>
          <w:tcPr>
            <w:tcW w:w="689" w:type="dxa"/>
            <w:tcBorders>
              <w:top w:val="single" w:sz="12" w:space="0" w:color="auto"/>
              <w:left w:val="nil"/>
              <w:bottom w:val="nil"/>
              <w:right w:val="nil"/>
            </w:tcBorders>
            <w:hideMark/>
          </w:tcPr>
          <w:p w14:paraId="66C40BF3"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1246</w:t>
            </w:r>
          </w:p>
        </w:tc>
        <w:tc>
          <w:tcPr>
            <w:tcW w:w="940" w:type="dxa"/>
            <w:tcBorders>
              <w:top w:val="single" w:sz="12" w:space="0" w:color="auto"/>
              <w:left w:val="nil"/>
              <w:bottom w:val="nil"/>
              <w:right w:val="nil"/>
            </w:tcBorders>
            <w:hideMark/>
          </w:tcPr>
          <w:p w14:paraId="0A0B5ACC"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911,40</w:t>
            </w:r>
          </w:p>
        </w:tc>
        <w:tc>
          <w:tcPr>
            <w:tcW w:w="972" w:type="dxa"/>
            <w:vMerge w:val="restart"/>
            <w:tcBorders>
              <w:top w:val="single" w:sz="12" w:space="0" w:color="auto"/>
              <w:left w:val="nil"/>
              <w:bottom w:val="nil"/>
              <w:right w:val="nil"/>
            </w:tcBorders>
            <w:vAlign w:val="center"/>
            <w:hideMark/>
          </w:tcPr>
          <w:p w14:paraId="70A6FEB3" w14:textId="77777777" w:rsidR="00B901A8" w:rsidRPr="00455B60" w:rsidRDefault="00B901A8" w:rsidP="007D6D70">
            <w:pPr>
              <w:spacing w:before="120" w:after="120" w:line="240" w:lineRule="auto"/>
              <w:jc w:val="center"/>
              <w:rPr>
                <w:rFonts w:ascii="Times New Roman" w:hAnsi="Times New Roman" w:cs="Times New Roman"/>
              </w:rPr>
            </w:pPr>
            <w:r w:rsidRPr="00455B60">
              <w:rPr>
                <w:rFonts w:ascii="Times New Roman" w:hAnsi="Times New Roman" w:cs="Times New Roman"/>
              </w:rPr>
              <w:t>11,595</w:t>
            </w:r>
          </w:p>
        </w:tc>
        <w:tc>
          <w:tcPr>
            <w:tcW w:w="762" w:type="dxa"/>
            <w:vMerge w:val="restart"/>
            <w:tcBorders>
              <w:top w:val="single" w:sz="12" w:space="0" w:color="auto"/>
              <w:left w:val="nil"/>
              <w:bottom w:val="nil"/>
              <w:right w:val="nil"/>
            </w:tcBorders>
            <w:vAlign w:val="center"/>
            <w:hideMark/>
          </w:tcPr>
          <w:p w14:paraId="51861AE1" w14:textId="77777777" w:rsidR="00B901A8" w:rsidRPr="00455B60" w:rsidRDefault="00B901A8" w:rsidP="007D6D70">
            <w:pPr>
              <w:spacing w:before="120" w:after="120" w:line="240" w:lineRule="auto"/>
              <w:jc w:val="center"/>
              <w:rPr>
                <w:rFonts w:ascii="Times New Roman" w:hAnsi="Times New Roman" w:cs="Times New Roman"/>
              </w:rPr>
            </w:pPr>
            <w:r w:rsidRPr="00455B60">
              <w:rPr>
                <w:rFonts w:ascii="Times New Roman" w:hAnsi="Times New Roman" w:cs="Times New Roman"/>
              </w:rPr>
              <w:t>3</w:t>
            </w:r>
          </w:p>
        </w:tc>
        <w:tc>
          <w:tcPr>
            <w:tcW w:w="787" w:type="dxa"/>
            <w:vMerge w:val="restart"/>
            <w:tcBorders>
              <w:top w:val="single" w:sz="12" w:space="0" w:color="auto"/>
              <w:left w:val="nil"/>
              <w:bottom w:val="nil"/>
              <w:right w:val="nil"/>
            </w:tcBorders>
            <w:vAlign w:val="center"/>
            <w:hideMark/>
          </w:tcPr>
          <w:p w14:paraId="20C1FB56" w14:textId="77777777" w:rsidR="00B901A8" w:rsidRPr="00455B60" w:rsidRDefault="00B901A8" w:rsidP="007D6D70">
            <w:pPr>
              <w:spacing w:before="120" w:after="120" w:line="240" w:lineRule="auto"/>
              <w:jc w:val="center"/>
              <w:rPr>
                <w:rFonts w:ascii="Times New Roman" w:hAnsi="Times New Roman" w:cs="Times New Roman"/>
              </w:rPr>
            </w:pPr>
            <w:r w:rsidRPr="00455B60">
              <w:rPr>
                <w:rFonts w:ascii="Times New Roman" w:hAnsi="Times New Roman" w:cs="Times New Roman"/>
              </w:rPr>
              <w:t>0,011</w:t>
            </w:r>
          </w:p>
        </w:tc>
      </w:tr>
      <w:tr w:rsidR="00B901A8" w:rsidRPr="00455B60" w14:paraId="51B09D75" w14:textId="77777777" w:rsidTr="007D6D70">
        <w:trPr>
          <w:jc w:val="center"/>
        </w:trPr>
        <w:tc>
          <w:tcPr>
            <w:tcW w:w="0" w:type="auto"/>
            <w:vMerge/>
            <w:tcBorders>
              <w:top w:val="single" w:sz="12" w:space="0" w:color="auto"/>
              <w:left w:val="nil"/>
              <w:bottom w:val="nil"/>
              <w:right w:val="nil"/>
            </w:tcBorders>
            <w:vAlign w:val="center"/>
            <w:hideMark/>
          </w:tcPr>
          <w:p w14:paraId="77F8201A" w14:textId="77777777" w:rsidR="00B901A8" w:rsidRPr="00455B60" w:rsidRDefault="00B901A8" w:rsidP="007D6D70">
            <w:pPr>
              <w:spacing w:after="0" w:line="240" w:lineRule="auto"/>
              <w:rPr>
                <w:rFonts w:ascii="Times New Roman" w:hAnsi="Times New Roman" w:cs="Times New Roman"/>
                <w:bCs/>
              </w:rPr>
            </w:pPr>
          </w:p>
        </w:tc>
        <w:tc>
          <w:tcPr>
            <w:tcW w:w="2196" w:type="dxa"/>
            <w:tcBorders>
              <w:top w:val="nil"/>
              <w:left w:val="nil"/>
              <w:bottom w:val="nil"/>
              <w:right w:val="nil"/>
            </w:tcBorders>
            <w:hideMark/>
          </w:tcPr>
          <w:p w14:paraId="04F47731"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Hayır hissetmiyorum</w:t>
            </w:r>
          </w:p>
        </w:tc>
        <w:tc>
          <w:tcPr>
            <w:tcW w:w="689" w:type="dxa"/>
            <w:tcBorders>
              <w:top w:val="nil"/>
              <w:left w:val="nil"/>
              <w:bottom w:val="nil"/>
              <w:right w:val="nil"/>
            </w:tcBorders>
            <w:hideMark/>
          </w:tcPr>
          <w:p w14:paraId="318D3C16"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306</w:t>
            </w:r>
          </w:p>
        </w:tc>
        <w:tc>
          <w:tcPr>
            <w:tcW w:w="940" w:type="dxa"/>
            <w:tcBorders>
              <w:top w:val="nil"/>
              <w:left w:val="nil"/>
              <w:bottom w:val="nil"/>
              <w:right w:val="nil"/>
            </w:tcBorders>
            <w:hideMark/>
          </w:tcPr>
          <w:p w14:paraId="1246F50E"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815,64</w:t>
            </w:r>
          </w:p>
        </w:tc>
        <w:tc>
          <w:tcPr>
            <w:tcW w:w="0" w:type="auto"/>
            <w:vMerge/>
            <w:tcBorders>
              <w:top w:val="single" w:sz="12" w:space="0" w:color="auto"/>
              <w:left w:val="nil"/>
              <w:bottom w:val="nil"/>
              <w:right w:val="nil"/>
            </w:tcBorders>
            <w:vAlign w:val="center"/>
            <w:hideMark/>
          </w:tcPr>
          <w:p w14:paraId="4733E47D" w14:textId="77777777" w:rsidR="00B901A8" w:rsidRPr="00455B60"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nil"/>
              <w:right w:val="nil"/>
            </w:tcBorders>
            <w:vAlign w:val="center"/>
            <w:hideMark/>
          </w:tcPr>
          <w:p w14:paraId="2CD1776A" w14:textId="77777777" w:rsidR="00B901A8" w:rsidRPr="00455B60"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nil"/>
              <w:right w:val="nil"/>
            </w:tcBorders>
            <w:vAlign w:val="center"/>
            <w:hideMark/>
          </w:tcPr>
          <w:p w14:paraId="7ADED57A" w14:textId="77777777" w:rsidR="00B901A8" w:rsidRPr="00455B60" w:rsidRDefault="00B901A8" w:rsidP="007D6D70">
            <w:pPr>
              <w:spacing w:after="0" w:line="240" w:lineRule="auto"/>
              <w:rPr>
                <w:rFonts w:ascii="Times New Roman" w:hAnsi="Times New Roman" w:cs="Times New Roman"/>
              </w:rPr>
            </w:pPr>
          </w:p>
        </w:tc>
      </w:tr>
      <w:tr w:rsidR="00B901A8" w:rsidRPr="00455B60" w14:paraId="5B43CBE8" w14:textId="77777777" w:rsidTr="007D6D70">
        <w:trPr>
          <w:jc w:val="center"/>
        </w:trPr>
        <w:tc>
          <w:tcPr>
            <w:tcW w:w="0" w:type="auto"/>
            <w:vMerge/>
            <w:tcBorders>
              <w:top w:val="single" w:sz="12" w:space="0" w:color="auto"/>
              <w:left w:val="nil"/>
              <w:bottom w:val="nil"/>
              <w:right w:val="nil"/>
            </w:tcBorders>
            <w:vAlign w:val="center"/>
            <w:hideMark/>
          </w:tcPr>
          <w:p w14:paraId="7F958052" w14:textId="77777777" w:rsidR="00B901A8" w:rsidRPr="00455B60" w:rsidRDefault="00B901A8" w:rsidP="007D6D70">
            <w:pPr>
              <w:spacing w:after="0" w:line="240" w:lineRule="auto"/>
              <w:rPr>
                <w:rFonts w:ascii="Times New Roman" w:hAnsi="Times New Roman" w:cs="Times New Roman"/>
                <w:bCs/>
              </w:rPr>
            </w:pPr>
          </w:p>
        </w:tc>
        <w:tc>
          <w:tcPr>
            <w:tcW w:w="2196" w:type="dxa"/>
            <w:tcBorders>
              <w:top w:val="nil"/>
              <w:left w:val="nil"/>
              <w:bottom w:val="nil"/>
              <w:right w:val="nil"/>
            </w:tcBorders>
            <w:hideMark/>
          </w:tcPr>
          <w:p w14:paraId="2568BC6E"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Kısmen hissediyorum</w:t>
            </w:r>
          </w:p>
        </w:tc>
        <w:tc>
          <w:tcPr>
            <w:tcW w:w="689" w:type="dxa"/>
            <w:tcBorders>
              <w:top w:val="nil"/>
              <w:left w:val="nil"/>
              <w:bottom w:val="nil"/>
              <w:right w:val="nil"/>
            </w:tcBorders>
            <w:hideMark/>
          </w:tcPr>
          <w:p w14:paraId="3E119E81"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176</w:t>
            </w:r>
          </w:p>
        </w:tc>
        <w:tc>
          <w:tcPr>
            <w:tcW w:w="940" w:type="dxa"/>
            <w:tcBorders>
              <w:top w:val="nil"/>
              <w:left w:val="nil"/>
              <w:bottom w:val="nil"/>
              <w:right w:val="nil"/>
            </w:tcBorders>
            <w:hideMark/>
          </w:tcPr>
          <w:p w14:paraId="44FA8CD6"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797,19</w:t>
            </w:r>
          </w:p>
        </w:tc>
        <w:tc>
          <w:tcPr>
            <w:tcW w:w="0" w:type="auto"/>
            <w:vMerge/>
            <w:tcBorders>
              <w:top w:val="single" w:sz="12" w:space="0" w:color="auto"/>
              <w:left w:val="nil"/>
              <w:bottom w:val="nil"/>
              <w:right w:val="nil"/>
            </w:tcBorders>
            <w:vAlign w:val="center"/>
            <w:hideMark/>
          </w:tcPr>
          <w:p w14:paraId="5AF9BCA4" w14:textId="77777777" w:rsidR="00B901A8" w:rsidRPr="00455B60"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nil"/>
              <w:right w:val="nil"/>
            </w:tcBorders>
            <w:vAlign w:val="center"/>
            <w:hideMark/>
          </w:tcPr>
          <w:p w14:paraId="39C6C3AF" w14:textId="77777777" w:rsidR="00B901A8" w:rsidRPr="00455B60"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nil"/>
              <w:right w:val="nil"/>
            </w:tcBorders>
            <w:vAlign w:val="center"/>
            <w:hideMark/>
          </w:tcPr>
          <w:p w14:paraId="194DDDD4" w14:textId="77777777" w:rsidR="00B901A8" w:rsidRPr="00455B60" w:rsidRDefault="00B901A8" w:rsidP="007D6D70">
            <w:pPr>
              <w:spacing w:after="0" w:line="240" w:lineRule="auto"/>
              <w:rPr>
                <w:rFonts w:ascii="Times New Roman" w:hAnsi="Times New Roman" w:cs="Times New Roman"/>
              </w:rPr>
            </w:pPr>
          </w:p>
        </w:tc>
      </w:tr>
      <w:tr w:rsidR="00B901A8" w:rsidRPr="00455B60" w14:paraId="40288A91" w14:textId="77777777" w:rsidTr="007D6D70">
        <w:trPr>
          <w:jc w:val="center"/>
        </w:trPr>
        <w:tc>
          <w:tcPr>
            <w:tcW w:w="0" w:type="auto"/>
            <w:vMerge/>
            <w:tcBorders>
              <w:top w:val="single" w:sz="12" w:space="0" w:color="auto"/>
              <w:left w:val="nil"/>
              <w:bottom w:val="nil"/>
              <w:right w:val="nil"/>
            </w:tcBorders>
            <w:vAlign w:val="center"/>
            <w:hideMark/>
          </w:tcPr>
          <w:p w14:paraId="52F25E78" w14:textId="77777777" w:rsidR="00B901A8" w:rsidRPr="00455B60" w:rsidRDefault="00B901A8" w:rsidP="007D6D70">
            <w:pPr>
              <w:spacing w:after="0" w:line="240" w:lineRule="auto"/>
              <w:rPr>
                <w:rFonts w:ascii="Times New Roman" w:hAnsi="Times New Roman" w:cs="Times New Roman"/>
                <w:bCs/>
              </w:rPr>
            </w:pPr>
          </w:p>
        </w:tc>
        <w:tc>
          <w:tcPr>
            <w:tcW w:w="2196" w:type="dxa"/>
            <w:tcBorders>
              <w:top w:val="nil"/>
              <w:left w:val="nil"/>
              <w:bottom w:val="nil"/>
              <w:right w:val="nil"/>
            </w:tcBorders>
            <w:hideMark/>
          </w:tcPr>
          <w:p w14:paraId="371EFD9B"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Fikrim yok</w:t>
            </w:r>
          </w:p>
        </w:tc>
        <w:tc>
          <w:tcPr>
            <w:tcW w:w="689" w:type="dxa"/>
            <w:tcBorders>
              <w:top w:val="nil"/>
              <w:left w:val="nil"/>
              <w:bottom w:val="nil"/>
              <w:right w:val="nil"/>
            </w:tcBorders>
            <w:hideMark/>
          </w:tcPr>
          <w:p w14:paraId="3AF3FF3F"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37</w:t>
            </w:r>
          </w:p>
        </w:tc>
        <w:tc>
          <w:tcPr>
            <w:tcW w:w="940" w:type="dxa"/>
            <w:tcBorders>
              <w:top w:val="nil"/>
              <w:left w:val="nil"/>
              <w:bottom w:val="nil"/>
              <w:right w:val="nil"/>
            </w:tcBorders>
            <w:hideMark/>
          </w:tcPr>
          <w:p w14:paraId="3D93E8DB"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891,80</w:t>
            </w:r>
          </w:p>
        </w:tc>
        <w:tc>
          <w:tcPr>
            <w:tcW w:w="0" w:type="auto"/>
            <w:vMerge/>
            <w:tcBorders>
              <w:top w:val="single" w:sz="12" w:space="0" w:color="auto"/>
              <w:left w:val="nil"/>
              <w:bottom w:val="nil"/>
              <w:right w:val="nil"/>
            </w:tcBorders>
            <w:vAlign w:val="center"/>
            <w:hideMark/>
          </w:tcPr>
          <w:p w14:paraId="6E58F2A5" w14:textId="77777777" w:rsidR="00B901A8" w:rsidRPr="00455B60"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nil"/>
              <w:right w:val="nil"/>
            </w:tcBorders>
            <w:vAlign w:val="center"/>
            <w:hideMark/>
          </w:tcPr>
          <w:p w14:paraId="6561A305" w14:textId="77777777" w:rsidR="00B901A8" w:rsidRPr="00455B60"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nil"/>
              <w:right w:val="nil"/>
            </w:tcBorders>
            <w:vAlign w:val="center"/>
            <w:hideMark/>
          </w:tcPr>
          <w:p w14:paraId="6DB7D30D" w14:textId="77777777" w:rsidR="00B901A8" w:rsidRPr="00455B60" w:rsidRDefault="00B901A8" w:rsidP="007D6D70">
            <w:pPr>
              <w:spacing w:after="0" w:line="240" w:lineRule="auto"/>
              <w:rPr>
                <w:rFonts w:ascii="Times New Roman" w:hAnsi="Times New Roman" w:cs="Times New Roman"/>
              </w:rPr>
            </w:pPr>
          </w:p>
        </w:tc>
      </w:tr>
      <w:tr w:rsidR="00B901A8" w:rsidRPr="00455B60" w14:paraId="22D16204" w14:textId="77777777" w:rsidTr="007D6D70">
        <w:trPr>
          <w:trHeight w:val="245"/>
          <w:jc w:val="center"/>
        </w:trPr>
        <w:tc>
          <w:tcPr>
            <w:tcW w:w="0" w:type="auto"/>
            <w:vMerge/>
            <w:tcBorders>
              <w:top w:val="single" w:sz="12" w:space="0" w:color="auto"/>
              <w:left w:val="nil"/>
              <w:bottom w:val="nil"/>
              <w:right w:val="nil"/>
            </w:tcBorders>
            <w:vAlign w:val="center"/>
            <w:hideMark/>
          </w:tcPr>
          <w:p w14:paraId="6E58A56E" w14:textId="77777777" w:rsidR="00B901A8" w:rsidRPr="00455B60" w:rsidRDefault="00B901A8" w:rsidP="007D6D70">
            <w:pPr>
              <w:spacing w:after="0" w:line="240" w:lineRule="auto"/>
              <w:rPr>
                <w:rFonts w:ascii="Times New Roman" w:hAnsi="Times New Roman" w:cs="Times New Roman"/>
                <w:bCs/>
              </w:rPr>
            </w:pPr>
          </w:p>
        </w:tc>
        <w:tc>
          <w:tcPr>
            <w:tcW w:w="2196" w:type="dxa"/>
            <w:tcBorders>
              <w:top w:val="nil"/>
              <w:left w:val="nil"/>
              <w:bottom w:val="nil"/>
              <w:right w:val="nil"/>
            </w:tcBorders>
            <w:hideMark/>
          </w:tcPr>
          <w:p w14:paraId="59CF551C"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eastAsia="Times New Roman" w:hAnsi="Times New Roman" w:cs="Times New Roman"/>
                <w:lang w:eastAsia="tr-TR"/>
              </w:rPr>
              <w:t>Toplam</w:t>
            </w:r>
          </w:p>
        </w:tc>
        <w:tc>
          <w:tcPr>
            <w:tcW w:w="689" w:type="dxa"/>
            <w:tcBorders>
              <w:top w:val="nil"/>
              <w:left w:val="nil"/>
              <w:bottom w:val="nil"/>
              <w:right w:val="nil"/>
            </w:tcBorders>
            <w:hideMark/>
          </w:tcPr>
          <w:p w14:paraId="0200FF99"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1765</w:t>
            </w:r>
          </w:p>
        </w:tc>
        <w:tc>
          <w:tcPr>
            <w:tcW w:w="940" w:type="dxa"/>
            <w:tcBorders>
              <w:top w:val="nil"/>
              <w:left w:val="nil"/>
              <w:bottom w:val="nil"/>
              <w:right w:val="nil"/>
            </w:tcBorders>
          </w:tcPr>
          <w:p w14:paraId="7B5A3DB0" w14:textId="77777777" w:rsidR="00B901A8" w:rsidRPr="00455B60" w:rsidRDefault="00B901A8" w:rsidP="007D6D70">
            <w:pPr>
              <w:spacing w:before="120" w:after="120" w:line="240" w:lineRule="auto"/>
              <w:rPr>
                <w:rFonts w:ascii="Times New Roman" w:hAnsi="Times New Roman" w:cs="Times New Roman"/>
              </w:rPr>
            </w:pPr>
          </w:p>
        </w:tc>
        <w:tc>
          <w:tcPr>
            <w:tcW w:w="0" w:type="auto"/>
            <w:vMerge/>
            <w:tcBorders>
              <w:top w:val="single" w:sz="12" w:space="0" w:color="auto"/>
              <w:left w:val="nil"/>
              <w:bottom w:val="nil"/>
              <w:right w:val="nil"/>
            </w:tcBorders>
            <w:vAlign w:val="center"/>
            <w:hideMark/>
          </w:tcPr>
          <w:p w14:paraId="4FFD701E" w14:textId="77777777" w:rsidR="00B901A8" w:rsidRPr="00455B60"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nil"/>
              <w:right w:val="nil"/>
            </w:tcBorders>
            <w:vAlign w:val="center"/>
            <w:hideMark/>
          </w:tcPr>
          <w:p w14:paraId="48C2FDF3" w14:textId="77777777" w:rsidR="00B901A8" w:rsidRPr="00455B60"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nil"/>
              <w:right w:val="nil"/>
            </w:tcBorders>
            <w:vAlign w:val="center"/>
            <w:hideMark/>
          </w:tcPr>
          <w:p w14:paraId="7B951EF4" w14:textId="77777777" w:rsidR="00B901A8" w:rsidRPr="00455B60" w:rsidRDefault="00B901A8" w:rsidP="007D6D70">
            <w:pPr>
              <w:spacing w:after="0" w:line="240" w:lineRule="auto"/>
              <w:rPr>
                <w:rFonts w:ascii="Times New Roman" w:hAnsi="Times New Roman" w:cs="Times New Roman"/>
              </w:rPr>
            </w:pPr>
          </w:p>
        </w:tc>
      </w:tr>
      <w:tr w:rsidR="00B901A8" w:rsidRPr="00455B60" w14:paraId="65F69AA2" w14:textId="77777777" w:rsidTr="007D6D70">
        <w:trPr>
          <w:jc w:val="center"/>
        </w:trPr>
        <w:tc>
          <w:tcPr>
            <w:tcW w:w="1874" w:type="dxa"/>
            <w:vMerge w:val="restart"/>
            <w:tcBorders>
              <w:top w:val="single" w:sz="12" w:space="0" w:color="auto"/>
              <w:left w:val="nil"/>
              <w:bottom w:val="single" w:sz="4" w:space="0" w:color="auto"/>
              <w:right w:val="nil"/>
            </w:tcBorders>
            <w:vAlign w:val="center"/>
            <w:hideMark/>
          </w:tcPr>
          <w:p w14:paraId="55A9F22B" w14:textId="77777777" w:rsidR="00B901A8" w:rsidRPr="00455B60" w:rsidRDefault="00B901A8" w:rsidP="007D6D70">
            <w:pPr>
              <w:keepNext/>
              <w:spacing w:before="120" w:after="120" w:line="240" w:lineRule="auto"/>
              <w:outlineLvl w:val="1"/>
              <w:rPr>
                <w:rFonts w:ascii="Times New Roman" w:hAnsi="Times New Roman" w:cs="Times New Roman"/>
                <w:bCs/>
              </w:rPr>
            </w:pPr>
            <w:bookmarkStart w:id="32" w:name="_Toc1733701"/>
            <w:r w:rsidRPr="00455B60">
              <w:rPr>
                <w:rFonts w:ascii="Times New Roman" w:hAnsi="Times New Roman" w:cs="Times New Roman"/>
                <w:bCs/>
              </w:rPr>
              <w:t>Bilgi Teknolojileri</w:t>
            </w:r>
            <w:bookmarkEnd w:id="32"/>
          </w:p>
        </w:tc>
        <w:tc>
          <w:tcPr>
            <w:tcW w:w="2196" w:type="dxa"/>
            <w:tcBorders>
              <w:top w:val="single" w:sz="12" w:space="0" w:color="auto"/>
              <w:left w:val="nil"/>
              <w:bottom w:val="nil"/>
              <w:right w:val="nil"/>
            </w:tcBorders>
            <w:hideMark/>
          </w:tcPr>
          <w:p w14:paraId="73BC36BB"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Evet hissediyorum</w:t>
            </w:r>
          </w:p>
        </w:tc>
        <w:tc>
          <w:tcPr>
            <w:tcW w:w="689" w:type="dxa"/>
            <w:tcBorders>
              <w:top w:val="single" w:sz="12" w:space="0" w:color="auto"/>
              <w:left w:val="nil"/>
              <w:bottom w:val="nil"/>
              <w:right w:val="nil"/>
            </w:tcBorders>
            <w:hideMark/>
          </w:tcPr>
          <w:p w14:paraId="168C9F58"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1246</w:t>
            </w:r>
          </w:p>
        </w:tc>
        <w:tc>
          <w:tcPr>
            <w:tcW w:w="940" w:type="dxa"/>
            <w:tcBorders>
              <w:top w:val="single" w:sz="12" w:space="0" w:color="auto"/>
              <w:left w:val="nil"/>
              <w:bottom w:val="nil"/>
              <w:right w:val="nil"/>
            </w:tcBorders>
            <w:hideMark/>
          </w:tcPr>
          <w:p w14:paraId="2BC9ACBD"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913,93</w:t>
            </w:r>
          </w:p>
        </w:tc>
        <w:tc>
          <w:tcPr>
            <w:tcW w:w="972" w:type="dxa"/>
            <w:vMerge w:val="restart"/>
            <w:tcBorders>
              <w:top w:val="single" w:sz="12" w:space="0" w:color="auto"/>
              <w:left w:val="nil"/>
              <w:bottom w:val="single" w:sz="4" w:space="0" w:color="auto"/>
              <w:right w:val="nil"/>
            </w:tcBorders>
            <w:vAlign w:val="center"/>
            <w:hideMark/>
          </w:tcPr>
          <w:p w14:paraId="72F4AA38" w14:textId="77777777" w:rsidR="00B901A8" w:rsidRPr="00455B60" w:rsidRDefault="00B901A8" w:rsidP="007D6D70">
            <w:pPr>
              <w:spacing w:before="120" w:after="120" w:line="240" w:lineRule="auto"/>
              <w:jc w:val="center"/>
              <w:rPr>
                <w:rFonts w:ascii="Times New Roman" w:hAnsi="Times New Roman" w:cs="Times New Roman"/>
              </w:rPr>
            </w:pPr>
            <w:r w:rsidRPr="00455B60">
              <w:rPr>
                <w:rFonts w:ascii="Times New Roman" w:hAnsi="Times New Roman" w:cs="Times New Roman"/>
              </w:rPr>
              <w:t>20,194</w:t>
            </w:r>
          </w:p>
        </w:tc>
        <w:tc>
          <w:tcPr>
            <w:tcW w:w="762" w:type="dxa"/>
            <w:vMerge w:val="restart"/>
            <w:tcBorders>
              <w:top w:val="single" w:sz="12" w:space="0" w:color="auto"/>
              <w:left w:val="nil"/>
              <w:bottom w:val="single" w:sz="4" w:space="0" w:color="auto"/>
              <w:right w:val="nil"/>
            </w:tcBorders>
            <w:vAlign w:val="center"/>
            <w:hideMark/>
          </w:tcPr>
          <w:p w14:paraId="2F332533" w14:textId="77777777" w:rsidR="00B901A8" w:rsidRPr="00455B60" w:rsidRDefault="00B901A8" w:rsidP="007D6D70">
            <w:pPr>
              <w:spacing w:before="120" w:after="120" w:line="240" w:lineRule="auto"/>
              <w:jc w:val="center"/>
              <w:rPr>
                <w:rFonts w:ascii="Times New Roman" w:hAnsi="Times New Roman" w:cs="Times New Roman"/>
              </w:rPr>
            </w:pPr>
            <w:r w:rsidRPr="00455B60">
              <w:rPr>
                <w:rFonts w:ascii="Times New Roman" w:hAnsi="Times New Roman" w:cs="Times New Roman"/>
              </w:rPr>
              <w:t>3</w:t>
            </w:r>
          </w:p>
        </w:tc>
        <w:tc>
          <w:tcPr>
            <w:tcW w:w="787" w:type="dxa"/>
            <w:vMerge w:val="restart"/>
            <w:tcBorders>
              <w:top w:val="single" w:sz="12" w:space="0" w:color="auto"/>
              <w:left w:val="nil"/>
              <w:bottom w:val="single" w:sz="4" w:space="0" w:color="auto"/>
              <w:right w:val="nil"/>
            </w:tcBorders>
            <w:vAlign w:val="center"/>
            <w:hideMark/>
          </w:tcPr>
          <w:p w14:paraId="5826DCEF" w14:textId="77777777" w:rsidR="00B901A8" w:rsidRPr="00455B60" w:rsidRDefault="00B901A8" w:rsidP="007D6D70">
            <w:pPr>
              <w:spacing w:before="120" w:after="120" w:line="240" w:lineRule="auto"/>
              <w:jc w:val="center"/>
              <w:rPr>
                <w:rFonts w:ascii="Times New Roman" w:hAnsi="Times New Roman" w:cs="Times New Roman"/>
              </w:rPr>
            </w:pPr>
            <w:r w:rsidRPr="00455B60">
              <w:rPr>
                <w:rFonts w:ascii="Times New Roman" w:hAnsi="Times New Roman" w:cs="Times New Roman"/>
              </w:rPr>
              <w:t>0,009</w:t>
            </w:r>
          </w:p>
        </w:tc>
      </w:tr>
      <w:tr w:rsidR="00B901A8" w:rsidRPr="00455B60" w14:paraId="183077A6" w14:textId="77777777" w:rsidTr="007D6D70">
        <w:trPr>
          <w:jc w:val="center"/>
        </w:trPr>
        <w:tc>
          <w:tcPr>
            <w:tcW w:w="0" w:type="auto"/>
            <w:vMerge/>
            <w:tcBorders>
              <w:top w:val="single" w:sz="12" w:space="0" w:color="auto"/>
              <w:left w:val="nil"/>
              <w:bottom w:val="single" w:sz="4" w:space="0" w:color="auto"/>
              <w:right w:val="nil"/>
            </w:tcBorders>
            <w:vAlign w:val="center"/>
            <w:hideMark/>
          </w:tcPr>
          <w:p w14:paraId="40972293" w14:textId="77777777" w:rsidR="00B901A8" w:rsidRPr="00455B60" w:rsidRDefault="00B901A8" w:rsidP="007D6D70">
            <w:pPr>
              <w:spacing w:after="0" w:line="240" w:lineRule="auto"/>
              <w:rPr>
                <w:rFonts w:ascii="Times New Roman" w:hAnsi="Times New Roman" w:cs="Times New Roman"/>
                <w:bCs/>
              </w:rPr>
            </w:pPr>
          </w:p>
        </w:tc>
        <w:tc>
          <w:tcPr>
            <w:tcW w:w="2196" w:type="dxa"/>
            <w:tcBorders>
              <w:top w:val="nil"/>
              <w:left w:val="nil"/>
              <w:bottom w:val="nil"/>
              <w:right w:val="nil"/>
            </w:tcBorders>
            <w:hideMark/>
          </w:tcPr>
          <w:p w14:paraId="0116468F"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Hayır hissetmiyorum</w:t>
            </w:r>
          </w:p>
        </w:tc>
        <w:tc>
          <w:tcPr>
            <w:tcW w:w="689" w:type="dxa"/>
            <w:tcBorders>
              <w:top w:val="nil"/>
              <w:left w:val="nil"/>
              <w:bottom w:val="nil"/>
              <w:right w:val="nil"/>
            </w:tcBorders>
            <w:hideMark/>
          </w:tcPr>
          <w:p w14:paraId="4E9D97AB"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306</w:t>
            </w:r>
          </w:p>
        </w:tc>
        <w:tc>
          <w:tcPr>
            <w:tcW w:w="940" w:type="dxa"/>
            <w:tcBorders>
              <w:top w:val="nil"/>
              <w:left w:val="nil"/>
              <w:bottom w:val="nil"/>
              <w:right w:val="nil"/>
            </w:tcBorders>
            <w:hideMark/>
          </w:tcPr>
          <w:p w14:paraId="0ED04C0C"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761,67</w:t>
            </w:r>
          </w:p>
        </w:tc>
        <w:tc>
          <w:tcPr>
            <w:tcW w:w="0" w:type="auto"/>
            <w:vMerge/>
            <w:tcBorders>
              <w:top w:val="single" w:sz="12" w:space="0" w:color="auto"/>
              <w:left w:val="nil"/>
              <w:bottom w:val="single" w:sz="4" w:space="0" w:color="auto"/>
              <w:right w:val="nil"/>
            </w:tcBorders>
            <w:vAlign w:val="center"/>
            <w:hideMark/>
          </w:tcPr>
          <w:p w14:paraId="68022DE4" w14:textId="77777777" w:rsidR="00B901A8" w:rsidRPr="00455B60"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single" w:sz="4" w:space="0" w:color="auto"/>
              <w:right w:val="nil"/>
            </w:tcBorders>
            <w:vAlign w:val="center"/>
            <w:hideMark/>
          </w:tcPr>
          <w:p w14:paraId="36A7733F" w14:textId="77777777" w:rsidR="00B901A8" w:rsidRPr="00455B60"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single" w:sz="4" w:space="0" w:color="auto"/>
              <w:right w:val="nil"/>
            </w:tcBorders>
            <w:vAlign w:val="center"/>
            <w:hideMark/>
          </w:tcPr>
          <w:p w14:paraId="50FD158C" w14:textId="77777777" w:rsidR="00B901A8" w:rsidRPr="00455B60" w:rsidRDefault="00B901A8" w:rsidP="007D6D70">
            <w:pPr>
              <w:spacing w:after="0" w:line="240" w:lineRule="auto"/>
              <w:rPr>
                <w:rFonts w:ascii="Times New Roman" w:hAnsi="Times New Roman" w:cs="Times New Roman"/>
              </w:rPr>
            </w:pPr>
          </w:p>
        </w:tc>
      </w:tr>
      <w:tr w:rsidR="00B901A8" w:rsidRPr="00455B60" w14:paraId="197E28BF" w14:textId="77777777" w:rsidTr="007D6D70">
        <w:trPr>
          <w:jc w:val="center"/>
        </w:trPr>
        <w:tc>
          <w:tcPr>
            <w:tcW w:w="0" w:type="auto"/>
            <w:vMerge/>
            <w:tcBorders>
              <w:top w:val="single" w:sz="12" w:space="0" w:color="auto"/>
              <w:left w:val="nil"/>
              <w:bottom w:val="single" w:sz="4" w:space="0" w:color="auto"/>
              <w:right w:val="nil"/>
            </w:tcBorders>
            <w:vAlign w:val="center"/>
            <w:hideMark/>
          </w:tcPr>
          <w:p w14:paraId="166AE257" w14:textId="77777777" w:rsidR="00B901A8" w:rsidRPr="00455B60" w:rsidRDefault="00B901A8" w:rsidP="007D6D70">
            <w:pPr>
              <w:spacing w:after="0" w:line="240" w:lineRule="auto"/>
              <w:rPr>
                <w:rFonts w:ascii="Times New Roman" w:hAnsi="Times New Roman" w:cs="Times New Roman"/>
                <w:bCs/>
              </w:rPr>
            </w:pPr>
          </w:p>
        </w:tc>
        <w:tc>
          <w:tcPr>
            <w:tcW w:w="2196" w:type="dxa"/>
            <w:tcBorders>
              <w:top w:val="nil"/>
              <w:left w:val="nil"/>
              <w:bottom w:val="nil"/>
              <w:right w:val="nil"/>
            </w:tcBorders>
            <w:hideMark/>
          </w:tcPr>
          <w:p w14:paraId="1D79DE94"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Kısmen hissediyorum</w:t>
            </w:r>
          </w:p>
        </w:tc>
        <w:tc>
          <w:tcPr>
            <w:tcW w:w="689" w:type="dxa"/>
            <w:tcBorders>
              <w:top w:val="nil"/>
              <w:left w:val="nil"/>
              <w:bottom w:val="nil"/>
              <w:right w:val="nil"/>
            </w:tcBorders>
            <w:hideMark/>
          </w:tcPr>
          <w:p w14:paraId="675C855E"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176</w:t>
            </w:r>
          </w:p>
        </w:tc>
        <w:tc>
          <w:tcPr>
            <w:tcW w:w="940" w:type="dxa"/>
            <w:tcBorders>
              <w:top w:val="nil"/>
              <w:left w:val="nil"/>
              <w:bottom w:val="nil"/>
              <w:right w:val="nil"/>
            </w:tcBorders>
            <w:hideMark/>
          </w:tcPr>
          <w:p w14:paraId="63754A6D"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842,80</w:t>
            </w:r>
          </w:p>
        </w:tc>
        <w:tc>
          <w:tcPr>
            <w:tcW w:w="0" w:type="auto"/>
            <w:vMerge/>
            <w:tcBorders>
              <w:top w:val="single" w:sz="12" w:space="0" w:color="auto"/>
              <w:left w:val="nil"/>
              <w:bottom w:val="single" w:sz="4" w:space="0" w:color="auto"/>
              <w:right w:val="nil"/>
            </w:tcBorders>
            <w:vAlign w:val="center"/>
            <w:hideMark/>
          </w:tcPr>
          <w:p w14:paraId="25B52B4A" w14:textId="77777777" w:rsidR="00B901A8" w:rsidRPr="00455B60"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single" w:sz="4" w:space="0" w:color="auto"/>
              <w:right w:val="nil"/>
            </w:tcBorders>
            <w:vAlign w:val="center"/>
            <w:hideMark/>
          </w:tcPr>
          <w:p w14:paraId="324A7ABE" w14:textId="77777777" w:rsidR="00B901A8" w:rsidRPr="00455B60"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single" w:sz="4" w:space="0" w:color="auto"/>
              <w:right w:val="nil"/>
            </w:tcBorders>
            <w:vAlign w:val="center"/>
            <w:hideMark/>
          </w:tcPr>
          <w:p w14:paraId="6E53A216" w14:textId="77777777" w:rsidR="00B901A8" w:rsidRPr="00455B60" w:rsidRDefault="00B901A8" w:rsidP="007D6D70">
            <w:pPr>
              <w:spacing w:after="0" w:line="240" w:lineRule="auto"/>
              <w:rPr>
                <w:rFonts w:ascii="Times New Roman" w:hAnsi="Times New Roman" w:cs="Times New Roman"/>
              </w:rPr>
            </w:pPr>
          </w:p>
        </w:tc>
      </w:tr>
      <w:tr w:rsidR="00B901A8" w:rsidRPr="00455B60" w14:paraId="43632BFE" w14:textId="77777777" w:rsidTr="007D6D70">
        <w:trPr>
          <w:jc w:val="center"/>
        </w:trPr>
        <w:tc>
          <w:tcPr>
            <w:tcW w:w="0" w:type="auto"/>
            <w:vMerge/>
            <w:tcBorders>
              <w:top w:val="single" w:sz="12" w:space="0" w:color="auto"/>
              <w:left w:val="nil"/>
              <w:bottom w:val="single" w:sz="4" w:space="0" w:color="auto"/>
              <w:right w:val="nil"/>
            </w:tcBorders>
            <w:vAlign w:val="center"/>
            <w:hideMark/>
          </w:tcPr>
          <w:p w14:paraId="17EDD984" w14:textId="77777777" w:rsidR="00B901A8" w:rsidRPr="00455B60" w:rsidRDefault="00B901A8" w:rsidP="007D6D70">
            <w:pPr>
              <w:spacing w:after="0" w:line="240" w:lineRule="auto"/>
              <w:rPr>
                <w:rFonts w:ascii="Times New Roman" w:hAnsi="Times New Roman" w:cs="Times New Roman"/>
                <w:bCs/>
              </w:rPr>
            </w:pPr>
          </w:p>
        </w:tc>
        <w:tc>
          <w:tcPr>
            <w:tcW w:w="2196" w:type="dxa"/>
            <w:tcBorders>
              <w:top w:val="nil"/>
              <w:left w:val="nil"/>
              <w:bottom w:val="nil"/>
              <w:right w:val="nil"/>
            </w:tcBorders>
            <w:hideMark/>
          </w:tcPr>
          <w:p w14:paraId="1ABE644A"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Fikrim yok</w:t>
            </w:r>
          </w:p>
        </w:tc>
        <w:tc>
          <w:tcPr>
            <w:tcW w:w="689" w:type="dxa"/>
            <w:tcBorders>
              <w:top w:val="nil"/>
              <w:left w:val="nil"/>
              <w:bottom w:val="nil"/>
              <w:right w:val="nil"/>
            </w:tcBorders>
            <w:hideMark/>
          </w:tcPr>
          <w:p w14:paraId="151A1B5D"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37</w:t>
            </w:r>
          </w:p>
        </w:tc>
        <w:tc>
          <w:tcPr>
            <w:tcW w:w="940" w:type="dxa"/>
            <w:tcBorders>
              <w:top w:val="nil"/>
              <w:left w:val="nil"/>
              <w:bottom w:val="nil"/>
              <w:right w:val="nil"/>
            </w:tcBorders>
            <w:hideMark/>
          </w:tcPr>
          <w:p w14:paraId="25988645"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1036,22</w:t>
            </w:r>
          </w:p>
        </w:tc>
        <w:tc>
          <w:tcPr>
            <w:tcW w:w="0" w:type="auto"/>
            <w:vMerge/>
            <w:tcBorders>
              <w:top w:val="single" w:sz="12" w:space="0" w:color="auto"/>
              <w:left w:val="nil"/>
              <w:bottom w:val="single" w:sz="4" w:space="0" w:color="auto"/>
              <w:right w:val="nil"/>
            </w:tcBorders>
            <w:vAlign w:val="center"/>
            <w:hideMark/>
          </w:tcPr>
          <w:p w14:paraId="6763C37B" w14:textId="77777777" w:rsidR="00B901A8" w:rsidRPr="00455B60"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single" w:sz="4" w:space="0" w:color="auto"/>
              <w:right w:val="nil"/>
            </w:tcBorders>
            <w:vAlign w:val="center"/>
            <w:hideMark/>
          </w:tcPr>
          <w:p w14:paraId="794F2B48" w14:textId="77777777" w:rsidR="00B901A8" w:rsidRPr="00455B60"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single" w:sz="4" w:space="0" w:color="auto"/>
              <w:right w:val="nil"/>
            </w:tcBorders>
            <w:vAlign w:val="center"/>
            <w:hideMark/>
          </w:tcPr>
          <w:p w14:paraId="6D3C750C" w14:textId="77777777" w:rsidR="00B901A8" w:rsidRPr="00455B60" w:rsidRDefault="00B901A8" w:rsidP="007D6D70">
            <w:pPr>
              <w:spacing w:after="0" w:line="240" w:lineRule="auto"/>
              <w:rPr>
                <w:rFonts w:ascii="Times New Roman" w:hAnsi="Times New Roman" w:cs="Times New Roman"/>
              </w:rPr>
            </w:pPr>
          </w:p>
        </w:tc>
      </w:tr>
      <w:tr w:rsidR="00B901A8" w:rsidRPr="00455B60" w14:paraId="16C3FD60" w14:textId="77777777" w:rsidTr="007D6D70">
        <w:trPr>
          <w:trHeight w:val="245"/>
          <w:jc w:val="center"/>
        </w:trPr>
        <w:tc>
          <w:tcPr>
            <w:tcW w:w="0" w:type="auto"/>
            <w:vMerge/>
            <w:tcBorders>
              <w:top w:val="single" w:sz="12" w:space="0" w:color="auto"/>
              <w:left w:val="nil"/>
              <w:bottom w:val="single" w:sz="4" w:space="0" w:color="auto"/>
              <w:right w:val="nil"/>
            </w:tcBorders>
            <w:vAlign w:val="center"/>
            <w:hideMark/>
          </w:tcPr>
          <w:p w14:paraId="4E9B98FF" w14:textId="77777777" w:rsidR="00B901A8" w:rsidRPr="00455B60" w:rsidRDefault="00B901A8" w:rsidP="007D6D70">
            <w:pPr>
              <w:spacing w:after="0" w:line="240" w:lineRule="auto"/>
              <w:rPr>
                <w:rFonts w:ascii="Times New Roman" w:hAnsi="Times New Roman" w:cs="Times New Roman"/>
                <w:bCs/>
              </w:rPr>
            </w:pPr>
          </w:p>
        </w:tc>
        <w:tc>
          <w:tcPr>
            <w:tcW w:w="2196" w:type="dxa"/>
            <w:tcBorders>
              <w:top w:val="nil"/>
              <w:left w:val="nil"/>
              <w:bottom w:val="single" w:sz="4" w:space="0" w:color="auto"/>
              <w:right w:val="nil"/>
            </w:tcBorders>
            <w:hideMark/>
          </w:tcPr>
          <w:p w14:paraId="424953CA"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eastAsia="Times New Roman" w:hAnsi="Times New Roman" w:cs="Times New Roman"/>
                <w:lang w:eastAsia="tr-TR"/>
              </w:rPr>
              <w:t>Toplam</w:t>
            </w:r>
          </w:p>
        </w:tc>
        <w:tc>
          <w:tcPr>
            <w:tcW w:w="689" w:type="dxa"/>
            <w:tcBorders>
              <w:top w:val="nil"/>
              <w:left w:val="nil"/>
              <w:bottom w:val="single" w:sz="4" w:space="0" w:color="auto"/>
              <w:right w:val="nil"/>
            </w:tcBorders>
            <w:hideMark/>
          </w:tcPr>
          <w:p w14:paraId="12204E78"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1765</w:t>
            </w:r>
          </w:p>
        </w:tc>
        <w:tc>
          <w:tcPr>
            <w:tcW w:w="940" w:type="dxa"/>
            <w:tcBorders>
              <w:top w:val="nil"/>
              <w:left w:val="nil"/>
              <w:bottom w:val="single" w:sz="4" w:space="0" w:color="auto"/>
              <w:right w:val="nil"/>
            </w:tcBorders>
          </w:tcPr>
          <w:p w14:paraId="7C6EFC26" w14:textId="77777777" w:rsidR="00B901A8" w:rsidRPr="00455B60" w:rsidRDefault="00B901A8" w:rsidP="007D6D70">
            <w:pPr>
              <w:spacing w:before="120" w:after="120" w:line="240" w:lineRule="auto"/>
              <w:rPr>
                <w:rFonts w:ascii="Times New Roman" w:hAnsi="Times New Roman" w:cs="Times New Roman"/>
              </w:rPr>
            </w:pPr>
          </w:p>
        </w:tc>
        <w:tc>
          <w:tcPr>
            <w:tcW w:w="0" w:type="auto"/>
            <w:vMerge/>
            <w:tcBorders>
              <w:top w:val="single" w:sz="12" w:space="0" w:color="auto"/>
              <w:left w:val="nil"/>
              <w:bottom w:val="single" w:sz="4" w:space="0" w:color="auto"/>
              <w:right w:val="nil"/>
            </w:tcBorders>
            <w:vAlign w:val="center"/>
            <w:hideMark/>
          </w:tcPr>
          <w:p w14:paraId="48CC449A" w14:textId="77777777" w:rsidR="00B901A8" w:rsidRPr="00455B60"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single" w:sz="4" w:space="0" w:color="auto"/>
              <w:right w:val="nil"/>
            </w:tcBorders>
            <w:vAlign w:val="center"/>
            <w:hideMark/>
          </w:tcPr>
          <w:p w14:paraId="5F709917" w14:textId="77777777" w:rsidR="00B901A8" w:rsidRPr="00455B60"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single" w:sz="4" w:space="0" w:color="auto"/>
              <w:right w:val="nil"/>
            </w:tcBorders>
            <w:vAlign w:val="center"/>
            <w:hideMark/>
          </w:tcPr>
          <w:p w14:paraId="7DADFCB1" w14:textId="77777777" w:rsidR="00B901A8" w:rsidRPr="00455B60" w:rsidRDefault="00B901A8" w:rsidP="007D6D70">
            <w:pPr>
              <w:spacing w:after="0" w:line="240" w:lineRule="auto"/>
              <w:rPr>
                <w:rFonts w:ascii="Times New Roman" w:hAnsi="Times New Roman" w:cs="Times New Roman"/>
              </w:rPr>
            </w:pPr>
          </w:p>
        </w:tc>
      </w:tr>
    </w:tbl>
    <w:p w14:paraId="77DC1514" w14:textId="77777777" w:rsidR="00B901A8" w:rsidRPr="00455B60" w:rsidRDefault="00B901A8" w:rsidP="00B901A8">
      <w:pPr>
        <w:widowControl w:val="0"/>
        <w:autoSpaceDE w:val="0"/>
        <w:autoSpaceDN w:val="0"/>
        <w:adjustRightInd w:val="0"/>
        <w:spacing w:before="120" w:after="120" w:line="240" w:lineRule="auto"/>
        <w:jc w:val="both"/>
        <w:rPr>
          <w:rFonts w:ascii="Times New Roman" w:hAnsi="Times New Roman" w:cs="Times New Roman"/>
        </w:rPr>
      </w:pPr>
    </w:p>
    <w:p w14:paraId="51218BDD" w14:textId="77777777" w:rsidR="00B901A8" w:rsidRPr="00455B60" w:rsidRDefault="00B901A8" w:rsidP="00B901A8">
      <w:pPr>
        <w:widowControl w:val="0"/>
        <w:autoSpaceDE w:val="0"/>
        <w:autoSpaceDN w:val="0"/>
        <w:adjustRightInd w:val="0"/>
        <w:spacing w:before="120" w:after="120" w:line="240" w:lineRule="auto"/>
        <w:jc w:val="both"/>
        <w:rPr>
          <w:rFonts w:ascii="Times New Roman" w:eastAsia="Calibri" w:hAnsi="Times New Roman" w:cs="Times New Roman"/>
        </w:rPr>
      </w:pPr>
      <w:r w:rsidRPr="00455B60">
        <w:rPr>
          <w:rFonts w:ascii="Times New Roman" w:eastAsia="Calibri" w:hAnsi="Times New Roman" w:cs="Times New Roman"/>
        </w:rPr>
        <w:t xml:space="preserve">“Kendinizi Konyalı hissediyor musunuz?” değişkenine göre “Çalışanların Vatandaşa Yaklaşımı”, “Belediyenin Hizmet Sunumu”, “Finansal ve Mali Yapı” ve “Bilgi Teknolojileri” başlıkları altında verilen ifadelere gelen yanıtlarda “Kendinizi Konyalı hissediyor musunuz?” ifadeleri arasında anlamlı farklılık vardır (p&lt;0,05).  </w:t>
      </w:r>
    </w:p>
    <w:p w14:paraId="0EFF70D5" w14:textId="77777777" w:rsidR="00B901A8" w:rsidRPr="00455B60" w:rsidRDefault="00B901A8" w:rsidP="00B901A8">
      <w:pPr>
        <w:widowControl w:val="0"/>
        <w:autoSpaceDE w:val="0"/>
        <w:autoSpaceDN w:val="0"/>
        <w:adjustRightInd w:val="0"/>
        <w:spacing w:before="120" w:after="120" w:line="240" w:lineRule="auto"/>
        <w:jc w:val="both"/>
        <w:rPr>
          <w:rFonts w:ascii="Times New Roman" w:eastAsia="Calibri" w:hAnsi="Times New Roman" w:cs="Times New Roman"/>
        </w:rPr>
      </w:pPr>
      <w:r w:rsidRPr="00455B60">
        <w:rPr>
          <w:rFonts w:ascii="Times New Roman" w:eastAsia="Calibri" w:hAnsi="Times New Roman" w:cs="Times New Roman"/>
        </w:rPr>
        <w:t xml:space="preserve"> “Çalışanların Vatandaşa Yaklaşımı” başlığı altında yer alan ifadelere verilen yanıtları değerlendirdiğimizde kendini “Fikrim Yok”  olarak ifade edenler memnuniyet konusunda en yüksek puana sahip kişilerdir. “Çalışanların Vatandaşa Yaklaşımı” başlığı altında en düşük memnuniyetler ise kendini “</w:t>
      </w:r>
      <w:r w:rsidRPr="00455B60">
        <w:rPr>
          <w:rFonts w:ascii="Times New Roman" w:hAnsi="Times New Roman" w:cs="Times New Roman"/>
        </w:rPr>
        <w:t>Hayır hissetmiyorum</w:t>
      </w:r>
      <w:r w:rsidRPr="00455B60">
        <w:rPr>
          <w:rFonts w:ascii="Times New Roman" w:eastAsia="Calibri" w:hAnsi="Times New Roman" w:cs="Times New Roman"/>
        </w:rPr>
        <w:t>” olarak tanımlayanlardır.</w:t>
      </w:r>
    </w:p>
    <w:p w14:paraId="78986328" w14:textId="77777777" w:rsidR="00B901A8" w:rsidRPr="00455B60" w:rsidRDefault="00B901A8" w:rsidP="00B901A8">
      <w:pPr>
        <w:widowControl w:val="0"/>
        <w:autoSpaceDE w:val="0"/>
        <w:autoSpaceDN w:val="0"/>
        <w:adjustRightInd w:val="0"/>
        <w:spacing w:before="120" w:after="120" w:line="240" w:lineRule="auto"/>
        <w:jc w:val="both"/>
        <w:rPr>
          <w:rFonts w:ascii="Times New Roman" w:eastAsia="Calibri" w:hAnsi="Times New Roman" w:cs="Times New Roman"/>
        </w:rPr>
      </w:pPr>
      <w:r w:rsidRPr="00455B60">
        <w:rPr>
          <w:rFonts w:ascii="Times New Roman" w:eastAsia="Calibri" w:hAnsi="Times New Roman" w:cs="Times New Roman"/>
        </w:rPr>
        <w:t>“</w:t>
      </w:r>
      <w:r w:rsidRPr="00455B60">
        <w:rPr>
          <w:rFonts w:ascii="Times New Roman" w:hAnsi="Times New Roman" w:cs="Times New Roman"/>
          <w:bCs/>
        </w:rPr>
        <w:t>Belediyenin Hizmet Sunumu</w:t>
      </w:r>
      <w:r w:rsidRPr="00455B60">
        <w:rPr>
          <w:rFonts w:ascii="Times New Roman" w:eastAsia="Calibri" w:hAnsi="Times New Roman" w:cs="Times New Roman"/>
        </w:rPr>
        <w:t>” başlığı altında yer alan ifadelere verilen yanıtları değerlendirdiğimizde kendini “Fikrim Yok”  olarak ifade edenler memnuniyet konusunda en yüksek puana sahip kişilerdir. “Çalışanların Vatandaşa Yaklaşımı” başlığı altında en düşük memnuniyetler ise kendini “</w:t>
      </w:r>
      <w:r w:rsidRPr="00455B60">
        <w:rPr>
          <w:rFonts w:ascii="Times New Roman" w:hAnsi="Times New Roman" w:cs="Times New Roman"/>
        </w:rPr>
        <w:t>Hayır hissetmiyorum</w:t>
      </w:r>
      <w:r w:rsidRPr="00455B60">
        <w:rPr>
          <w:rFonts w:ascii="Times New Roman" w:eastAsia="Calibri" w:hAnsi="Times New Roman" w:cs="Times New Roman"/>
        </w:rPr>
        <w:t>” olarak tanımlayanlardır.</w:t>
      </w:r>
    </w:p>
    <w:p w14:paraId="0920F630" w14:textId="77777777" w:rsidR="00B901A8" w:rsidRPr="00455B60" w:rsidRDefault="00B901A8" w:rsidP="00B901A8">
      <w:pPr>
        <w:widowControl w:val="0"/>
        <w:autoSpaceDE w:val="0"/>
        <w:autoSpaceDN w:val="0"/>
        <w:adjustRightInd w:val="0"/>
        <w:spacing w:before="120" w:after="120" w:line="240" w:lineRule="auto"/>
        <w:jc w:val="both"/>
        <w:rPr>
          <w:rFonts w:ascii="Times New Roman" w:eastAsia="Calibri" w:hAnsi="Times New Roman" w:cs="Times New Roman"/>
        </w:rPr>
      </w:pPr>
      <w:r w:rsidRPr="00455B60">
        <w:rPr>
          <w:rFonts w:ascii="Times New Roman" w:eastAsia="Calibri" w:hAnsi="Times New Roman" w:cs="Times New Roman"/>
        </w:rPr>
        <w:t>“</w:t>
      </w:r>
      <w:r w:rsidRPr="00455B60">
        <w:rPr>
          <w:rFonts w:ascii="Times New Roman" w:hAnsi="Times New Roman" w:cs="Times New Roman"/>
          <w:bCs/>
        </w:rPr>
        <w:t>Finansal ve Mali Yapı</w:t>
      </w:r>
      <w:r w:rsidRPr="00455B60">
        <w:rPr>
          <w:rFonts w:ascii="Times New Roman" w:eastAsia="Calibri" w:hAnsi="Times New Roman" w:cs="Times New Roman"/>
        </w:rPr>
        <w:t>” başlığı altında yer alan ifadelere verilen yanıtları değerlendirdiğimizde kendini “</w:t>
      </w:r>
      <w:r w:rsidRPr="00455B60">
        <w:rPr>
          <w:rFonts w:ascii="Times New Roman" w:hAnsi="Times New Roman" w:cs="Times New Roman"/>
        </w:rPr>
        <w:t>Evet hissediyorum</w:t>
      </w:r>
      <w:r w:rsidRPr="00455B60">
        <w:rPr>
          <w:rFonts w:ascii="Times New Roman" w:eastAsia="Calibri" w:hAnsi="Times New Roman" w:cs="Times New Roman"/>
        </w:rPr>
        <w:t>”  olarak ifade edenler memnuniyet konusunda en yüksek puana sahip kişilerdir. “Çalışanların Vatandaşa Yaklaşımı” başlığı altında en düşük memnuniyetler ise kendini “</w:t>
      </w:r>
      <w:r w:rsidRPr="00455B60">
        <w:rPr>
          <w:rFonts w:ascii="Times New Roman" w:hAnsi="Times New Roman" w:cs="Times New Roman"/>
        </w:rPr>
        <w:t>Hayır hissetmiyorum</w:t>
      </w:r>
      <w:r w:rsidRPr="00455B60">
        <w:rPr>
          <w:rFonts w:ascii="Times New Roman" w:eastAsia="Calibri" w:hAnsi="Times New Roman" w:cs="Times New Roman"/>
        </w:rPr>
        <w:t>” olarak tanımlayanlardır.</w:t>
      </w:r>
    </w:p>
    <w:p w14:paraId="50913E44" w14:textId="77777777" w:rsidR="00B901A8" w:rsidRPr="00455B60" w:rsidRDefault="00B901A8" w:rsidP="00B901A8">
      <w:pPr>
        <w:widowControl w:val="0"/>
        <w:autoSpaceDE w:val="0"/>
        <w:autoSpaceDN w:val="0"/>
        <w:adjustRightInd w:val="0"/>
        <w:spacing w:before="120" w:after="120" w:line="240" w:lineRule="auto"/>
        <w:jc w:val="both"/>
        <w:rPr>
          <w:rFonts w:ascii="Times New Roman" w:eastAsia="Calibri" w:hAnsi="Times New Roman" w:cs="Times New Roman"/>
        </w:rPr>
      </w:pPr>
      <w:r w:rsidRPr="00455B60">
        <w:rPr>
          <w:rFonts w:ascii="Times New Roman" w:eastAsia="Calibri" w:hAnsi="Times New Roman" w:cs="Times New Roman"/>
        </w:rPr>
        <w:t>“</w:t>
      </w:r>
      <w:r w:rsidRPr="00455B60">
        <w:rPr>
          <w:rFonts w:ascii="Times New Roman" w:hAnsi="Times New Roman" w:cs="Times New Roman"/>
          <w:bCs/>
        </w:rPr>
        <w:t>Bilgi Teknolojileri</w:t>
      </w:r>
      <w:r w:rsidRPr="00455B60">
        <w:rPr>
          <w:rFonts w:ascii="Times New Roman" w:eastAsia="Calibri" w:hAnsi="Times New Roman" w:cs="Times New Roman"/>
        </w:rPr>
        <w:t>” başlığı altında yer alan ifadelere verilen yanıtları değerlendirdiğimizde kendini “Fikrim Yok”  olarak ifade edenler memnuniyet konusunda en yüksek puana sahip kişilerdir. “Çalışanların Vatandaşa Yaklaşımı” başlığı altında en düşük memnuniyetler ise kendini “</w:t>
      </w:r>
      <w:r w:rsidRPr="00455B60">
        <w:rPr>
          <w:rFonts w:ascii="Times New Roman" w:hAnsi="Times New Roman" w:cs="Times New Roman"/>
        </w:rPr>
        <w:t>Hayır hissetmiyorum</w:t>
      </w:r>
      <w:r w:rsidRPr="00455B60">
        <w:rPr>
          <w:rFonts w:ascii="Times New Roman" w:eastAsia="Calibri" w:hAnsi="Times New Roman" w:cs="Times New Roman"/>
        </w:rPr>
        <w:t>” olarak tanımlayanlardır.</w:t>
      </w:r>
    </w:p>
    <w:p w14:paraId="6F0EA4B2" w14:textId="77777777" w:rsidR="00B901A8" w:rsidRPr="00455B60" w:rsidRDefault="00B901A8" w:rsidP="00B901A8">
      <w:pPr>
        <w:widowControl w:val="0"/>
        <w:autoSpaceDE w:val="0"/>
        <w:autoSpaceDN w:val="0"/>
        <w:adjustRightInd w:val="0"/>
        <w:spacing w:before="120" w:after="120" w:line="240" w:lineRule="auto"/>
        <w:jc w:val="both"/>
        <w:rPr>
          <w:rFonts w:ascii="Times New Roman" w:eastAsia="Calibri" w:hAnsi="Times New Roman" w:cs="Times New Roman"/>
        </w:rPr>
      </w:pPr>
      <w:r w:rsidRPr="00455B60">
        <w:rPr>
          <w:rFonts w:ascii="Times New Roman" w:eastAsia="Calibri" w:hAnsi="Times New Roman" w:cs="Times New Roman"/>
        </w:rPr>
        <w:t xml:space="preserve">Konyalı hissetmeyenler yani bu kente karşı bir aidiyet bağı ile bağlı görmeyenler en düşük memnuniyete sahip kişilerdir (Çizelge </w:t>
      </w:r>
      <w:r>
        <w:rPr>
          <w:rFonts w:ascii="Times New Roman" w:eastAsia="Calibri" w:hAnsi="Times New Roman" w:cs="Times New Roman"/>
        </w:rPr>
        <w:t>17</w:t>
      </w:r>
      <w:r w:rsidRPr="00455B60">
        <w:rPr>
          <w:rFonts w:ascii="Times New Roman" w:eastAsia="Calibri" w:hAnsi="Times New Roman" w:cs="Times New Roman"/>
        </w:rPr>
        <w:t xml:space="preserve">). </w:t>
      </w:r>
    </w:p>
    <w:p w14:paraId="1FD13362" w14:textId="77777777" w:rsidR="00B901A8" w:rsidRPr="00455B60" w:rsidRDefault="00B901A8" w:rsidP="00B901A8">
      <w:pPr>
        <w:spacing w:before="120" w:after="120" w:line="240" w:lineRule="auto"/>
        <w:jc w:val="center"/>
        <w:rPr>
          <w:rFonts w:ascii="Times New Roman" w:eastAsia="Times New Roman" w:hAnsi="Times New Roman" w:cs="Times New Roman"/>
          <w:b/>
          <w:lang w:eastAsia="tr-TR"/>
        </w:rPr>
      </w:pPr>
      <w:r w:rsidRPr="00455B60">
        <w:rPr>
          <w:rFonts w:ascii="Times New Roman" w:eastAsia="Calibri" w:hAnsi="Times New Roman" w:cs="Times New Roman"/>
          <w:b/>
          <w:bCs/>
        </w:rPr>
        <w:t xml:space="preserve">Çizelge </w:t>
      </w:r>
      <w:r>
        <w:rPr>
          <w:rFonts w:ascii="Times New Roman" w:eastAsia="Calibri" w:hAnsi="Times New Roman" w:cs="Times New Roman"/>
          <w:b/>
          <w:bCs/>
        </w:rPr>
        <w:t>18</w:t>
      </w:r>
      <w:r w:rsidRPr="00455B60">
        <w:rPr>
          <w:rFonts w:ascii="Times New Roman" w:eastAsia="Calibri" w:hAnsi="Times New Roman" w:cs="Times New Roman"/>
          <w:b/>
          <w:bCs/>
        </w:rPr>
        <w:t xml:space="preserve">. </w:t>
      </w:r>
      <w:r w:rsidRPr="00455B60">
        <w:rPr>
          <w:rFonts w:ascii="Times New Roman" w:eastAsia="Times New Roman" w:hAnsi="Times New Roman" w:cs="Times New Roman"/>
          <w:b/>
          <w:lang w:eastAsia="tr-TR"/>
        </w:rPr>
        <w:t xml:space="preserve">Fiziksel Yapı ve Çalışma Ortamı Ölçeği Puanlarının “Kaç yıldır bu belde de yaşıyorsunuz?” Değişkenine Göre Farklılaşıp Farklılaşmadığını Belirlemek Üzere Yapılan </w:t>
      </w:r>
      <w:proofErr w:type="spellStart"/>
      <w:r w:rsidRPr="00455B60">
        <w:rPr>
          <w:rFonts w:ascii="Times New Roman" w:eastAsia="Times New Roman" w:hAnsi="Times New Roman" w:cs="Times New Roman"/>
          <w:b/>
          <w:lang w:eastAsia="tr-TR"/>
        </w:rPr>
        <w:t>Kruskal</w:t>
      </w:r>
      <w:proofErr w:type="spellEnd"/>
      <w:r w:rsidRPr="00455B60">
        <w:rPr>
          <w:rFonts w:ascii="Times New Roman" w:eastAsia="Times New Roman" w:hAnsi="Times New Roman" w:cs="Times New Roman"/>
          <w:b/>
          <w:lang w:eastAsia="tr-TR"/>
        </w:rPr>
        <w:t xml:space="preserve"> Wallis-H Testi Sonuçları</w:t>
      </w:r>
    </w:p>
    <w:tbl>
      <w:tblPr>
        <w:tblW w:w="0" w:type="auto"/>
        <w:jc w:val="center"/>
        <w:tblBorders>
          <w:top w:val="single" w:sz="12" w:space="0" w:color="008000"/>
          <w:bottom w:val="single" w:sz="12" w:space="0" w:color="008000"/>
        </w:tblBorders>
        <w:tblLook w:val="04A0" w:firstRow="1" w:lastRow="0" w:firstColumn="1" w:lastColumn="0" w:noHBand="0" w:noVBand="1"/>
      </w:tblPr>
      <w:tblGrid>
        <w:gridCol w:w="1874"/>
        <w:gridCol w:w="2196"/>
        <w:gridCol w:w="689"/>
        <w:gridCol w:w="940"/>
        <w:gridCol w:w="972"/>
        <w:gridCol w:w="762"/>
        <w:gridCol w:w="787"/>
      </w:tblGrid>
      <w:tr w:rsidR="00B901A8" w:rsidRPr="00B901A8" w14:paraId="13AF4F83" w14:textId="77777777" w:rsidTr="007D6D70">
        <w:trPr>
          <w:jc w:val="center"/>
        </w:trPr>
        <w:tc>
          <w:tcPr>
            <w:tcW w:w="1874" w:type="dxa"/>
            <w:tcBorders>
              <w:top w:val="single" w:sz="12" w:space="0" w:color="auto"/>
              <w:left w:val="nil"/>
              <w:bottom w:val="single" w:sz="12" w:space="0" w:color="auto"/>
              <w:right w:val="nil"/>
            </w:tcBorders>
            <w:vAlign w:val="center"/>
            <w:hideMark/>
          </w:tcPr>
          <w:p w14:paraId="37ACEDAD" w14:textId="77777777" w:rsidR="00B901A8" w:rsidRPr="00B901A8" w:rsidRDefault="00B901A8" w:rsidP="007D6D70">
            <w:pPr>
              <w:spacing w:before="120" w:after="120" w:line="240" w:lineRule="auto"/>
              <w:rPr>
                <w:rFonts w:ascii="Times New Roman" w:hAnsi="Times New Roman" w:cs="Times New Roman"/>
                <w:b/>
                <w:bCs/>
              </w:rPr>
            </w:pPr>
            <w:r w:rsidRPr="00B901A8">
              <w:rPr>
                <w:rFonts w:ascii="Times New Roman" w:hAnsi="Times New Roman" w:cs="Times New Roman"/>
                <w:b/>
                <w:bCs/>
              </w:rPr>
              <w:t>Puan</w:t>
            </w:r>
          </w:p>
        </w:tc>
        <w:tc>
          <w:tcPr>
            <w:tcW w:w="2196" w:type="dxa"/>
            <w:tcBorders>
              <w:top w:val="single" w:sz="12" w:space="0" w:color="auto"/>
              <w:left w:val="nil"/>
              <w:bottom w:val="single" w:sz="12" w:space="0" w:color="auto"/>
              <w:right w:val="nil"/>
            </w:tcBorders>
            <w:vAlign w:val="center"/>
            <w:hideMark/>
          </w:tcPr>
          <w:p w14:paraId="0026CCBC" w14:textId="77777777" w:rsidR="00B901A8" w:rsidRPr="00B901A8" w:rsidRDefault="00B901A8" w:rsidP="007D6D70">
            <w:pPr>
              <w:keepNext/>
              <w:autoSpaceDE w:val="0"/>
              <w:autoSpaceDN w:val="0"/>
              <w:adjustRightInd w:val="0"/>
              <w:spacing w:before="120" w:after="120" w:line="240" w:lineRule="auto"/>
              <w:outlineLvl w:val="0"/>
              <w:rPr>
                <w:rFonts w:ascii="Times New Roman" w:hAnsi="Times New Roman" w:cs="Times New Roman"/>
                <w:b/>
                <w:bCs/>
              </w:rPr>
            </w:pPr>
            <w:bookmarkStart w:id="33" w:name="_Toc1733702"/>
            <w:r w:rsidRPr="00B901A8">
              <w:rPr>
                <w:rFonts w:ascii="Times New Roman" w:hAnsi="Times New Roman" w:cs="Times New Roman"/>
                <w:b/>
                <w:bCs/>
              </w:rPr>
              <w:t>Gruplar</w:t>
            </w:r>
            <w:bookmarkEnd w:id="33"/>
          </w:p>
        </w:tc>
        <w:tc>
          <w:tcPr>
            <w:tcW w:w="689" w:type="dxa"/>
            <w:tcBorders>
              <w:top w:val="single" w:sz="12" w:space="0" w:color="auto"/>
              <w:left w:val="nil"/>
              <w:bottom w:val="single" w:sz="12" w:space="0" w:color="auto"/>
              <w:right w:val="nil"/>
            </w:tcBorders>
            <w:hideMark/>
          </w:tcPr>
          <w:p w14:paraId="6B88F554" w14:textId="77777777" w:rsidR="00B901A8" w:rsidRPr="00B901A8" w:rsidRDefault="00B901A8" w:rsidP="007D6D70">
            <w:pPr>
              <w:spacing w:before="120" w:after="120" w:line="240" w:lineRule="auto"/>
              <w:jc w:val="center"/>
              <w:rPr>
                <w:rFonts w:ascii="Times New Roman" w:hAnsi="Times New Roman" w:cs="Times New Roman"/>
                <w:b/>
                <w:bCs/>
              </w:rPr>
            </w:pPr>
            <w:r w:rsidRPr="00B901A8">
              <w:rPr>
                <w:rFonts w:ascii="Times New Roman" w:hAnsi="Times New Roman" w:cs="Times New Roman"/>
                <w:b/>
                <w:noProof/>
                <w:position w:val="-6"/>
                <w:lang w:eastAsia="tr-TR"/>
              </w:rPr>
              <w:drawing>
                <wp:inline distT="0" distB="0" distL="0" distR="0" wp14:anchorId="0BDE70F5" wp14:editId="6FA01E60">
                  <wp:extent cx="180975" cy="180975"/>
                  <wp:effectExtent l="0" t="0" r="9525" b="9525"/>
                  <wp:docPr id="95" name="Resim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940" w:type="dxa"/>
            <w:tcBorders>
              <w:top w:val="single" w:sz="12" w:space="0" w:color="auto"/>
              <w:left w:val="nil"/>
              <w:bottom w:val="single" w:sz="12" w:space="0" w:color="auto"/>
              <w:right w:val="nil"/>
            </w:tcBorders>
            <w:hideMark/>
          </w:tcPr>
          <w:p w14:paraId="003877BB" w14:textId="77777777" w:rsidR="00B901A8" w:rsidRPr="00B901A8" w:rsidRDefault="00B901A8" w:rsidP="007D6D70">
            <w:pPr>
              <w:spacing w:before="120" w:after="120" w:line="240" w:lineRule="auto"/>
              <w:jc w:val="center"/>
              <w:rPr>
                <w:rFonts w:ascii="Times New Roman" w:hAnsi="Times New Roman" w:cs="Times New Roman"/>
                <w:b/>
                <w:bCs/>
              </w:rPr>
            </w:pPr>
            <w:r w:rsidRPr="00B901A8">
              <w:rPr>
                <w:rFonts w:ascii="Times New Roman" w:hAnsi="Times New Roman" w:cs="Times New Roman"/>
                <w:b/>
                <w:noProof/>
                <w:position w:val="-12"/>
                <w:lang w:eastAsia="tr-TR"/>
              </w:rPr>
              <w:drawing>
                <wp:inline distT="0" distB="0" distL="0" distR="0" wp14:anchorId="6CBA2BA1" wp14:editId="3D28A8EA">
                  <wp:extent cx="276225" cy="219075"/>
                  <wp:effectExtent l="0" t="0" r="9525" b="9525"/>
                  <wp:docPr id="94" name="Resim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p>
        </w:tc>
        <w:tc>
          <w:tcPr>
            <w:tcW w:w="972" w:type="dxa"/>
            <w:tcBorders>
              <w:top w:val="single" w:sz="12" w:space="0" w:color="auto"/>
              <w:left w:val="nil"/>
              <w:bottom w:val="single" w:sz="12" w:space="0" w:color="auto"/>
              <w:right w:val="nil"/>
            </w:tcBorders>
            <w:vAlign w:val="center"/>
            <w:hideMark/>
          </w:tcPr>
          <w:p w14:paraId="1155E521" w14:textId="77777777" w:rsidR="00B901A8" w:rsidRPr="00B901A8" w:rsidRDefault="00B901A8" w:rsidP="007D6D70">
            <w:pPr>
              <w:spacing w:before="120" w:after="120" w:line="240" w:lineRule="auto"/>
              <w:jc w:val="center"/>
              <w:rPr>
                <w:rFonts w:ascii="Times New Roman" w:hAnsi="Times New Roman" w:cs="Times New Roman"/>
                <w:b/>
                <w:bCs/>
              </w:rPr>
            </w:pPr>
            <w:r w:rsidRPr="00B901A8">
              <w:rPr>
                <w:rFonts w:ascii="Times New Roman" w:hAnsi="Times New Roman" w:cs="Times New Roman"/>
                <w:b/>
                <w:noProof/>
                <w:position w:val="-6"/>
                <w:lang w:eastAsia="tr-TR"/>
              </w:rPr>
              <w:drawing>
                <wp:inline distT="0" distB="0" distL="0" distR="0" wp14:anchorId="5BE4E25C" wp14:editId="76CCDCF4">
                  <wp:extent cx="180975" cy="200025"/>
                  <wp:effectExtent l="0" t="0" r="9525" b="9525"/>
                  <wp:docPr id="93" name="Resim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p>
        </w:tc>
        <w:tc>
          <w:tcPr>
            <w:tcW w:w="762" w:type="dxa"/>
            <w:tcBorders>
              <w:top w:val="single" w:sz="12" w:space="0" w:color="auto"/>
              <w:left w:val="nil"/>
              <w:bottom w:val="single" w:sz="12" w:space="0" w:color="auto"/>
              <w:right w:val="nil"/>
            </w:tcBorders>
            <w:vAlign w:val="center"/>
            <w:hideMark/>
          </w:tcPr>
          <w:p w14:paraId="2743CC34" w14:textId="77777777" w:rsidR="00B901A8" w:rsidRPr="00B901A8" w:rsidRDefault="00B901A8" w:rsidP="007D6D70">
            <w:pPr>
              <w:spacing w:before="120" w:after="120" w:line="240" w:lineRule="auto"/>
              <w:jc w:val="center"/>
              <w:rPr>
                <w:rFonts w:ascii="Times New Roman" w:hAnsi="Times New Roman" w:cs="Times New Roman"/>
                <w:b/>
                <w:bCs/>
              </w:rPr>
            </w:pPr>
            <w:r w:rsidRPr="00B901A8">
              <w:rPr>
                <w:rFonts w:ascii="Times New Roman" w:hAnsi="Times New Roman" w:cs="Times New Roman"/>
                <w:b/>
                <w:noProof/>
                <w:position w:val="-6"/>
                <w:lang w:eastAsia="tr-TR"/>
              </w:rPr>
              <w:drawing>
                <wp:inline distT="0" distB="0" distL="0" distR="0" wp14:anchorId="2C456E4F" wp14:editId="7EA5954D">
                  <wp:extent cx="200025" cy="180975"/>
                  <wp:effectExtent l="0" t="0" r="9525" b="9525"/>
                  <wp:docPr id="92" name="Resim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c>
          <w:tcPr>
            <w:tcW w:w="787" w:type="dxa"/>
            <w:tcBorders>
              <w:top w:val="single" w:sz="12" w:space="0" w:color="auto"/>
              <w:left w:val="nil"/>
              <w:bottom w:val="single" w:sz="12" w:space="0" w:color="auto"/>
              <w:right w:val="nil"/>
            </w:tcBorders>
            <w:vAlign w:val="center"/>
            <w:hideMark/>
          </w:tcPr>
          <w:p w14:paraId="6EFDA4FC" w14:textId="77777777" w:rsidR="00B901A8" w:rsidRPr="00B901A8" w:rsidRDefault="00B901A8" w:rsidP="007D6D70">
            <w:pPr>
              <w:spacing w:before="120" w:after="120" w:line="240" w:lineRule="auto"/>
              <w:jc w:val="center"/>
              <w:rPr>
                <w:rFonts w:ascii="Times New Roman" w:hAnsi="Times New Roman" w:cs="Times New Roman"/>
                <w:b/>
                <w:bCs/>
              </w:rPr>
            </w:pPr>
            <w:r w:rsidRPr="00B901A8">
              <w:rPr>
                <w:rFonts w:ascii="Times New Roman" w:hAnsi="Times New Roman" w:cs="Times New Roman"/>
                <w:b/>
                <w:noProof/>
                <w:position w:val="-10"/>
                <w:lang w:eastAsia="tr-TR"/>
              </w:rPr>
              <w:drawing>
                <wp:inline distT="0" distB="0" distL="0" distR="0" wp14:anchorId="315DAB8D" wp14:editId="718B0E5F">
                  <wp:extent cx="152400" cy="171450"/>
                  <wp:effectExtent l="0" t="0" r="0" b="0"/>
                  <wp:docPr id="91" name="Resim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p>
        </w:tc>
      </w:tr>
      <w:tr w:rsidR="00B901A8" w:rsidRPr="00B901A8" w14:paraId="563FE356" w14:textId="77777777" w:rsidTr="007D6D70">
        <w:trPr>
          <w:jc w:val="center"/>
        </w:trPr>
        <w:tc>
          <w:tcPr>
            <w:tcW w:w="1874" w:type="dxa"/>
            <w:vMerge w:val="restart"/>
            <w:tcBorders>
              <w:top w:val="single" w:sz="12" w:space="0" w:color="auto"/>
              <w:left w:val="nil"/>
              <w:bottom w:val="single" w:sz="12" w:space="0" w:color="008000"/>
              <w:right w:val="nil"/>
            </w:tcBorders>
            <w:vAlign w:val="center"/>
            <w:hideMark/>
          </w:tcPr>
          <w:p w14:paraId="478A00B9" w14:textId="77777777" w:rsidR="00B901A8" w:rsidRPr="00B901A8" w:rsidRDefault="00B901A8" w:rsidP="007D6D70">
            <w:pPr>
              <w:keepNext/>
              <w:spacing w:before="120" w:after="120" w:line="240" w:lineRule="auto"/>
              <w:outlineLvl w:val="1"/>
              <w:rPr>
                <w:rFonts w:ascii="Times New Roman" w:hAnsi="Times New Roman" w:cs="Times New Roman"/>
                <w:bCs/>
              </w:rPr>
            </w:pPr>
            <w:bookmarkStart w:id="34" w:name="_Toc1733703"/>
            <w:r w:rsidRPr="00B901A8">
              <w:rPr>
                <w:rFonts w:ascii="Times New Roman" w:hAnsi="Times New Roman" w:cs="Times New Roman"/>
                <w:bCs/>
              </w:rPr>
              <w:t>Belediye binası vatandaşa hizmet etme noktasında fiziksel açıdan yeterlidir.</w:t>
            </w:r>
            <w:bookmarkEnd w:id="34"/>
          </w:p>
        </w:tc>
        <w:tc>
          <w:tcPr>
            <w:tcW w:w="2196" w:type="dxa"/>
            <w:tcBorders>
              <w:top w:val="single" w:sz="12" w:space="0" w:color="auto"/>
              <w:left w:val="nil"/>
              <w:bottom w:val="nil"/>
              <w:right w:val="nil"/>
            </w:tcBorders>
            <w:hideMark/>
          </w:tcPr>
          <w:p w14:paraId="144A9286" w14:textId="77777777" w:rsidR="00B901A8" w:rsidRPr="00B901A8" w:rsidRDefault="00B901A8" w:rsidP="007D6D70">
            <w:pPr>
              <w:spacing w:before="120" w:after="120" w:line="240" w:lineRule="auto"/>
              <w:rPr>
                <w:rFonts w:ascii="Times New Roman" w:hAnsi="Times New Roman" w:cs="Times New Roman"/>
              </w:rPr>
            </w:pPr>
            <w:r w:rsidRPr="00B901A8">
              <w:rPr>
                <w:rFonts w:ascii="Times New Roman" w:hAnsi="Times New Roman" w:cs="Times New Roman"/>
              </w:rPr>
              <w:t>0-5 yıl</w:t>
            </w:r>
          </w:p>
        </w:tc>
        <w:tc>
          <w:tcPr>
            <w:tcW w:w="689" w:type="dxa"/>
            <w:tcBorders>
              <w:top w:val="single" w:sz="12" w:space="0" w:color="auto"/>
              <w:left w:val="nil"/>
              <w:bottom w:val="nil"/>
              <w:right w:val="nil"/>
            </w:tcBorders>
            <w:hideMark/>
          </w:tcPr>
          <w:p w14:paraId="0BE3E5F1" w14:textId="77777777" w:rsidR="00B901A8" w:rsidRPr="00B901A8" w:rsidRDefault="00B901A8" w:rsidP="007D6D70">
            <w:pPr>
              <w:spacing w:before="120" w:after="120" w:line="240" w:lineRule="auto"/>
              <w:rPr>
                <w:rFonts w:ascii="Times New Roman" w:hAnsi="Times New Roman" w:cs="Times New Roman"/>
              </w:rPr>
            </w:pPr>
            <w:r w:rsidRPr="00B901A8">
              <w:rPr>
                <w:rFonts w:ascii="Times New Roman" w:hAnsi="Times New Roman" w:cs="Times New Roman"/>
              </w:rPr>
              <w:t>311</w:t>
            </w:r>
          </w:p>
        </w:tc>
        <w:tc>
          <w:tcPr>
            <w:tcW w:w="940" w:type="dxa"/>
            <w:tcBorders>
              <w:top w:val="single" w:sz="12" w:space="0" w:color="auto"/>
              <w:left w:val="nil"/>
              <w:bottom w:val="nil"/>
              <w:right w:val="nil"/>
            </w:tcBorders>
            <w:hideMark/>
          </w:tcPr>
          <w:p w14:paraId="40F8F810" w14:textId="77777777" w:rsidR="00B901A8" w:rsidRPr="00B901A8" w:rsidRDefault="00B901A8" w:rsidP="007D6D70">
            <w:pPr>
              <w:spacing w:before="120" w:after="120" w:line="240" w:lineRule="auto"/>
              <w:rPr>
                <w:rFonts w:ascii="Times New Roman" w:hAnsi="Times New Roman" w:cs="Times New Roman"/>
              </w:rPr>
            </w:pPr>
            <w:r w:rsidRPr="00B901A8">
              <w:rPr>
                <w:rFonts w:ascii="Times New Roman" w:hAnsi="Times New Roman" w:cs="Times New Roman"/>
              </w:rPr>
              <w:t>812,38</w:t>
            </w:r>
          </w:p>
        </w:tc>
        <w:tc>
          <w:tcPr>
            <w:tcW w:w="972" w:type="dxa"/>
            <w:vMerge w:val="restart"/>
            <w:tcBorders>
              <w:top w:val="single" w:sz="12" w:space="0" w:color="auto"/>
              <w:left w:val="nil"/>
              <w:bottom w:val="single" w:sz="12" w:space="0" w:color="008000"/>
              <w:right w:val="nil"/>
            </w:tcBorders>
            <w:vAlign w:val="center"/>
            <w:hideMark/>
          </w:tcPr>
          <w:p w14:paraId="2A51496B" w14:textId="77777777" w:rsidR="00B901A8" w:rsidRPr="00B901A8" w:rsidRDefault="00B901A8" w:rsidP="007D6D70">
            <w:pPr>
              <w:spacing w:before="120" w:after="120" w:line="240" w:lineRule="auto"/>
              <w:jc w:val="center"/>
              <w:rPr>
                <w:rFonts w:ascii="Times New Roman" w:hAnsi="Times New Roman" w:cs="Times New Roman"/>
              </w:rPr>
            </w:pPr>
            <w:r w:rsidRPr="00B901A8">
              <w:rPr>
                <w:rFonts w:ascii="Times New Roman" w:hAnsi="Times New Roman" w:cs="Times New Roman"/>
              </w:rPr>
              <w:t>11,105</w:t>
            </w:r>
          </w:p>
        </w:tc>
        <w:tc>
          <w:tcPr>
            <w:tcW w:w="762" w:type="dxa"/>
            <w:vMerge w:val="restart"/>
            <w:tcBorders>
              <w:top w:val="single" w:sz="12" w:space="0" w:color="auto"/>
              <w:left w:val="nil"/>
              <w:bottom w:val="single" w:sz="12" w:space="0" w:color="008000"/>
              <w:right w:val="nil"/>
            </w:tcBorders>
            <w:vAlign w:val="center"/>
            <w:hideMark/>
          </w:tcPr>
          <w:p w14:paraId="0B7A4BEA" w14:textId="77777777" w:rsidR="00B901A8" w:rsidRPr="00B901A8" w:rsidRDefault="00B901A8" w:rsidP="007D6D70">
            <w:pPr>
              <w:spacing w:before="120" w:after="120" w:line="240" w:lineRule="auto"/>
              <w:jc w:val="center"/>
              <w:rPr>
                <w:rFonts w:ascii="Times New Roman" w:hAnsi="Times New Roman" w:cs="Times New Roman"/>
              </w:rPr>
            </w:pPr>
            <w:r w:rsidRPr="00B901A8">
              <w:rPr>
                <w:rFonts w:ascii="Times New Roman" w:hAnsi="Times New Roman" w:cs="Times New Roman"/>
              </w:rPr>
              <w:t>4</w:t>
            </w:r>
          </w:p>
        </w:tc>
        <w:tc>
          <w:tcPr>
            <w:tcW w:w="787" w:type="dxa"/>
            <w:vMerge w:val="restart"/>
            <w:tcBorders>
              <w:top w:val="single" w:sz="12" w:space="0" w:color="auto"/>
              <w:left w:val="nil"/>
              <w:bottom w:val="single" w:sz="12" w:space="0" w:color="008000"/>
              <w:right w:val="nil"/>
            </w:tcBorders>
            <w:vAlign w:val="center"/>
            <w:hideMark/>
          </w:tcPr>
          <w:p w14:paraId="6DBF12C4" w14:textId="77777777" w:rsidR="00B901A8" w:rsidRPr="00B901A8" w:rsidRDefault="00B901A8" w:rsidP="007D6D70">
            <w:pPr>
              <w:spacing w:before="120" w:after="120" w:line="240" w:lineRule="auto"/>
              <w:jc w:val="center"/>
              <w:rPr>
                <w:rFonts w:ascii="Times New Roman" w:hAnsi="Times New Roman" w:cs="Times New Roman"/>
              </w:rPr>
            </w:pPr>
            <w:r w:rsidRPr="00B901A8">
              <w:rPr>
                <w:rFonts w:ascii="Times New Roman" w:hAnsi="Times New Roman" w:cs="Times New Roman"/>
              </w:rPr>
              <w:t>0,025</w:t>
            </w:r>
          </w:p>
        </w:tc>
      </w:tr>
      <w:tr w:rsidR="00B901A8" w:rsidRPr="00B901A8" w14:paraId="47DB78DE" w14:textId="77777777" w:rsidTr="007D6D70">
        <w:trPr>
          <w:jc w:val="center"/>
        </w:trPr>
        <w:tc>
          <w:tcPr>
            <w:tcW w:w="0" w:type="auto"/>
            <w:vMerge/>
            <w:tcBorders>
              <w:top w:val="single" w:sz="12" w:space="0" w:color="auto"/>
              <w:left w:val="nil"/>
              <w:bottom w:val="single" w:sz="12" w:space="0" w:color="008000"/>
              <w:right w:val="nil"/>
            </w:tcBorders>
            <w:vAlign w:val="center"/>
            <w:hideMark/>
          </w:tcPr>
          <w:p w14:paraId="6C013713" w14:textId="77777777" w:rsidR="00B901A8" w:rsidRPr="00B901A8" w:rsidRDefault="00B901A8" w:rsidP="007D6D70">
            <w:pPr>
              <w:spacing w:after="0" w:line="240" w:lineRule="auto"/>
              <w:rPr>
                <w:rFonts w:ascii="Times New Roman" w:hAnsi="Times New Roman" w:cs="Times New Roman"/>
                <w:bCs/>
              </w:rPr>
            </w:pPr>
          </w:p>
        </w:tc>
        <w:tc>
          <w:tcPr>
            <w:tcW w:w="2196" w:type="dxa"/>
            <w:tcBorders>
              <w:top w:val="nil"/>
              <w:left w:val="nil"/>
              <w:bottom w:val="nil"/>
              <w:right w:val="nil"/>
            </w:tcBorders>
            <w:hideMark/>
          </w:tcPr>
          <w:p w14:paraId="05AAD622" w14:textId="77777777" w:rsidR="00B901A8" w:rsidRPr="00B901A8" w:rsidRDefault="00B901A8" w:rsidP="007D6D70">
            <w:pPr>
              <w:spacing w:before="120" w:after="120" w:line="240" w:lineRule="auto"/>
              <w:rPr>
                <w:rFonts w:ascii="Times New Roman" w:hAnsi="Times New Roman" w:cs="Times New Roman"/>
              </w:rPr>
            </w:pPr>
            <w:r w:rsidRPr="00B901A8">
              <w:rPr>
                <w:rFonts w:ascii="Times New Roman" w:hAnsi="Times New Roman" w:cs="Times New Roman"/>
              </w:rPr>
              <w:t>6-10 yıl</w:t>
            </w:r>
          </w:p>
        </w:tc>
        <w:tc>
          <w:tcPr>
            <w:tcW w:w="689" w:type="dxa"/>
            <w:tcBorders>
              <w:top w:val="nil"/>
              <w:left w:val="nil"/>
              <w:bottom w:val="nil"/>
              <w:right w:val="nil"/>
            </w:tcBorders>
            <w:hideMark/>
          </w:tcPr>
          <w:p w14:paraId="05E57E24" w14:textId="77777777" w:rsidR="00B901A8" w:rsidRPr="00B901A8" w:rsidRDefault="00B901A8" w:rsidP="007D6D70">
            <w:pPr>
              <w:spacing w:before="120" w:after="120" w:line="240" w:lineRule="auto"/>
              <w:rPr>
                <w:rFonts w:ascii="Times New Roman" w:hAnsi="Times New Roman" w:cs="Times New Roman"/>
              </w:rPr>
            </w:pPr>
            <w:r w:rsidRPr="00B901A8">
              <w:rPr>
                <w:rFonts w:ascii="Times New Roman" w:hAnsi="Times New Roman" w:cs="Times New Roman"/>
              </w:rPr>
              <w:t>81</w:t>
            </w:r>
          </w:p>
        </w:tc>
        <w:tc>
          <w:tcPr>
            <w:tcW w:w="940" w:type="dxa"/>
            <w:tcBorders>
              <w:top w:val="nil"/>
              <w:left w:val="nil"/>
              <w:bottom w:val="nil"/>
              <w:right w:val="nil"/>
            </w:tcBorders>
            <w:hideMark/>
          </w:tcPr>
          <w:p w14:paraId="5024EFDD" w14:textId="77777777" w:rsidR="00B901A8" w:rsidRPr="00B901A8" w:rsidRDefault="00B901A8" w:rsidP="007D6D70">
            <w:pPr>
              <w:spacing w:before="120" w:after="120" w:line="240" w:lineRule="auto"/>
              <w:rPr>
                <w:rFonts w:ascii="Times New Roman" w:hAnsi="Times New Roman" w:cs="Times New Roman"/>
              </w:rPr>
            </w:pPr>
            <w:r w:rsidRPr="00B901A8">
              <w:rPr>
                <w:rFonts w:ascii="Times New Roman" w:hAnsi="Times New Roman" w:cs="Times New Roman"/>
              </w:rPr>
              <w:t>939,00</w:t>
            </w:r>
          </w:p>
        </w:tc>
        <w:tc>
          <w:tcPr>
            <w:tcW w:w="0" w:type="auto"/>
            <w:vMerge/>
            <w:tcBorders>
              <w:top w:val="single" w:sz="12" w:space="0" w:color="auto"/>
              <w:left w:val="nil"/>
              <w:bottom w:val="single" w:sz="12" w:space="0" w:color="008000"/>
              <w:right w:val="nil"/>
            </w:tcBorders>
            <w:vAlign w:val="center"/>
            <w:hideMark/>
          </w:tcPr>
          <w:p w14:paraId="3412C162" w14:textId="77777777" w:rsidR="00B901A8" w:rsidRPr="00B901A8"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single" w:sz="12" w:space="0" w:color="008000"/>
              <w:right w:val="nil"/>
            </w:tcBorders>
            <w:vAlign w:val="center"/>
            <w:hideMark/>
          </w:tcPr>
          <w:p w14:paraId="4E91AD1C" w14:textId="77777777" w:rsidR="00B901A8" w:rsidRPr="00B901A8"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single" w:sz="12" w:space="0" w:color="008000"/>
              <w:right w:val="nil"/>
            </w:tcBorders>
            <w:vAlign w:val="center"/>
            <w:hideMark/>
          </w:tcPr>
          <w:p w14:paraId="45AAE336" w14:textId="77777777" w:rsidR="00B901A8" w:rsidRPr="00B901A8" w:rsidRDefault="00B901A8" w:rsidP="007D6D70">
            <w:pPr>
              <w:spacing w:after="0" w:line="240" w:lineRule="auto"/>
              <w:rPr>
                <w:rFonts w:ascii="Times New Roman" w:hAnsi="Times New Roman" w:cs="Times New Roman"/>
              </w:rPr>
            </w:pPr>
          </w:p>
        </w:tc>
      </w:tr>
      <w:tr w:rsidR="00B901A8" w:rsidRPr="00B901A8" w14:paraId="00962DA0" w14:textId="77777777" w:rsidTr="007D6D70">
        <w:trPr>
          <w:jc w:val="center"/>
        </w:trPr>
        <w:tc>
          <w:tcPr>
            <w:tcW w:w="0" w:type="auto"/>
            <w:vMerge/>
            <w:tcBorders>
              <w:top w:val="single" w:sz="12" w:space="0" w:color="auto"/>
              <w:left w:val="nil"/>
              <w:bottom w:val="single" w:sz="12" w:space="0" w:color="008000"/>
              <w:right w:val="nil"/>
            </w:tcBorders>
            <w:vAlign w:val="center"/>
            <w:hideMark/>
          </w:tcPr>
          <w:p w14:paraId="49B8A5DA" w14:textId="77777777" w:rsidR="00B901A8" w:rsidRPr="00B901A8" w:rsidRDefault="00B901A8" w:rsidP="007D6D70">
            <w:pPr>
              <w:spacing w:after="0" w:line="240" w:lineRule="auto"/>
              <w:rPr>
                <w:rFonts w:ascii="Times New Roman" w:hAnsi="Times New Roman" w:cs="Times New Roman"/>
                <w:bCs/>
              </w:rPr>
            </w:pPr>
          </w:p>
        </w:tc>
        <w:tc>
          <w:tcPr>
            <w:tcW w:w="2196" w:type="dxa"/>
            <w:tcBorders>
              <w:top w:val="nil"/>
              <w:left w:val="nil"/>
              <w:bottom w:val="nil"/>
              <w:right w:val="nil"/>
            </w:tcBorders>
            <w:hideMark/>
          </w:tcPr>
          <w:p w14:paraId="4BBF87CB" w14:textId="77777777" w:rsidR="00B901A8" w:rsidRPr="00B901A8" w:rsidRDefault="00B901A8" w:rsidP="007D6D70">
            <w:pPr>
              <w:spacing w:before="120" w:after="120" w:line="240" w:lineRule="auto"/>
              <w:rPr>
                <w:rFonts w:ascii="Times New Roman" w:hAnsi="Times New Roman" w:cs="Times New Roman"/>
              </w:rPr>
            </w:pPr>
            <w:r w:rsidRPr="00B901A8">
              <w:rPr>
                <w:rFonts w:ascii="Times New Roman" w:hAnsi="Times New Roman" w:cs="Times New Roman"/>
              </w:rPr>
              <w:t>11-15 yıl</w:t>
            </w:r>
          </w:p>
        </w:tc>
        <w:tc>
          <w:tcPr>
            <w:tcW w:w="689" w:type="dxa"/>
            <w:tcBorders>
              <w:top w:val="nil"/>
              <w:left w:val="nil"/>
              <w:bottom w:val="nil"/>
              <w:right w:val="nil"/>
            </w:tcBorders>
            <w:hideMark/>
          </w:tcPr>
          <w:p w14:paraId="0DC94A4B" w14:textId="77777777" w:rsidR="00B901A8" w:rsidRPr="00B901A8" w:rsidRDefault="00B901A8" w:rsidP="007D6D70">
            <w:pPr>
              <w:spacing w:before="120" w:after="120" w:line="240" w:lineRule="auto"/>
              <w:rPr>
                <w:rFonts w:ascii="Times New Roman" w:hAnsi="Times New Roman" w:cs="Times New Roman"/>
              </w:rPr>
            </w:pPr>
            <w:r w:rsidRPr="00B901A8">
              <w:rPr>
                <w:rFonts w:ascii="Times New Roman" w:hAnsi="Times New Roman" w:cs="Times New Roman"/>
              </w:rPr>
              <w:t>155</w:t>
            </w:r>
          </w:p>
        </w:tc>
        <w:tc>
          <w:tcPr>
            <w:tcW w:w="940" w:type="dxa"/>
            <w:tcBorders>
              <w:top w:val="nil"/>
              <w:left w:val="nil"/>
              <w:bottom w:val="nil"/>
              <w:right w:val="nil"/>
            </w:tcBorders>
            <w:hideMark/>
          </w:tcPr>
          <w:p w14:paraId="7E33E706" w14:textId="77777777" w:rsidR="00B901A8" w:rsidRPr="00B901A8" w:rsidRDefault="00B901A8" w:rsidP="007D6D70">
            <w:pPr>
              <w:spacing w:before="120" w:after="120" w:line="240" w:lineRule="auto"/>
              <w:rPr>
                <w:rFonts w:ascii="Times New Roman" w:hAnsi="Times New Roman" w:cs="Times New Roman"/>
              </w:rPr>
            </w:pPr>
            <w:r w:rsidRPr="00B901A8">
              <w:rPr>
                <w:rFonts w:ascii="Times New Roman" w:hAnsi="Times New Roman" w:cs="Times New Roman"/>
              </w:rPr>
              <w:t>900,67</w:t>
            </w:r>
          </w:p>
        </w:tc>
        <w:tc>
          <w:tcPr>
            <w:tcW w:w="0" w:type="auto"/>
            <w:vMerge/>
            <w:tcBorders>
              <w:top w:val="single" w:sz="12" w:space="0" w:color="auto"/>
              <w:left w:val="nil"/>
              <w:bottom w:val="single" w:sz="12" w:space="0" w:color="008000"/>
              <w:right w:val="nil"/>
            </w:tcBorders>
            <w:vAlign w:val="center"/>
            <w:hideMark/>
          </w:tcPr>
          <w:p w14:paraId="2832D1D5" w14:textId="77777777" w:rsidR="00B901A8" w:rsidRPr="00B901A8"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single" w:sz="12" w:space="0" w:color="008000"/>
              <w:right w:val="nil"/>
            </w:tcBorders>
            <w:vAlign w:val="center"/>
            <w:hideMark/>
          </w:tcPr>
          <w:p w14:paraId="40A8AD93" w14:textId="77777777" w:rsidR="00B901A8" w:rsidRPr="00B901A8"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single" w:sz="12" w:space="0" w:color="008000"/>
              <w:right w:val="nil"/>
            </w:tcBorders>
            <w:vAlign w:val="center"/>
            <w:hideMark/>
          </w:tcPr>
          <w:p w14:paraId="2217A809" w14:textId="77777777" w:rsidR="00B901A8" w:rsidRPr="00B901A8" w:rsidRDefault="00B901A8" w:rsidP="007D6D70">
            <w:pPr>
              <w:spacing w:after="0" w:line="240" w:lineRule="auto"/>
              <w:rPr>
                <w:rFonts w:ascii="Times New Roman" w:hAnsi="Times New Roman" w:cs="Times New Roman"/>
              </w:rPr>
            </w:pPr>
          </w:p>
        </w:tc>
      </w:tr>
      <w:tr w:rsidR="00B901A8" w:rsidRPr="00B901A8" w14:paraId="38AFBA2D" w14:textId="77777777" w:rsidTr="007D6D70">
        <w:trPr>
          <w:jc w:val="center"/>
        </w:trPr>
        <w:tc>
          <w:tcPr>
            <w:tcW w:w="0" w:type="auto"/>
            <w:vMerge/>
            <w:tcBorders>
              <w:top w:val="single" w:sz="12" w:space="0" w:color="auto"/>
              <w:left w:val="nil"/>
              <w:bottom w:val="single" w:sz="12" w:space="0" w:color="008000"/>
              <w:right w:val="nil"/>
            </w:tcBorders>
            <w:vAlign w:val="center"/>
            <w:hideMark/>
          </w:tcPr>
          <w:p w14:paraId="1C610A20" w14:textId="77777777" w:rsidR="00B901A8" w:rsidRPr="00B901A8" w:rsidRDefault="00B901A8" w:rsidP="007D6D70">
            <w:pPr>
              <w:spacing w:after="0" w:line="240" w:lineRule="auto"/>
              <w:rPr>
                <w:rFonts w:ascii="Times New Roman" w:hAnsi="Times New Roman" w:cs="Times New Roman"/>
                <w:bCs/>
              </w:rPr>
            </w:pPr>
          </w:p>
        </w:tc>
        <w:tc>
          <w:tcPr>
            <w:tcW w:w="2196" w:type="dxa"/>
            <w:tcBorders>
              <w:top w:val="nil"/>
              <w:left w:val="nil"/>
              <w:bottom w:val="nil"/>
              <w:right w:val="nil"/>
            </w:tcBorders>
            <w:hideMark/>
          </w:tcPr>
          <w:p w14:paraId="51CE2D8A" w14:textId="77777777" w:rsidR="00B901A8" w:rsidRPr="00B901A8" w:rsidRDefault="00B901A8" w:rsidP="007D6D70">
            <w:pPr>
              <w:spacing w:before="120" w:after="120" w:line="240" w:lineRule="auto"/>
              <w:rPr>
                <w:rFonts w:ascii="Times New Roman" w:hAnsi="Times New Roman" w:cs="Times New Roman"/>
              </w:rPr>
            </w:pPr>
            <w:r w:rsidRPr="00B901A8">
              <w:rPr>
                <w:rFonts w:ascii="Times New Roman" w:hAnsi="Times New Roman" w:cs="Times New Roman"/>
              </w:rPr>
              <w:t>16-20 yıl</w:t>
            </w:r>
          </w:p>
        </w:tc>
        <w:tc>
          <w:tcPr>
            <w:tcW w:w="689" w:type="dxa"/>
            <w:tcBorders>
              <w:top w:val="nil"/>
              <w:left w:val="nil"/>
              <w:bottom w:val="nil"/>
              <w:right w:val="nil"/>
            </w:tcBorders>
            <w:hideMark/>
          </w:tcPr>
          <w:p w14:paraId="6DB5EA26" w14:textId="77777777" w:rsidR="00B901A8" w:rsidRPr="00B901A8" w:rsidRDefault="00B901A8" w:rsidP="007D6D70">
            <w:pPr>
              <w:spacing w:before="120" w:after="120" w:line="240" w:lineRule="auto"/>
              <w:rPr>
                <w:rFonts w:ascii="Times New Roman" w:hAnsi="Times New Roman" w:cs="Times New Roman"/>
              </w:rPr>
            </w:pPr>
            <w:r w:rsidRPr="00B901A8">
              <w:rPr>
                <w:rFonts w:ascii="Times New Roman" w:hAnsi="Times New Roman" w:cs="Times New Roman"/>
              </w:rPr>
              <w:t>175</w:t>
            </w:r>
          </w:p>
        </w:tc>
        <w:tc>
          <w:tcPr>
            <w:tcW w:w="940" w:type="dxa"/>
            <w:tcBorders>
              <w:top w:val="nil"/>
              <w:left w:val="nil"/>
              <w:bottom w:val="nil"/>
              <w:right w:val="nil"/>
            </w:tcBorders>
            <w:hideMark/>
          </w:tcPr>
          <w:p w14:paraId="76E4A23F" w14:textId="77777777" w:rsidR="00B901A8" w:rsidRPr="00B901A8" w:rsidRDefault="00B901A8" w:rsidP="007D6D70">
            <w:pPr>
              <w:spacing w:before="120" w:after="120" w:line="240" w:lineRule="auto"/>
              <w:rPr>
                <w:rFonts w:ascii="Times New Roman" w:hAnsi="Times New Roman" w:cs="Times New Roman"/>
              </w:rPr>
            </w:pPr>
            <w:r w:rsidRPr="00B901A8">
              <w:rPr>
                <w:rFonts w:ascii="Times New Roman" w:hAnsi="Times New Roman" w:cs="Times New Roman"/>
              </w:rPr>
              <w:t>822,53</w:t>
            </w:r>
          </w:p>
        </w:tc>
        <w:tc>
          <w:tcPr>
            <w:tcW w:w="0" w:type="auto"/>
            <w:vMerge/>
            <w:tcBorders>
              <w:top w:val="single" w:sz="12" w:space="0" w:color="auto"/>
              <w:left w:val="nil"/>
              <w:bottom w:val="single" w:sz="12" w:space="0" w:color="008000"/>
              <w:right w:val="nil"/>
            </w:tcBorders>
            <w:vAlign w:val="center"/>
            <w:hideMark/>
          </w:tcPr>
          <w:p w14:paraId="3C314133" w14:textId="77777777" w:rsidR="00B901A8" w:rsidRPr="00B901A8"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single" w:sz="12" w:space="0" w:color="008000"/>
              <w:right w:val="nil"/>
            </w:tcBorders>
            <w:vAlign w:val="center"/>
            <w:hideMark/>
          </w:tcPr>
          <w:p w14:paraId="489F142C" w14:textId="77777777" w:rsidR="00B901A8" w:rsidRPr="00B901A8"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single" w:sz="12" w:space="0" w:color="008000"/>
              <w:right w:val="nil"/>
            </w:tcBorders>
            <w:vAlign w:val="center"/>
            <w:hideMark/>
          </w:tcPr>
          <w:p w14:paraId="19D5C33D" w14:textId="77777777" w:rsidR="00B901A8" w:rsidRPr="00B901A8" w:rsidRDefault="00B901A8" w:rsidP="007D6D70">
            <w:pPr>
              <w:spacing w:after="0" w:line="240" w:lineRule="auto"/>
              <w:rPr>
                <w:rFonts w:ascii="Times New Roman" w:hAnsi="Times New Roman" w:cs="Times New Roman"/>
              </w:rPr>
            </w:pPr>
          </w:p>
        </w:tc>
      </w:tr>
      <w:tr w:rsidR="00B901A8" w:rsidRPr="00B901A8" w14:paraId="6D2BE9C1" w14:textId="77777777" w:rsidTr="007D6D70">
        <w:trPr>
          <w:trHeight w:val="245"/>
          <w:jc w:val="center"/>
        </w:trPr>
        <w:tc>
          <w:tcPr>
            <w:tcW w:w="0" w:type="auto"/>
            <w:vMerge/>
            <w:tcBorders>
              <w:top w:val="single" w:sz="12" w:space="0" w:color="auto"/>
              <w:left w:val="nil"/>
              <w:bottom w:val="single" w:sz="12" w:space="0" w:color="008000"/>
              <w:right w:val="nil"/>
            </w:tcBorders>
            <w:vAlign w:val="center"/>
            <w:hideMark/>
          </w:tcPr>
          <w:p w14:paraId="488620F8" w14:textId="77777777" w:rsidR="00B901A8" w:rsidRPr="00B901A8" w:rsidRDefault="00B901A8" w:rsidP="007D6D70">
            <w:pPr>
              <w:spacing w:after="0" w:line="240" w:lineRule="auto"/>
              <w:rPr>
                <w:rFonts w:ascii="Times New Roman" w:hAnsi="Times New Roman" w:cs="Times New Roman"/>
                <w:bCs/>
              </w:rPr>
            </w:pPr>
          </w:p>
        </w:tc>
        <w:tc>
          <w:tcPr>
            <w:tcW w:w="2196" w:type="dxa"/>
            <w:tcBorders>
              <w:top w:val="nil"/>
              <w:left w:val="nil"/>
              <w:bottom w:val="nil"/>
              <w:right w:val="nil"/>
            </w:tcBorders>
            <w:hideMark/>
          </w:tcPr>
          <w:p w14:paraId="5CABB504" w14:textId="77777777" w:rsidR="00B901A8" w:rsidRPr="00B901A8" w:rsidRDefault="00B901A8" w:rsidP="007D6D70">
            <w:pPr>
              <w:spacing w:before="120" w:after="120" w:line="240" w:lineRule="auto"/>
              <w:rPr>
                <w:rFonts w:ascii="Times New Roman" w:hAnsi="Times New Roman" w:cs="Times New Roman"/>
              </w:rPr>
            </w:pPr>
            <w:r w:rsidRPr="00B901A8">
              <w:rPr>
                <w:rFonts w:ascii="Times New Roman" w:hAnsi="Times New Roman" w:cs="Times New Roman"/>
              </w:rPr>
              <w:t>20 ve üzeri yıl</w:t>
            </w:r>
          </w:p>
        </w:tc>
        <w:tc>
          <w:tcPr>
            <w:tcW w:w="689" w:type="dxa"/>
            <w:tcBorders>
              <w:top w:val="nil"/>
              <w:left w:val="nil"/>
              <w:bottom w:val="nil"/>
              <w:right w:val="nil"/>
            </w:tcBorders>
            <w:hideMark/>
          </w:tcPr>
          <w:p w14:paraId="424C3C03" w14:textId="77777777" w:rsidR="00B901A8" w:rsidRPr="00B901A8" w:rsidRDefault="00B901A8" w:rsidP="007D6D70">
            <w:pPr>
              <w:spacing w:before="120" w:after="120" w:line="240" w:lineRule="auto"/>
              <w:rPr>
                <w:rFonts w:ascii="Times New Roman" w:hAnsi="Times New Roman" w:cs="Times New Roman"/>
              </w:rPr>
            </w:pPr>
            <w:r w:rsidRPr="00B901A8">
              <w:rPr>
                <w:rFonts w:ascii="Times New Roman" w:hAnsi="Times New Roman" w:cs="Times New Roman"/>
              </w:rPr>
              <w:t>1030</w:t>
            </w:r>
          </w:p>
        </w:tc>
        <w:tc>
          <w:tcPr>
            <w:tcW w:w="940" w:type="dxa"/>
            <w:tcBorders>
              <w:top w:val="nil"/>
              <w:left w:val="nil"/>
              <w:bottom w:val="nil"/>
              <w:right w:val="nil"/>
            </w:tcBorders>
            <w:hideMark/>
          </w:tcPr>
          <w:p w14:paraId="01A7059A" w14:textId="77777777" w:rsidR="00B901A8" w:rsidRPr="00B901A8" w:rsidRDefault="00B901A8" w:rsidP="007D6D70">
            <w:pPr>
              <w:spacing w:before="120" w:after="120" w:line="240" w:lineRule="auto"/>
              <w:rPr>
                <w:rFonts w:ascii="Times New Roman" w:hAnsi="Times New Roman" w:cs="Times New Roman"/>
              </w:rPr>
            </w:pPr>
            <w:r w:rsidRPr="00B901A8">
              <w:rPr>
                <w:rFonts w:ascii="Times New Roman" w:hAnsi="Times New Roman" w:cs="Times New Roman"/>
              </w:rPr>
              <w:t>896,48</w:t>
            </w:r>
          </w:p>
        </w:tc>
        <w:tc>
          <w:tcPr>
            <w:tcW w:w="0" w:type="auto"/>
            <w:vMerge/>
            <w:tcBorders>
              <w:top w:val="single" w:sz="12" w:space="0" w:color="auto"/>
              <w:left w:val="nil"/>
              <w:bottom w:val="single" w:sz="12" w:space="0" w:color="008000"/>
              <w:right w:val="nil"/>
            </w:tcBorders>
            <w:vAlign w:val="center"/>
            <w:hideMark/>
          </w:tcPr>
          <w:p w14:paraId="7F8E957F" w14:textId="77777777" w:rsidR="00B901A8" w:rsidRPr="00B901A8"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single" w:sz="12" w:space="0" w:color="008000"/>
              <w:right w:val="nil"/>
            </w:tcBorders>
            <w:vAlign w:val="center"/>
            <w:hideMark/>
          </w:tcPr>
          <w:p w14:paraId="1C0A1DF4" w14:textId="77777777" w:rsidR="00B901A8" w:rsidRPr="00B901A8"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single" w:sz="12" w:space="0" w:color="008000"/>
              <w:right w:val="nil"/>
            </w:tcBorders>
            <w:vAlign w:val="center"/>
            <w:hideMark/>
          </w:tcPr>
          <w:p w14:paraId="4B2BDF8C" w14:textId="77777777" w:rsidR="00B901A8" w:rsidRPr="00B901A8" w:rsidRDefault="00B901A8" w:rsidP="007D6D70">
            <w:pPr>
              <w:spacing w:after="0" w:line="240" w:lineRule="auto"/>
              <w:rPr>
                <w:rFonts w:ascii="Times New Roman" w:hAnsi="Times New Roman" w:cs="Times New Roman"/>
              </w:rPr>
            </w:pPr>
          </w:p>
        </w:tc>
      </w:tr>
      <w:tr w:rsidR="00B901A8" w:rsidRPr="00B901A8" w14:paraId="2CACD9A2" w14:textId="77777777" w:rsidTr="007D6D70">
        <w:trPr>
          <w:trHeight w:val="245"/>
          <w:jc w:val="center"/>
        </w:trPr>
        <w:tc>
          <w:tcPr>
            <w:tcW w:w="0" w:type="auto"/>
            <w:vMerge/>
            <w:tcBorders>
              <w:top w:val="single" w:sz="12" w:space="0" w:color="auto"/>
              <w:left w:val="nil"/>
              <w:bottom w:val="single" w:sz="12" w:space="0" w:color="008000"/>
              <w:right w:val="nil"/>
            </w:tcBorders>
            <w:vAlign w:val="center"/>
            <w:hideMark/>
          </w:tcPr>
          <w:p w14:paraId="48B38088" w14:textId="77777777" w:rsidR="00B901A8" w:rsidRPr="00B901A8" w:rsidRDefault="00B901A8" w:rsidP="007D6D70">
            <w:pPr>
              <w:spacing w:after="0" w:line="240" w:lineRule="auto"/>
              <w:rPr>
                <w:rFonts w:ascii="Times New Roman" w:hAnsi="Times New Roman" w:cs="Times New Roman"/>
                <w:bCs/>
              </w:rPr>
            </w:pPr>
          </w:p>
        </w:tc>
        <w:tc>
          <w:tcPr>
            <w:tcW w:w="2196" w:type="dxa"/>
            <w:tcBorders>
              <w:top w:val="nil"/>
              <w:left w:val="nil"/>
              <w:bottom w:val="single" w:sz="12" w:space="0" w:color="008000"/>
              <w:right w:val="nil"/>
            </w:tcBorders>
            <w:hideMark/>
          </w:tcPr>
          <w:p w14:paraId="2956BF25" w14:textId="77777777" w:rsidR="00B901A8" w:rsidRPr="00B901A8" w:rsidRDefault="00B901A8" w:rsidP="007D6D70">
            <w:pPr>
              <w:spacing w:before="120" w:after="120" w:line="240" w:lineRule="auto"/>
              <w:rPr>
                <w:rFonts w:ascii="Times New Roman" w:eastAsia="Times New Roman" w:hAnsi="Times New Roman" w:cs="Times New Roman"/>
                <w:lang w:eastAsia="tr-TR"/>
              </w:rPr>
            </w:pPr>
            <w:r w:rsidRPr="00B901A8">
              <w:rPr>
                <w:rFonts w:ascii="Times New Roman" w:eastAsia="Times New Roman" w:hAnsi="Times New Roman" w:cs="Times New Roman"/>
                <w:lang w:eastAsia="tr-TR"/>
              </w:rPr>
              <w:t>Toplam</w:t>
            </w:r>
          </w:p>
        </w:tc>
        <w:tc>
          <w:tcPr>
            <w:tcW w:w="689" w:type="dxa"/>
            <w:tcBorders>
              <w:top w:val="nil"/>
              <w:left w:val="nil"/>
              <w:bottom w:val="single" w:sz="12" w:space="0" w:color="008000"/>
              <w:right w:val="nil"/>
            </w:tcBorders>
            <w:hideMark/>
          </w:tcPr>
          <w:p w14:paraId="7FEFAAD4" w14:textId="77777777" w:rsidR="00B901A8" w:rsidRPr="00B901A8" w:rsidRDefault="00B901A8" w:rsidP="007D6D70">
            <w:pPr>
              <w:spacing w:before="120" w:after="120" w:line="240" w:lineRule="auto"/>
              <w:rPr>
                <w:rFonts w:ascii="Times New Roman" w:hAnsi="Times New Roman" w:cs="Times New Roman"/>
              </w:rPr>
            </w:pPr>
            <w:r w:rsidRPr="00B901A8">
              <w:rPr>
                <w:rFonts w:ascii="Times New Roman" w:hAnsi="Times New Roman" w:cs="Times New Roman"/>
              </w:rPr>
              <w:t>1752</w:t>
            </w:r>
          </w:p>
        </w:tc>
        <w:tc>
          <w:tcPr>
            <w:tcW w:w="940" w:type="dxa"/>
            <w:tcBorders>
              <w:top w:val="nil"/>
              <w:left w:val="nil"/>
              <w:bottom w:val="single" w:sz="12" w:space="0" w:color="008000"/>
              <w:right w:val="nil"/>
            </w:tcBorders>
          </w:tcPr>
          <w:p w14:paraId="287996A8" w14:textId="77777777" w:rsidR="00B901A8" w:rsidRPr="00B901A8" w:rsidRDefault="00B901A8" w:rsidP="007D6D70">
            <w:pPr>
              <w:spacing w:before="120" w:after="120" w:line="240" w:lineRule="auto"/>
              <w:rPr>
                <w:rFonts w:ascii="Times New Roman" w:hAnsi="Times New Roman" w:cs="Times New Roman"/>
              </w:rPr>
            </w:pPr>
          </w:p>
        </w:tc>
        <w:tc>
          <w:tcPr>
            <w:tcW w:w="0" w:type="auto"/>
            <w:vMerge/>
            <w:tcBorders>
              <w:top w:val="single" w:sz="12" w:space="0" w:color="auto"/>
              <w:left w:val="nil"/>
              <w:bottom w:val="single" w:sz="12" w:space="0" w:color="008000"/>
              <w:right w:val="nil"/>
            </w:tcBorders>
            <w:vAlign w:val="center"/>
            <w:hideMark/>
          </w:tcPr>
          <w:p w14:paraId="5B956673" w14:textId="77777777" w:rsidR="00B901A8" w:rsidRPr="00B901A8"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single" w:sz="12" w:space="0" w:color="008000"/>
              <w:right w:val="nil"/>
            </w:tcBorders>
            <w:vAlign w:val="center"/>
            <w:hideMark/>
          </w:tcPr>
          <w:p w14:paraId="0D882531" w14:textId="77777777" w:rsidR="00B901A8" w:rsidRPr="00B901A8"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single" w:sz="12" w:space="0" w:color="008000"/>
              <w:right w:val="nil"/>
            </w:tcBorders>
            <w:vAlign w:val="center"/>
            <w:hideMark/>
          </w:tcPr>
          <w:p w14:paraId="3B07935B" w14:textId="77777777" w:rsidR="00B901A8" w:rsidRPr="00B901A8" w:rsidRDefault="00B901A8" w:rsidP="007D6D70">
            <w:pPr>
              <w:spacing w:after="0" w:line="240" w:lineRule="auto"/>
              <w:rPr>
                <w:rFonts w:ascii="Times New Roman" w:hAnsi="Times New Roman" w:cs="Times New Roman"/>
              </w:rPr>
            </w:pPr>
          </w:p>
        </w:tc>
      </w:tr>
    </w:tbl>
    <w:p w14:paraId="7E25F1F1" w14:textId="77777777" w:rsidR="00B901A8" w:rsidRDefault="00B901A8" w:rsidP="00B901A8">
      <w:pPr>
        <w:widowControl w:val="0"/>
        <w:autoSpaceDE w:val="0"/>
        <w:autoSpaceDN w:val="0"/>
        <w:adjustRightInd w:val="0"/>
        <w:spacing w:before="120" w:after="120" w:line="240" w:lineRule="auto"/>
        <w:ind w:firstLine="708"/>
        <w:jc w:val="both"/>
        <w:rPr>
          <w:rFonts w:ascii="Times New Roman" w:eastAsia="Calibri" w:hAnsi="Times New Roman" w:cs="Times New Roman"/>
        </w:rPr>
      </w:pPr>
      <w:r w:rsidRPr="00455B60">
        <w:rPr>
          <w:rFonts w:ascii="Times New Roman" w:eastAsia="Calibri" w:hAnsi="Times New Roman" w:cs="Times New Roman"/>
        </w:rPr>
        <w:lastRenderedPageBreak/>
        <w:t>“Kaç yıldır bu belde de yaşıyorsunuz?” değişkenine göre “Fiziksel Yapı ve Çalışma Ortamı” başlığı altında “</w:t>
      </w:r>
      <w:r w:rsidRPr="00455B60">
        <w:rPr>
          <w:rFonts w:ascii="Times New Roman" w:hAnsi="Times New Roman" w:cs="Times New Roman"/>
          <w:bCs/>
        </w:rPr>
        <w:t xml:space="preserve">Belediye binası vatandaşa hizmet etme noktasında fiziksel açıdan yeterlidir.” ifadesine verilen </w:t>
      </w:r>
      <w:r w:rsidRPr="00455B60">
        <w:rPr>
          <w:rFonts w:ascii="Times New Roman" w:eastAsia="Calibri" w:hAnsi="Times New Roman" w:cs="Times New Roman"/>
        </w:rPr>
        <w:t>yanıtlarda anlamlı farklılık vardır (p&lt;0,05).  En yüksek memnuniyet “</w:t>
      </w:r>
      <w:r w:rsidRPr="00455B60">
        <w:rPr>
          <w:rFonts w:ascii="Times New Roman" w:hAnsi="Times New Roman" w:cs="Times New Roman"/>
        </w:rPr>
        <w:t xml:space="preserve">6-10 yıl” arasında yaşayanlardayken en düşük memnuniyet “0-5 yıl” arası yaşayanlardadır </w:t>
      </w:r>
      <w:r w:rsidRPr="00455B60">
        <w:rPr>
          <w:rFonts w:ascii="Times New Roman" w:eastAsia="Calibri" w:hAnsi="Times New Roman" w:cs="Times New Roman"/>
        </w:rPr>
        <w:t xml:space="preserve">(Çizelge </w:t>
      </w:r>
      <w:r>
        <w:rPr>
          <w:rFonts w:ascii="Times New Roman" w:eastAsia="Calibri" w:hAnsi="Times New Roman" w:cs="Times New Roman"/>
        </w:rPr>
        <w:t>18</w:t>
      </w:r>
      <w:r w:rsidRPr="00455B60">
        <w:rPr>
          <w:rFonts w:ascii="Times New Roman" w:eastAsia="Calibri" w:hAnsi="Times New Roman" w:cs="Times New Roman"/>
        </w:rPr>
        <w:t>).</w:t>
      </w:r>
    </w:p>
    <w:p w14:paraId="1CD8A5EC" w14:textId="77777777" w:rsidR="00B901A8" w:rsidRPr="00455B60" w:rsidRDefault="00B901A8" w:rsidP="00B901A8">
      <w:pPr>
        <w:spacing w:before="120" w:after="120" w:line="240" w:lineRule="auto"/>
        <w:jc w:val="center"/>
        <w:rPr>
          <w:rFonts w:ascii="Times New Roman" w:eastAsia="Times New Roman" w:hAnsi="Times New Roman" w:cs="Times New Roman"/>
          <w:b/>
          <w:lang w:eastAsia="tr-TR"/>
        </w:rPr>
      </w:pPr>
      <w:r w:rsidRPr="00455B60">
        <w:rPr>
          <w:rFonts w:ascii="Times New Roman" w:eastAsia="Calibri" w:hAnsi="Times New Roman" w:cs="Times New Roman"/>
          <w:b/>
          <w:bCs/>
        </w:rPr>
        <w:t xml:space="preserve">Çizelge </w:t>
      </w:r>
      <w:r>
        <w:rPr>
          <w:rFonts w:ascii="Times New Roman" w:eastAsia="Calibri" w:hAnsi="Times New Roman" w:cs="Times New Roman"/>
          <w:b/>
          <w:bCs/>
        </w:rPr>
        <w:t>19</w:t>
      </w:r>
      <w:r w:rsidRPr="00455B60">
        <w:rPr>
          <w:rFonts w:ascii="Times New Roman" w:eastAsia="Calibri" w:hAnsi="Times New Roman" w:cs="Times New Roman"/>
          <w:b/>
          <w:bCs/>
        </w:rPr>
        <w:t xml:space="preserve">. </w:t>
      </w:r>
      <w:r w:rsidRPr="00455B60">
        <w:rPr>
          <w:rFonts w:ascii="Times New Roman" w:eastAsia="Times New Roman" w:hAnsi="Times New Roman" w:cs="Times New Roman"/>
          <w:b/>
          <w:lang w:eastAsia="tr-TR"/>
        </w:rPr>
        <w:t xml:space="preserve">Çalışanların Vatandaşa Yaklaşımı Ölçeği Puanlarının “Kaç yıldır bu belde de yaşıyorsunuz?” Değişkenine Göre Farklılaşıp Farklılaşmadığını Belirlemek Üzere Yapılan </w:t>
      </w:r>
      <w:proofErr w:type="spellStart"/>
      <w:r w:rsidRPr="00455B60">
        <w:rPr>
          <w:rFonts w:ascii="Times New Roman" w:eastAsia="Times New Roman" w:hAnsi="Times New Roman" w:cs="Times New Roman"/>
          <w:b/>
          <w:lang w:eastAsia="tr-TR"/>
        </w:rPr>
        <w:t>Kruskal</w:t>
      </w:r>
      <w:proofErr w:type="spellEnd"/>
      <w:r w:rsidRPr="00455B60">
        <w:rPr>
          <w:rFonts w:ascii="Times New Roman" w:eastAsia="Times New Roman" w:hAnsi="Times New Roman" w:cs="Times New Roman"/>
          <w:b/>
          <w:lang w:eastAsia="tr-TR"/>
        </w:rPr>
        <w:t xml:space="preserve"> Wallis-H Testi Sonuçları</w:t>
      </w:r>
    </w:p>
    <w:tbl>
      <w:tblPr>
        <w:tblW w:w="6879" w:type="dxa"/>
        <w:jc w:val="center"/>
        <w:tblBorders>
          <w:top w:val="single" w:sz="12" w:space="0" w:color="008000"/>
          <w:bottom w:val="single" w:sz="12" w:space="0" w:color="008000"/>
        </w:tblBorders>
        <w:tblLook w:val="04A0" w:firstRow="1" w:lastRow="0" w:firstColumn="1" w:lastColumn="0" w:noHBand="0" w:noVBand="1"/>
      </w:tblPr>
      <w:tblGrid>
        <w:gridCol w:w="1640"/>
        <w:gridCol w:w="1616"/>
        <w:gridCol w:w="656"/>
        <w:gridCol w:w="821"/>
        <w:gridCol w:w="821"/>
        <w:gridCol w:w="614"/>
        <w:gridCol w:w="711"/>
      </w:tblGrid>
      <w:tr w:rsidR="00B901A8" w:rsidRPr="00455B60" w14:paraId="5983115D" w14:textId="77777777" w:rsidTr="007D6D70">
        <w:trPr>
          <w:trHeight w:val="284"/>
          <w:jc w:val="center"/>
        </w:trPr>
        <w:tc>
          <w:tcPr>
            <w:tcW w:w="1640" w:type="dxa"/>
            <w:tcBorders>
              <w:top w:val="single" w:sz="12" w:space="0" w:color="auto"/>
              <w:left w:val="nil"/>
              <w:bottom w:val="single" w:sz="12" w:space="0" w:color="auto"/>
              <w:right w:val="nil"/>
            </w:tcBorders>
            <w:vAlign w:val="center"/>
            <w:hideMark/>
          </w:tcPr>
          <w:p w14:paraId="3E620AC1" w14:textId="77777777" w:rsidR="00B901A8" w:rsidRPr="00455B60" w:rsidRDefault="00B901A8" w:rsidP="007D6D70">
            <w:pPr>
              <w:spacing w:before="120" w:after="120" w:line="240" w:lineRule="auto"/>
              <w:rPr>
                <w:rFonts w:ascii="Times New Roman" w:hAnsi="Times New Roman" w:cs="Times New Roman"/>
                <w:b/>
                <w:bCs/>
              </w:rPr>
            </w:pPr>
            <w:r w:rsidRPr="00455B60">
              <w:rPr>
                <w:rFonts w:ascii="Times New Roman" w:hAnsi="Times New Roman" w:cs="Times New Roman"/>
                <w:b/>
                <w:bCs/>
              </w:rPr>
              <w:t>Puan</w:t>
            </w:r>
          </w:p>
        </w:tc>
        <w:tc>
          <w:tcPr>
            <w:tcW w:w="1616" w:type="dxa"/>
            <w:tcBorders>
              <w:top w:val="single" w:sz="12" w:space="0" w:color="auto"/>
              <w:left w:val="nil"/>
              <w:bottom w:val="single" w:sz="12" w:space="0" w:color="auto"/>
              <w:right w:val="nil"/>
            </w:tcBorders>
            <w:vAlign w:val="center"/>
            <w:hideMark/>
          </w:tcPr>
          <w:p w14:paraId="5243548C" w14:textId="77777777" w:rsidR="00B901A8" w:rsidRPr="00455B60" w:rsidRDefault="00B901A8" w:rsidP="007D6D70">
            <w:pPr>
              <w:keepNext/>
              <w:autoSpaceDE w:val="0"/>
              <w:autoSpaceDN w:val="0"/>
              <w:adjustRightInd w:val="0"/>
              <w:spacing w:before="120" w:after="120" w:line="240" w:lineRule="auto"/>
              <w:outlineLvl w:val="0"/>
              <w:rPr>
                <w:rFonts w:ascii="Times New Roman" w:hAnsi="Times New Roman" w:cs="Times New Roman"/>
                <w:b/>
                <w:bCs/>
              </w:rPr>
            </w:pPr>
            <w:bookmarkStart w:id="35" w:name="_Toc1733704"/>
            <w:r w:rsidRPr="00455B60">
              <w:rPr>
                <w:rFonts w:ascii="Times New Roman" w:hAnsi="Times New Roman" w:cs="Times New Roman"/>
                <w:b/>
                <w:bCs/>
              </w:rPr>
              <w:t>Gruplar</w:t>
            </w:r>
            <w:bookmarkEnd w:id="35"/>
          </w:p>
        </w:tc>
        <w:tc>
          <w:tcPr>
            <w:tcW w:w="656" w:type="dxa"/>
            <w:tcBorders>
              <w:top w:val="single" w:sz="12" w:space="0" w:color="auto"/>
              <w:left w:val="nil"/>
              <w:bottom w:val="single" w:sz="12" w:space="0" w:color="auto"/>
              <w:right w:val="nil"/>
            </w:tcBorders>
            <w:hideMark/>
          </w:tcPr>
          <w:p w14:paraId="7C0F4ECE" w14:textId="77777777" w:rsidR="00B901A8" w:rsidRPr="00455B60" w:rsidRDefault="00B901A8" w:rsidP="007D6D70">
            <w:pPr>
              <w:spacing w:before="120" w:after="120" w:line="240" w:lineRule="auto"/>
              <w:jc w:val="center"/>
              <w:rPr>
                <w:rFonts w:ascii="Times New Roman" w:hAnsi="Times New Roman" w:cs="Times New Roman"/>
                <w:b/>
                <w:bCs/>
              </w:rPr>
            </w:pPr>
            <w:r w:rsidRPr="00455B60">
              <w:rPr>
                <w:rFonts w:ascii="Times New Roman" w:hAnsi="Times New Roman" w:cs="Times New Roman"/>
                <w:b/>
                <w:noProof/>
                <w:position w:val="-6"/>
                <w:lang w:eastAsia="tr-TR"/>
              </w:rPr>
              <w:drawing>
                <wp:inline distT="0" distB="0" distL="0" distR="0" wp14:anchorId="7EB33DA8" wp14:editId="3D514CA5">
                  <wp:extent cx="180975" cy="180975"/>
                  <wp:effectExtent l="0" t="0" r="9525" b="9525"/>
                  <wp:docPr id="90" name="Resim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821" w:type="dxa"/>
            <w:tcBorders>
              <w:top w:val="single" w:sz="12" w:space="0" w:color="auto"/>
              <w:left w:val="nil"/>
              <w:bottom w:val="single" w:sz="12" w:space="0" w:color="auto"/>
              <w:right w:val="nil"/>
            </w:tcBorders>
            <w:hideMark/>
          </w:tcPr>
          <w:p w14:paraId="724F2DC4" w14:textId="77777777" w:rsidR="00B901A8" w:rsidRPr="00455B60" w:rsidRDefault="00B901A8" w:rsidP="007D6D70">
            <w:pPr>
              <w:spacing w:before="120" w:after="120" w:line="240" w:lineRule="auto"/>
              <w:jc w:val="center"/>
              <w:rPr>
                <w:rFonts w:ascii="Times New Roman" w:hAnsi="Times New Roman" w:cs="Times New Roman"/>
                <w:b/>
                <w:bCs/>
              </w:rPr>
            </w:pPr>
            <w:r w:rsidRPr="00455B60">
              <w:rPr>
                <w:rFonts w:ascii="Times New Roman" w:hAnsi="Times New Roman" w:cs="Times New Roman"/>
                <w:b/>
                <w:noProof/>
                <w:position w:val="-12"/>
                <w:lang w:eastAsia="tr-TR"/>
              </w:rPr>
              <w:drawing>
                <wp:inline distT="0" distB="0" distL="0" distR="0" wp14:anchorId="72F61E18" wp14:editId="66ED7BD9">
                  <wp:extent cx="276225" cy="219075"/>
                  <wp:effectExtent l="0" t="0" r="9525" b="9525"/>
                  <wp:docPr id="89" name="Resim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p>
        </w:tc>
        <w:tc>
          <w:tcPr>
            <w:tcW w:w="821" w:type="dxa"/>
            <w:tcBorders>
              <w:top w:val="single" w:sz="12" w:space="0" w:color="auto"/>
              <w:left w:val="nil"/>
              <w:bottom w:val="single" w:sz="12" w:space="0" w:color="auto"/>
              <w:right w:val="nil"/>
            </w:tcBorders>
            <w:vAlign w:val="center"/>
            <w:hideMark/>
          </w:tcPr>
          <w:p w14:paraId="629BBEFF" w14:textId="77777777" w:rsidR="00B901A8" w:rsidRPr="00455B60" w:rsidRDefault="00B901A8" w:rsidP="007D6D70">
            <w:pPr>
              <w:spacing w:before="120" w:after="120" w:line="240" w:lineRule="auto"/>
              <w:jc w:val="center"/>
              <w:rPr>
                <w:rFonts w:ascii="Times New Roman" w:hAnsi="Times New Roman" w:cs="Times New Roman"/>
                <w:b/>
                <w:bCs/>
              </w:rPr>
            </w:pPr>
            <w:r w:rsidRPr="00455B60">
              <w:rPr>
                <w:rFonts w:ascii="Times New Roman" w:hAnsi="Times New Roman" w:cs="Times New Roman"/>
                <w:b/>
                <w:noProof/>
                <w:position w:val="-6"/>
                <w:lang w:eastAsia="tr-TR"/>
              </w:rPr>
              <w:drawing>
                <wp:inline distT="0" distB="0" distL="0" distR="0" wp14:anchorId="3FB51ADC" wp14:editId="21D43A66">
                  <wp:extent cx="180975" cy="200025"/>
                  <wp:effectExtent l="0" t="0" r="9525" b="9525"/>
                  <wp:docPr id="88" name="Resim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p>
        </w:tc>
        <w:tc>
          <w:tcPr>
            <w:tcW w:w="614" w:type="dxa"/>
            <w:tcBorders>
              <w:top w:val="single" w:sz="12" w:space="0" w:color="auto"/>
              <w:left w:val="nil"/>
              <w:bottom w:val="single" w:sz="12" w:space="0" w:color="auto"/>
              <w:right w:val="nil"/>
            </w:tcBorders>
            <w:vAlign w:val="center"/>
            <w:hideMark/>
          </w:tcPr>
          <w:p w14:paraId="0BFB3427" w14:textId="77777777" w:rsidR="00B901A8" w:rsidRPr="00455B60" w:rsidRDefault="00B901A8" w:rsidP="007D6D70">
            <w:pPr>
              <w:spacing w:before="120" w:after="120" w:line="240" w:lineRule="auto"/>
              <w:jc w:val="center"/>
              <w:rPr>
                <w:rFonts w:ascii="Times New Roman" w:hAnsi="Times New Roman" w:cs="Times New Roman"/>
                <w:b/>
                <w:bCs/>
              </w:rPr>
            </w:pPr>
            <w:r w:rsidRPr="00455B60">
              <w:rPr>
                <w:rFonts w:ascii="Times New Roman" w:hAnsi="Times New Roman" w:cs="Times New Roman"/>
                <w:b/>
                <w:noProof/>
                <w:position w:val="-6"/>
                <w:lang w:eastAsia="tr-TR"/>
              </w:rPr>
              <w:drawing>
                <wp:inline distT="0" distB="0" distL="0" distR="0" wp14:anchorId="65D111AD" wp14:editId="20A003A6">
                  <wp:extent cx="200025" cy="180975"/>
                  <wp:effectExtent l="0" t="0" r="9525" b="9525"/>
                  <wp:docPr id="87" name="Resim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c>
          <w:tcPr>
            <w:tcW w:w="711" w:type="dxa"/>
            <w:tcBorders>
              <w:top w:val="single" w:sz="12" w:space="0" w:color="auto"/>
              <w:left w:val="nil"/>
              <w:bottom w:val="single" w:sz="12" w:space="0" w:color="auto"/>
              <w:right w:val="nil"/>
            </w:tcBorders>
            <w:vAlign w:val="center"/>
            <w:hideMark/>
          </w:tcPr>
          <w:p w14:paraId="3F0C64C8" w14:textId="77777777" w:rsidR="00B901A8" w:rsidRPr="00455B60" w:rsidRDefault="00B901A8" w:rsidP="007D6D70">
            <w:pPr>
              <w:spacing w:before="120" w:after="120" w:line="240" w:lineRule="auto"/>
              <w:jc w:val="center"/>
              <w:rPr>
                <w:rFonts w:ascii="Times New Roman" w:hAnsi="Times New Roman" w:cs="Times New Roman"/>
                <w:b/>
                <w:bCs/>
              </w:rPr>
            </w:pPr>
            <w:r w:rsidRPr="00455B60">
              <w:rPr>
                <w:rFonts w:ascii="Times New Roman" w:hAnsi="Times New Roman" w:cs="Times New Roman"/>
                <w:b/>
                <w:noProof/>
                <w:position w:val="-10"/>
                <w:lang w:eastAsia="tr-TR"/>
              </w:rPr>
              <w:drawing>
                <wp:inline distT="0" distB="0" distL="0" distR="0" wp14:anchorId="35B8BD10" wp14:editId="0B39ECC7">
                  <wp:extent cx="152400" cy="171450"/>
                  <wp:effectExtent l="0" t="0" r="0" b="0"/>
                  <wp:docPr id="86" name="Resim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p>
        </w:tc>
      </w:tr>
      <w:tr w:rsidR="00B901A8" w:rsidRPr="00455B60" w14:paraId="4ED2FF4F" w14:textId="77777777" w:rsidTr="007D6D70">
        <w:trPr>
          <w:trHeight w:val="284"/>
          <w:jc w:val="center"/>
        </w:trPr>
        <w:tc>
          <w:tcPr>
            <w:tcW w:w="1640" w:type="dxa"/>
            <w:vMerge w:val="restart"/>
            <w:tcBorders>
              <w:top w:val="single" w:sz="12" w:space="0" w:color="auto"/>
              <w:left w:val="nil"/>
              <w:bottom w:val="nil"/>
              <w:right w:val="nil"/>
            </w:tcBorders>
            <w:vAlign w:val="center"/>
            <w:hideMark/>
          </w:tcPr>
          <w:p w14:paraId="143E0C48" w14:textId="77777777" w:rsidR="00B901A8" w:rsidRPr="00455B60" w:rsidRDefault="00B901A8" w:rsidP="007D6D70">
            <w:pPr>
              <w:keepNext/>
              <w:spacing w:before="120" w:after="120" w:line="240" w:lineRule="auto"/>
              <w:outlineLvl w:val="1"/>
              <w:rPr>
                <w:rFonts w:ascii="Times New Roman" w:hAnsi="Times New Roman" w:cs="Times New Roman"/>
                <w:bCs/>
              </w:rPr>
            </w:pPr>
            <w:bookmarkStart w:id="36" w:name="_Toc1733705"/>
            <w:r w:rsidRPr="00455B60">
              <w:rPr>
                <w:rFonts w:ascii="Times New Roman" w:hAnsi="Times New Roman" w:cs="Times New Roman"/>
                <w:bCs/>
              </w:rPr>
              <w:t>Belediye çalışanları mesai saatlerine dikkat etmektedirler.</w:t>
            </w:r>
            <w:bookmarkEnd w:id="36"/>
          </w:p>
        </w:tc>
        <w:tc>
          <w:tcPr>
            <w:tcW w:w="1616" w:type="dxa"/>
            <w:tcBorders>
              <w:top w:val="single" w:sz="12" w:space="0" w:color="auto"/>
              <w:left w:val="nil"/>
              <w:bottom w:val="nil"/>
              <w:right w:val="nil"/>
            </w:tcBorders>
            <w:hideMark/>
          </w:tcPr>
          <w:p w14:paraId="2B69E46C"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0-5 yıl</w:t>
            </w:r>
          </w:p>
        </w:tc>
        <w:tc>
          <w:tcPr>
            <w:tcW w:w="656" w:type="dxa"/>
            <w:tcBorders>
              <w:top w:val="single" w:sz="12" w:space="0" w:color="auto"/>
              <w:left w:val="nil"/>
              <w:bottom w:val="nil"/>
              <w:right w:val="nil"/>
            </w:tcBorders>
            <w:hideMark/>
          </w:tcPr>
          <w:p w14:paraId="186CDAE7"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311</w:t>
            </w:r>
          </w:p>
        </w:tc>
        <w:tc>
          <w:tcPr>
            <w:tcW w:w="821" w:type="dxa"/>
            <w:tcBorders>
              <w:top w:val="single" w:sz="12" w:space="0" w:color="auto"/>
              <w:left w:val="nil"/>
              <w:bottom w:val="nil"/>
              <w:right w:val="nil"/>
            </w:tcBorders>
            <w:hideMark/>
          </w:tcPr>
          <w:p w14:paraId="23169754"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882,56</w:t>
            </w:r>
          </w:p>
        </w:tc>
        <w:tc>
          <w:tcPr>
            <w:tcW w:w="821" w:type="dxa"/>
            <w:vMerge w:val="restart"/>
            <w:tcBorders>
              <w:top w:val="single" w:sz="12" w:space="0" w:color="auto"/>
              <w:left w:val="nil"/>
              <w:bottom w:val="nil"/>
              <w:right w:val="nil"/>
            </w:tcBorders>
            <w:vAlign w:val="center"/>
            <w:hideMark/>
          </w:tcPr>
          <w:p w14:paraId="34B828F7" w14:textId="77777777" w:rsidR="00B901A8" w:rsidRPr="00455B60" w:rsidRDefault="00B901A8" w:rsidP="007D6D70">
            <w:pPr>
              <w:spacing w:before="120" w:after="120" w:line="240" w:lineRule="auto"/>
              <w:jc w:val="center"/>
              <w:rPr>
                <w:rFonts w:ascii="Times New Roman" w:hAnsi="Times New Roman" w:cs="Times New Roman"/>
              </w:rPr>
            </w:pPr>
            <w:r w:rsidRPr="00455B60">
              <w:rPr>
                <w:rFonts w:ascii="Times New Roman" w:hAnsi="Times New Roman" w:cs="Times New Roman"/>
              </w:rPr>
              <w:t>11,090</w:t>
            </w:r>
          </w:p>
        </w:tc>
        <w:tc>
          <w:tcPr>
            <w:tcW w:w="614" w:type="dxa"/>
            <w:vMerge w:val="restart"/>
            <w:tcBorders>
              <w:top w:val="single" w:sz="12" w:space="0" w:color="auto"/>
              <w:left w:val="nil"/>
              <w:bottom w:val="nil"/>
              <w:right w:val="nil"/>
            </w:tcBorders>
            <w:vAlign w:val="center"/>
            <w:hideMark/>
          </w:tcPr>
          <w:p w14:paraId="18084F18" w14:textId="77777777" w:rsidR="00B901A8" w:rsidRPr="00455B60" w:rsidRDefault="00B901A8" w:rsidP="007D6D70">
            <w:pPr>
              <w:spacing w:before="120" w:after="120" w:line="240" w:lineRule="auto"/>
              <w:jc w:val="center"/>
              <w:rPr>
                <w:rFonts w:ascii="Times New Roman" w:hAnsi="Times New Roman" w:cs="Times New Roman"/>
              </w:rPr>
            </w:pPr>
            <w:r w:rsidRPr="00455B60">
              <w:rPr>
                <w:rFonts w:ascii="Times New Roman" w:hAnsi="Times New Roman" w:cs="Times New Roman"/>
              </w:rPr>
              <w:t>4</w:t>
            </w:r>
          </w:p>
        </w:tc>
        <w:tc>
          <w:tcPr>
            <w:tcW w:w="711" w:type="dxa"/>
            <w:vMerge w:val="restart"/>
            <w:tcBorders>
              <w:top w:val="single" w:sz="12" w:space="0" w:color="auto"/>
              <w:left w:val="nil"/>
              <w:bottom w:val="nil"/>
              <w:right w:val="nil"/>
            </w:tcBorders>
            <w:vAlign w:val="center"/>
            <w:hideMark/>
          </w:tcPr>
          <w:p w14:paraId="11CF0A83" w14:textId="77777777" w:rsidR="00B901A8" w:rsidRPr="00455B60" w:rsidRDefault="00B901A8" w:rsidP="007D6D70">
            <w:pPr>
              <w:spacing w:before="120" w:after="120" w:line="240" w:lineRule="auto"/>
              <w:jc w:val="center"/>
              <w:rPr>
                <w:rFonts w:ascii="Times New Roman" w:hAnsi="Times New Roman" w:cs="Times New Roman"/>
              </w:rPr>
            </w:pPr>
            <w:r w:rsidRPr="00455B60">
              <w:rPr>
                <w:rFonts w:ascii="Times New Roman" w:hAnsi="Times New Roman" w:cs="Times New Roman"/>
              </w:rPr>
              <w:t>0,026</w:t>
            </w:r>
          </w:p>
        </w:tc>
      </w:tr>
      <w:tr w:rsidR="00B901A8" w:rsidRPr="00455B60" w14:paraId="6D023BE0" w14:textId="77777777" w:rsidTr="007D6D70">
        <w:trPr>
          <w:trHeight w:val="284"/>
          <w:jc w:val="center"/>
        </w:trPr>
        <w:tc>
          <w:tcPr>
            <w:tcW w:w="0" w:type="auto"/>
            <w:vMerge/>
            <w:tcBorders>
              <w:top w:val="single" w:sz="12" w:space="0" w:color="auto"/>
              <w:left w:val="nil"/>
              <w:bottom w:val="nil"/>
              <w:right w:val="nil"/>
            </w:tcBorders>
            <w:vAlign w:val="center"/>
            <w:hideMark/>
          </w:tcPr>
          <w:p w14:paraId="0F994AA0" w14:textId="77777777" w:rsidR="00B901A8" w:rsidRPr="00455B60" w:rsidRDefault="00B901A8" w:rsidP="007D6D70">
            <w:pPr>
              <w:spacing w:after="0" w:line="240" w:lineRule="auto"/>
              <w:rPr>
                <w:rFonts w:ascii="Times New Roman" w:hAnsi="Times New Roman" w:cs="Times New Roman"/>
                <w:bCs/>
              </w:rPr>
            </w:pPr>
          </w:p>
        </w:tc>
        <w:tc>
          <w:tcPr>
            <w:tcW w:w="1616" w:type="dxa"/>
            <w:tcBorders>
              <w:top w:val="nil"/>
              <w:left w:val="nil"/>
              <w:bottom w:val="nil"/>
              <w:right w:val="nil"/>
            </w:tcBorders>
            <w:hideMark/>
          </w:tcPr>
          <w:p w14:paraId="06D09633"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6-10 yıl</w:t>
            </w:r>
          </w:p>
        </w:tc>
        <w:tc>
          <w:tcPr>
            <w:tcW w:w="656" w:type="dxa"/>
            <w:tcBorders>
              <w:top w:val="nil"/>
              <w:left w:val="nil"/>
              <w:bottom w:val="nil"/>
              <w:right w:val="nil"/>
            </w:tcBorders>
            <w:hideMark/>
          </w:tcPr>
          <w:p w14:paraId="0B1ECD3D"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81</w:t>
            </w:r>
          </w:p>
        </w:tc>
        <w:tc>
          <w:tcPr>
            <w:tcW w:w="821" w:type="dxa"/>
            <w:tcBorders>
              <w:top w:val="nil"/>
              <w:left w:val="nil"/>
              <w:bottom w:val="nil"/>
              <w:right w:val="nil"/>
            </w:tcBorders>
            <w:hideMark/>
          </w:tcPr>
          <w:p w14:paraId="37B4652B"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844,53</w:t>
            </w:r>
          </w:p>
        </w:tc>
        <w:tc>
          <w:tcPr>
            <w:tcW w:w="0" w:type="auto"/>
            <w:vMerge/>
            <w:tcBorders>
              <w:top w:val="single" w:sz="12" w:space="0" w:color="auto"/>
              <w:left w:val="nil"/>
              <w:bottom w:val="nil"/>
              <w:right w:val="nil"/>
            </w:tcBorders>
            <w:vAlign w:val="center"/>
            <w:hideMark/>
          </w:tcPr>
          <w:p w14:paraId="1E99EB74" w14:textId="77777777" w:rsidR="00B901A8" w:rsidRPr="00455B60"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nil"/>
              <w:right w:val="nil"/>
            </w:tcBorders>
            <w:vAlign w:val="center"/>
            <w:hideMark/>
          </w:tcPr>
          <w:p w14:paraId="11EA89E6" w14:textId="77777777" w:rsidR="00B901A8" w:rsidRPr="00455B60"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nil"/>
              <w:right w:val="nil"/>
            </w:tcBorders>
            <w:vAlign w:val="center"/>
            <w:hideMark/>
          </w:tcPr>
          <w:p w14:paraId="6DB8FE57" w14:textId="77777777" w:rsidR="00B901A8" w:rsidRPr="00455B60" w:rsidRDefault="00B901A8" w:rsidP="007D6D70">
            <w:pPr>
              <w:spacing w:after="0" w:line="240" w:lineRule="auto"/>
              <w:rPr>
                <w:rFonts w:ascii="Times New Roman" w:hAnsi="Times New Roman" w:cs="Times New Roman"/>
              </w:rPr>
            </w:pPr>
          </w:p>
        </w:tc>
      </w:tr>
      <w:tr w:rsidR="00B901A8" w:rsidRPr="00455B60" w14:paraId="356A4477" w14:textId="77777777" w:rsidTr="007D6D70">
        <w:trPr>
          <w:trHeight w:val="284"/>
          <w:jc w:val="center"/>
        </w:trPr>
        <w:tc>
          <w:tcPr>
            <w:tcW w:w="0" w:type="auto"/>
            <w:vMerge/>
            <w:tcBorders>
              <w:top w:val="single" w:sz="12" w:space="0" w:color="auto"/>
              <w:left w:val="nil"/>
              <w:bottom w:val="nil"/>
              <w:right w:val="nil"/>
            </w:tcBorders>
            <w:vAlign w:val="center"/>
            <w:hideMark/>
          </w:tcPr>
          <w:p w14:paraId="09BFEC5A" w14:textId="77777777" w:rsidR="00B901A8" w:rsidRPr="00455B60" w:rsidRDefault="00B901A8" w:rsidP="007D6D70">
            <w:pPr>
              <w:spacing w:after="0" w:line="240" w:lineRule="auto"/>
              <w:rPr>
                <w:rFonts w:ascii="Times New Roman" w:hAnsi="Times New Roman" w:cs="Times New Roman"/>
                <w:bCs/>
              </w:rPr>
            </w:pPr>
          </w:p>
        </w:tc>
        <w:tc>
          <w:tcPr>
            <w:tcW w:w="1616" w:type="dxa"/>
            <w:tcBorders>
              <w:top w:val="nil"/>
              <w:left w:val="nil"/>
              <w:bottom w:val="nil"/>
              <w:right w:val="nil"/>
            </w:tcBorders>
            <w:hideMark/>
          </w:tcPr>
          <w:p w14:paraId="22DAE26F"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11-15 yıl</w:t>
            </w:r>
          </w:p>
        </w:tc>
        <w:tc>
          <w:tcPr>
            <w:tcW w:w="656" w:type="dxa"/>
            <w:tcBorders>
              <w:top w:val="nil"/>
              <w:left w:val="nil"/>
              <w:bottom w:val="nil"/>
              <w:right w:val="nil"/>
            </w:tcBorders>
            <w:hideMark/>
          </w:tcPr>
          <w:p w14:paraId="422D7678"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155</w:t>
            </w:r>
          </w:p>
        </w:tc>
        <w:tc>
          <w:tcPr>
            <w:tcW w:w="821" w:type="dxa"/>
            <w:tcBorders>
              <w:top w:val="nil"/>
              <w:left w:val="nil"/>
              <w:bottom w:val="nil"/>
              <w:right w:val="nil"/>
            </w:tcBorders>
            <w:hideMark/>
          </w:tcPr>
          <w:p w14:paraId="6526B1A2"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917,64</w:t>
            </w:r>
          </w:p>
        </w:tc>
        <w:tc>
          <w:tcPr>
            <w:tcW w:w="0" w:type="auto"/>
            <w:vMerge/>
            <w:tcBorders>
              <w:top w:val="single" w:sz="12" w:space="0" w:color="auto"/>
              <w:left w:val="nil"/>
              <w:bottom w:val="nil"/>
              <w:right w:val="nil"/>
            </w:tcBorders>
            <w:vAlign w:val="center"/>
            <w:hideMark/>
          </w:tcPr>
          <w:p w14:paraId="18797E1A" w14:textId="77777777" w:rsidR="00B901A8" w:rsidRPr="00455B60"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nil"/>
              <w:right w:val="nil"/>
            </w:tcBorders>
            <w:vAlign w:val="center"/>
            <w:hideMark/>
          </w:tcPr>
          <w:p w14:paraId="07E774A7" w14:textId="77777777" w:rsidR="00B901A8" w:rsidRPr="00455B60"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nil"/>
              <w:right w:val="nil"/>
            </w:tcBorders>
            <w:vAlign w:val="center"/>
            <w:hideMark/>
          </w:tcPr>
          <w:p w14:paraId="5572EFE7" w14:textId="77777777" w:rsidR="00B901A8" w:rsidRPr="00455B60" w:rsidRDefault="00B901A8" w:rsidP="007D6D70">
            <w:pPr>
              <w:spacing w:after="0" w:line="240" w:lineRule="auto"/>
              <w:rPr>
                <w:rFonts w:ascii="Times New Roman" w:hAnsi="Times New Roman" w:cs="Times New Roman"/>
              </w:rPr>
            </w:pPr>
          </w:p>
        </w:tc>
      </w:tr>
      <w:tr w:rsidR="00B901A8" w:rsidRPr="00455B60" w14:paraId="31EE116A" w14:textId="77777777" w:rsidTr="007D6D70">
        <w:trPr>
          <w:trHeight w:val="284"/>
          <w:jc w:val="center"/>
        </w:trPr>
        <w:tc>
          <w:tcPr>
            <w:tcW w:w="0" w:type="auto"/>
            <w:vMerge/>
            <w:tcBorders>
              <w:top w:val="single" w:sz="12" w:space="0" w:color="auto"/>
              <w:left w:val="nil"/>
              <w:bottom w:val="nil"/>
              <w:right w:val="nil"/>
            </w:tcBorders>
            <w:vAlign w:val="center"/>
            <w:hideMark/>
          </w:tcPr>
          <w:p w14:paraId="48D15103" w14:textId="77777777" w:rsidR="00B901A8" w:rsidRPr="00455B60" w:rsidRDefault="00B901A8" w:rsidP="007D6D70">
            <w:pPr>
              <w:spacing w:after="0" w:line="240" w:lineRule="auto"/>
              <w:rPr>
                <w:rFonts w:ascii="Times New Roman" w:hAnsi="Times New Roman" w:cs="Times New Roman"/>
                <w:bCs/>
              </w:rPr>
            </w:pPr>
          </w:p>
        </w:tc>
        <w:tc>
          <w:tcPr>
            <w:tcW w:w="1616" w:type="dxa"/>
            <w:tcBorders>
              <w:top w:val="nil"/>
              <w:left w:val="nil"/>
              <w:bottom w:val="nil"/>
              <w:right w:val="nil"/>
            </w:tcBorders>
            <w:hideMark/>
          </w:tcPr>
          <w:p w14:paraId="211DBA61"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16-20 yıl</w:t>
            </w:r>
          </w:p>
        </w:tc>
        <w:tc>
          <w:tcPr>
            <w:tcW w:w="656" w:type="dxa"/>
            <w:tcBorders>
              <w:top w:val="nil"/>
              <w:left w:val="nil"/>
              <w:bottom w:val="nil"/>
              <w:right w:val="nil"/>
            </w:tcBorders>
            <w:hideMark/>
          </w:tcPr>
          <w:p w14:paraId="0C83F05C"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175</w:t>
            </w:r>
          </w:p>
        </w:tc>
        <w:tc>
          <w:tcPr>
            <w:tcW w:w="821" w:type="dxa"/>
            <w:tcBorders>
              <w:top w:val="nil"/>
              <w:left w:val="nil"/>
              <w:bottom w:val="nil"/>
              <w:right w:val="nil"/>
            </w:tcBorders>
            <w:hideMark/>
          </w:tcPr>
          <w:p w14:paraId="3CA8BA16"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767,89</w:t>
            </w:r>
          </w:p>
        </w:tc>
        <w:tc>
          <w:tcPr>
            <w:tcW w:w="0" w:type="auto"/>
            <w:vMerge/>
            <w:tcBorders>
              <w:top w:val="single" w:sz="12" w:space="0" w:color="auto"/>
              <w:left w:val="nil"/>
              <w:bottom w:val="nil"/>
              <w:right w:val="nil"/>
            </w:tcBorders>
            <w:vAlign w:val="center"/>
            <w:hideMark/>
          </w:tcPr>
          <w:p w14:paraId="2FF7AE77" w14:textId="77777777" w:rsidR="00B901A8" w:rsidRPr="00455B60"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nil"/>
              <w:right w:val="nil"/>
            </w:tcBorders>
            <w:vAlign w:val="center"/>
            <w:hideMark/>
          </w:tcPr>
          <w:p w14:paraId="4BECE837" w14:textId="77777777" w:rsidR="00B901A8" w:rsidRPr="00455B60"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nil"/>
              <w:right w:val="nil"/>
            </w:tcBorders>
            <w:vAlign w:val="center"/>
            <w:hideMark/>
          </w:tcPr>
          <w:p w14:paraId="5A956FC7" w14:textId="77777777" w:rsidR="00B901A8" w:rsidRPr="00455B60" w:rsidRDefault="00B901A8" w:rsidP="007D6D70">
            <w:pPr>
              <w:spacing w:after="0" w:line="240" w:lineRule="auto"/>
              <w:rPr>
                <w:rFonts w:ascii="Times New Roman" w:hAnsi="Times New Roman" w:cs="Times New Roman"/>
              </w:rPr>
            </w:pPr>
          </w:p>
        </w:tc>
      </w:tr>
      <w:tr w:rsidR="00B901A8" w:rsidRPr="00455B60" w14:paraId="2D59EF7B" w14:textId="77777777" w:rsidTr="007D6D70">
        <w:trPr>
          <w:trHeight w:val="284"/>
          <w:jc w:val="center"/>
        </w:trPr>
        <w:tc>
          <w:tcPr>
            <w:tcW w:w="0" w:type="auto"/>
            <w:vMerge/>
            <w:tcBorders>
              <w:top w:val="single" w:sz="12" w:space="0" w:color="auto"/>
              <w:left w:val="nil"/>
              <w:bottom w:val="nil"/>
              <w:right w:val="nil"/>
            </w:tcBorders>
            <w:vAlign w:val="center"/>
            <w:hideMark/>
          </w:tcPr>
          <w:p w14:paraId="151EED79" w14:textId="77777777" w:rsidR="00B901A8" w:rsidRPr="00455B60" w:rsidRDefault="00B901A8" w:rsidP="007D6D70">
            <w:pPr>
              <w:spacing w:after="0" w:line="240" w:lineRule="auto"/>
              <w:rPr>
                <w:rFonts w:ascii="Times New Roman" w:hAnsi="Times New Roman" w:cs="Times New Roman"/>
                <w:bCs/>
              </w:rPr>
            </w:pPr>
          </w:p>
        </w:tc>
        <w:tc>
          <w:tcPr>
            <w:tcW w:w="1616" w:type="dxa"/>
            <w:tcBorders>
              <w:top w:val="nil"/>
              <w:left w:val="nil"/>
              <w:bottom w:val="nil"/>
              <w:right w:val="nil"/>
            </w:tcBorders>
            <w:hideMark/>
          </w:tcPr>
          <w:p w14:paraId="5E88E5E4"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20 ve üzeri yıl</w:t>
            </w:r>
          </w:p>
        </w:tc>
        <w:tc>
          <w:tcPr>
            <w:tcW w:w="656" w:type="dxa"/>
            <w:tcBorders>
              <w:top w:val="nil"/>
              <w:left w:val="nil"/>
              <w:bottom w:val="nil"/>
              <w:right w:val="nil"/>
            </w:tcBorders>
            <w:hideMark/>
          </w:tcPr>
          <w:p w14:paraId="44E838BD"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1030</w:t>
            </w:r>
          </w:p>
        </w:tc>
        <w:tc>
          <w:tcPr>
            <w:tcW w:w="821" w:type="dxa"/>
            <w:tcBorders>
              <w:top w:val="nil"/>
              <w:left w:val="nil"/>
              <w:bottom w:val="nil"/>
              <w:right w:val="nil"/>
            </w:tcBorders>
            <w:hideMark/>
          </w:tcPr>
          <w:p w14:paraId="1BD58D7E"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889,44</w:t>
            </w:r>
          </w:p>
        </w:tc>
        <w:tc>
          <w:tcPr>
            <w:tcW w:w="0" w:type="auto"/>
            <w:vMerge/>
            <w:tcBorders>
              <w:top w:val="single" w:sz="12" w:space="0" w:color="auto"/>
              <w:left w:val="nil"/>
              <w:bottom w:val="nil"/>
              <w:right w:val="nil"/>
            </w:tcBorders>
            <w:vAlign w:val="center"/>
            <w:hideMark/>
          </w:tcPr>
          <w:p w14:paraId="6AA1E4A7" w14:textId="77777777" w:rsidR="00B901A8" w:rsidRPr="00455B60"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nil"/>
              <w:right w:val="nil"/>
            </w:tcBorders>
            <w:vAlign w:val="center"/>
            <w:hideMark/>
          </w:tcPr>
          <w:p w14:paraId="5FCDB840" w14:textId="77777777" w:rsidR="00B901A8" w:rsidRPr="00455B60"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nil"/>
              <w:right w:val="nil"/>
            </w:tcBorders>
            <w:vAlign w:val="center"/>
            <w:hideMark/>
          </w:tcPr>
          <w:p w14:paraId="72226A6E" w14:textId="77777777" w:rsidR="00B901A8" w:rsidRPr="00455B60" w:rsidRDefault="00B901A8" w:rsidP="007D6D70">
            <w:pPr>
              <w:spacing w:after="0" w:line="240" w:lineRule="auto"/>
              <w:rPr>
                <w:rFonts w:ascii="Times New Roman" w:hAnsi="Times New Roman" w:cs="Times New Roman"/>
              </w:rPr>
            </w:pPr>
          </w:p>
        </w:tc>
      </w:tr>
      <w:tr w:rsidR="00B901A8" w:rsidRPr="00455B60" w14:paraId="096D4F34" w14:textId="77777777" w:rsidTr="007D6D70">
        <w:trPr>
          <w:trHeight w:val="284"/>
          <w:jc w:val="center"/>
        </w:trPr>
        <w:tc>
          <w:tcPr>
            <w:tcW w:w="0" w:type="auto"/>
            <w:vMerge/>
            <w:tcBorders>
              <w:top w:val="single" w:sz="12" w:space="0" w:color="auto"/>
              <w:left w:val="nil"/>
              <w:bottom w:val="nil"/>
              <w:right w:val="nil"/>
            </w:tcBorders>
            <w:vAlign w:val="center"/>
            <w:hideMark/>
          </w:tcPr>
          <w:p w14:paraId="6E44FC5A" w14:textId="77777777" w:rsidR="00B901A8" w:rsidRPr="00455B60" w:rsidRDefault="00B901A8" w:rsidP="007D6D70">
            <w:pPr>
              <w:spacing w:after="0" w:line="240" w:lineRule="auto"/>
              <w:rPr>
                <w:rFonts w:ascii="Times New Roman" w:hAnsi="Times New Roman" w:cs="Times New Roman"/>
                <w:bCs/>
              </w:rPr>
            </w:pPr>
          </w:p>
        </w:tc>
        <w:tc>
          <w:tcPr>
            <w:tcW w:w="1616" w:type="dxa"/>
            <w:tcBorders>
              <w:top w:val="nil"/>
              <w:left w:val="nil"/>
              <w:bottom w:val="nil"/>
              <w:right w:val="nil"/>
            </w:tcBorders>
            <w:hideMark/>
          </w:tcPr>
          <w:p w14:paraId="6791EB26" w14:textId="77777777" w:rsidR="00B901A8" w:rsidRPr="00455B60" w:rsidRDefault="00B901A8" w:rsidP="007D6D70">
            <w:pPr>
              <w:spacing w:before="120" w:after="120" w:line="240" w:lineRule="auto"/>
              <w:rPr>
                <w:rFonts w:ascii="Times New Roman" w:eastAsia="Times New Roman" w:hAnsi="Times New Roman" w:cs="Times New Roman"/>
                <w:lang w:eastAsia="tr-TR"/>
              </w:rPr>
            </w:pPr>
            <w:r w:rsidRPr="00455B60">
              <w:rPr>
                <w:rFonts w:ascii="Times New Roman" w:eastAsia="Times New Roman" w:hAnsi="Times New Roman" w:cs="Times New Roman"/>
                <w:lang w:eastAsia="tr-TR"/>
              </w:rPr>
              <w:t>Toplam</w:t>
            </w:r>
          </w:p>
        </w:tc>
        <w:tc>
          <w:tcPr>
            <w:tcW w:w="656" w:type="dxa"/>
            <w:tcBorders>
              <w:top w:val="nil"/>
              <w:left w:val="nil"/>
              <w:bottom w:val="nil"/>
              <w:right w:val="nil"/>
            </w:tcBorders>
            <w:hideMark/>
          </w:tcPr>
          <w:p w14:paraId="63F704B8"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1752</w:t>
            </w:r>
          </w:p>
        </w:tc>
        <w:tc>
          <w:tcPr>
            <w:tcW w:w="821" w:type="dxa"/>
            <w:tcBorders>
              <w:top w:val="nil"/>
              <w:left w:val="nil"/>
              <w:bottom w:val="nil"/>
              <w:right w:val="nil"/>
            </w:tcBorders>
          </w:tcPr>
          <w:p w14:paraId="167CE09C" w14:textId="77777777" w:rsidR="00B901A8" w:rsidRPr="00455B60" w:rsidRDefault="00B901A8" w:rsidP="007D6D70">
            <w:pPr>
              <w:spacing w:before="120" w:after="120" w:line="240" w:lineRule="auto"/>
              <w:rPr>
                <w:rFonts w:ascii="Times New Roman" w:hAnsi="Times New Roman" w:cs="Times New Roman"/>
              </w:rPr>
            </w:pPr>
          </w:p>
        </w:tc>
        <w:tc>
          <w:tcPr>
            <w:tcW w:w="0" w:type="auto"/>
            <w:vMerge/>
            <w:tcBorders>
              <w:top w:val="single" w:sz="12" w:space="0" w:color="auto"/>
              <w:left w:val="nil"/>
              <w:bottom w:val="nil"/>
              <w:right w:val="nil"/>
            </w:tcBorders>
            <w:vAlign w:val="center"/>
            <w:hideMark/>
          </w:tcPr>
          <w:p w14:paraId="4FC18B60" w14:textId="77777777" w:rsidR="00B901A8" w:rsidRPr="00455B60"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nil"/>
              <w:right w:val="nil"/>
            </w:tcBorders>
            <w:vAlign w:val="center"/>
            <w:hideMark/>
          </w:tcPr>
          <w:p w14:paraId="4F0CBF63" w14:textId="77777777" w:rsidR="00B901A8" w:rsidRPr="00455B60"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nil"/>
              <w:right w:val="nil"/>
            </w:tcBorders>
            <w:vAlign w:val="center"/>
            <w:hideMark/>
          </w:tcPr>
          <w:p w14:paraId="371706D1" w14:textId="77777777" w:rsidR="00B901A8" w:rsidRPr="00455B60" w:rsidRDefault="00B901A8" w:rsidP="007D6D70">
            <w:pPr>
              <w:spacing w:after="0" w:line="240" w:lineRule="auto"/>
              <w:rPr>
                <w:rFonts w:ascii="Times New Roman" w:hAnsi="Times New Roman" w:cs="Times New Roman"/>
              </w:rPr>
            </w:pPr>
          </w:p>
        </w:tc>
      </w:tr>
      <w:tr w:rsidR="00B901A8" w:rsidRPr="00455B60" w14:paraId="25870746" w14:textId="77777777" w:rsidTr="007D6D70">
        <w:trPr>
          <w:trHeight w:val="284"/>
          <w:jc w:val="center"/>
        </w:trPr>
        <w:tc>
          <w:tcPr>
            <w:tcW w:w="1640" w:type="dxa"/>
            <w:vMerge w:val="restart"/>
            <w:tcBorders>
              <w:top w:val="single" w:sz="12" w:space="0" w:color="auto"/>
              <w:left w:val="nil"/>
              <w:bottom w:val="single" w:sz="12" w:space="0" w:color="008000"/>
              <w:right w:val="nil"/>
            </w:tcBorders>
            <w:vAlign w:val="center"/>
            <w:hideMark/>
          </w:tcPr>
          <w:p w14:paraId="4184381C" w14:textId="77777777" w:rsidR="00B901A8" w:rsidRPr="00455B60" w:rsidRDefault="00B901A8" w:rsidP="007D6D70">
            <w:pPr>
              <w:keepNext/>
              <w:spacing w:before="120" w:after="120" w:line="240" w:lineRule="auto"/>
              <w:outlineLvl w:val="1"/>
              <w:rPr>
                <w:rFonts w:ascii="Times New Roman" w:hAnsi="Times New Roman" w:cs="Times New Roman"/>
                <w:bCs/>
              </w:rPr>
            </w:pPr>
            <w:bookmarkStart w:id="37" w:name="_Toc1733706"/>
            <w:r w:rsidRPr="00455B60">
              <w:rPr>
                <w:rFonts w:ascii="Times New Roman" w:hAnsi="Times New Roman" w:cs="Times New Roman"/>
                <w:bCs/>
              </w:rPr>
              <w:t>Belediye sorunların çözümünde şeffaf bir anlayış sergilemektedir.</w:t>
            </w:r>
            <w:bookmarkEnd w:id="37"/>
          </w:p>
        </w:tc>
        <w:tc>
          <w:tcPr>
            <w:tcW w:w="1616" w:type="dxa"/>
            <w:tcBorders>
              <w:top w:val="single" w:sz="12" w:space="0" w:color="auto"/>
              <w:left w:val="nil"/>
              <w:bottom w:val="nil"/>
              <w:right w:val="nil"/>
            </w:tcBorders>
            <w:hideMark/>
          </w:tcPr>
          <w:p w14:paraId="0869692F"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0-5 yıl</w:t>
            </w:r>
          </w:p>
        </w:tc>
        <w:tc>
          <w:tcPr>
            <w:tcW w:w="656" w:type="dxa"/>
            <w:tcBorders>
              <w:top w:val="single" w:sz="12" w:space="0" w:color="auto"/>
              <w:left w:val="nil"/>
              <w:bottom w:val="nil"/>
              <w:right w:val="nil"/>
            </w:tcBorders>
            <w:hideMark/>
          </w:tcPr>
          <w:p w14:paraId="4EF4EFD6"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311</w:t>
            </w:r>
          </w:p>
        </w:tc>
        <w:tc>
          <w:tcPr>
            <w:tcW w:w="821" w:type="dxa"/>
            <w:tcBorders>
              <w:top w:val="single" w:sz="12" w:space="0" w:color="auto"/>
              <w:left w:val="nil"/>
              <w:bottom w:val="nil"/>
              <w:right w:val="nil"/>
            </w:tcBorders>
            <w:hideMark/>
          </w:tcPr>
          <w:p w14:paraId="25A1D4B0"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962,87</w:t>
            </w:r>
          </w:p>
        </w:tc>
        <w:tc>
          <w:tcPr>
            <w:tcW w:w="821" w:type="dxa"/>
            <w:vMerge w:val="restart"/>
            <w:tcBorders>
              <w:top w:val="single" w:sz="12" w:space="0" w:color="auto"/>
              <w:left w:val="nil"/>
              <w:bottom w:val="single" w:sz="12" w:space="0" w:color="008000"/>
              <w:right w:val="nil"/>
            </w:tcBorders>
            <w:vAlign w:val="center"/>
            <w:hideMark/>
          </w:tcPr>
          <w:p w14:paraId="4C6925A6" w14:textId="77777777" w:rsidR="00B901A8" w:rsidRPr="00455B60" w:rsidRDefault="00B901A8" w:rsidP="007D6D70">
            <w:pPr>
              <w:spacing w:before="120" w:after="120" w:line="240" w:lineRule="auto"/>
              <w:jc w:val="center"/>
              <w:rPr>
                <w:rFonts w:ascii="Times New Roman" w:hAnsi="Times New Roman" w:cs="Times New Roman"/>
              </w:rPr>
            </w:pPr>
            <w:r w:rsidRPr="00455B60">
              <w:rPr>
                <w:rFonts w:ascii="Times New Roman" w:hAnsi="Times New Roman" w:cs="Times New Roman"/>
              </w:rPr>
              <w:t>11,275</w:t>
            </w:r>
          </w:p>
        </w:tc>
        <w:tc>
          <w:tcPr>
            <w:tcW w:w="614" w:type="dxa"/>
            <w:vMerge w:val="restart"/>
            <w:tcBorders>
              <w:top w:val="single" w:sz="12" w:space="0" w:color="auto"/>
              <w:left w:val="nil"/>
              <w:bottom w:val="single" w:sz="12" w:space="0" w:color="008000"/>
              <w:right w:val="nil"/>
            </w:tcBorders>
            <w:vAlign w:val="center"/>
            <w:hideMark/>
          </w:tcPr>
          <w:p w14:paraId="78D6369B" w14:textId="77777777" w:rsidR="00B901A8" w:rsidRPr="00455B60" w:rsidRDefault="00B901A8" w:rsidP="007D6D70">
            <w:pPr>
              <w:spacing w:before="120" w:after="120" w:line="240" w:lineRule="auto"/>
              <w:jc w:val="center"/>
              <w:rPr>
                <w:rFonts w:ascii="Times New Roman" w:hAnsi="Times New Roman" w:cs="Times New Roman"/>
              </w:rPr>
            </w:pPr>
            <w:r w:rsidRPr="00455B60">
              <w:rPr>
                <w:rFonts w:ascii="Times New Roman" w:hAnsi="Times New Roman" w:cs="Times New Roman"/>
              </w:rPr>
              <w:t>4</w:t>
            </w:r>
          </w:p>
        </w:tc>
        <w:tc>
          <w:tcPr>
            <w:tcW w:w="711" w:type="dxa"/>
            <w:vMerge w:val="restart"/>
            <w:tcBorders>
              <w:top w:val="single" w:sz="12" w:space="0" w:color="auto"/>
              <w:left w:val="nil"/>
              <w:bottom w:val="single" w:sz="12" w:space="0" w:color="008000"/>
              <w:right w:val="nil"/>
            </w:tcBorders>
            <w:vAlign w:val="center"/>
            <w:hideMark/>
          </w:tcPr>
          <w:p w14:paraId="4CF9C853" w14:textId="77777777" w:rsidR="00B901A8" w:rsidRPr="00455B60" w:rsidRDefault="00B901A8" w:rsidP="007D6D70">
            <w:pPr>
              <w:spacing w:before="120" w:after="120" w:line="240" w:lineRule="auto"/>
              <w:jc w:val="center"/>
              <w:rPr>
                <w:rFonts w:ascii="Times New Roman" w:hAnsi="Times New Roman" w:cs="Times New Roman"/>
              </w:rPr>
            </w:pPr>
            <w:r w:rsidRPr="00455B60">
              <w:rPr>
                <w:rFonts w:ascii="Times New Roman" w:hAnsi="Times New Roman" w:cs="Times New Roman"/>
              </w:rPr>
              <w:t>0,024</w:t>
            </w:r>
          </w:p>
        </w:tc>
      </w:tr>
      <w:tr w:rsidR="00B901A8" w:rsidRPr="00455B60" w14:paraId="2B03E767" w14:textId="77777777" w:rsidTr="007D6D70">
        <w:trPr>
          <w:trHeight w:val="284"/>
          <w:jc w:val="center"/>
        </w:trPr>
        <w:tc>
          <w:tcPr>
            <w:tcW w:w="0" w:type="auto"/>
            <w:vMerge/>
            <w:tcBorders>
              <w:top w:val="single" w:sz="12" w:space="0" w:color="auto"/>
              <w:left w:val="nil"/>
              <w:bottom w:val="single" w:sz="12" w:space="0" w:color="008000"/>
              <w:right w:val="nil"/>
            </w:tcBorders>
            <w:vAlign w:val="center"/>
            <w:hideMark/>
          </w:tcPr>
          <w:p w14:paraId="482ECA37" w14:textId="77777777" w:rsidR="00B901A8" w:rsidRPr="00455B60" w:rsidRDefault="00B901A8" w:rsidP="007D6D70">
            <w:pPr>
              <w:spacing w:after="0" w:line="240" w:lineRule="auto"/>
              <w:rPr>
                <w:rFonts w:ascii="Times New Roman" w:hAnsi="Times New Roman" w:cs="Times New Roman"/>
                <w:bCs/>
              </w:rPr>
            </w:pPr>
          </w:p>
        </w:tc>
        <w:tc>
          <w:tcPr>
            <w:tcW w:w="1616" w:type="dxa"/>
            <w:tcBorders>
              <w:top w:val="nil"/>
              <w:left w:val="nil"/>
              <w:bottom w:val="nil"/>
              <w:right w:val="nil"/>
            </w:tcBorders>
            <w:hideMark/>
          </w:tcPr>
          <w:p w14:paraId="46108C40"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6-10 yıl</w:t>
            </w:r>
          </w:p>
        </w:tc>
        <w:tc>
          <w:tcPr>
            <w:tcW w:w="656" w:type="dxa"/>
            <w:tcBorders>
              <w:top w:val="nil"/>
              <w:left w:val="nil"/>
              <w:bottom w:val="nil"/>
              <w:right w:val="nil"/>
            </w:tcBorders>
            <w:hideMark/>
          </w:tcPr>
          <w:p w14:paraId="03E15F27"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84</w:t>
            </w:r>
          </w:p>
        </w:tc>
        <w:tc>
          <w:tcPr>
            <w:tcW w:w="821" w:type="dxa"/>
            <w:tcBorders>
              <w:top w:val="nil"/>
              <w:left w:val="nil"/>
              <w:bottom w:val="nil"/>
              <w:right w:val="nil"/>
            </w:tcBorders>
            <w:hideMark/>
          </w:tcPr>
          <w:p w14:paraId="780BFDDB"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820,67</w:t>
            </w:r>
          </w:p>
        </w:tc>
        <w:tc>
          <w:tcPr>
            <w:tcW w:w="0" w:type="auto"/>
            <w:vMerge/>
            <w:tcBorders>
              <w:top w:val="single" w:sz="12" w:space="0" w:color="auto"/>
              <w:left w:val="nil"/>
              <w:bottom w:val="single" w:sz="12" w:space="0" w:color="008000"/>
              <w:right w:val="nil"/>
            </w:tcBorders>
            <w:vAlign w:val="center"/>
            <w:hideMark/>
          </w:tcPr>
          <w:p w14:paraId="7F16BE94" w14:textId="77777777" w:rsidR="00B901A8" w:rsidRPr="00455B60"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single" w:sz="12" w:space="0" w:color="008000"/>
              <w:right w:val="nil"/>
            </w:tcBorders>
            <w:vAlign w:val="center"/>
            <w:hideMark/>
          </w:tcPr>
          <w:p w14:paraId="269A3611" w14:textId="77777777" w:rsidR="00B901A8" w:rsidRPr="00455B60"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single" w:sz="12" w:space="0" w:color="008000"/>
              <w:right w:val="nil"/>
            </w:tcBorders>
            <w:vAlign w:val="center"/>
            <w:hideMark/>
          </w:tcPr>
          <w:p w14:paraId="0518FF39" w14:textId="77777777" w:rsidR="00B901A8" w:rsidRPr="00455B60" w:rsidRDefault="00B901A8" w:rsidP="007D6D70">
            <w:pPr>
              <w:spacing w:after="0" w:line="240" w:lineRule="auto"/>
              <w:rPr>
                <w:rFonts w:ascii="Times New Roman" w:hAnsi="Times New Roman" w:cs="Times New Roman"/>
              </w:rPr>
            </w:pPr>
          </w:p>
        </w:tc>
      </w:tr>
      <w:tr w:rsidR="00B901A8" w:rsidRPr="00455B60" w14:paraId="21F08C34" w14:textId="77777777" w:rsidTr="007D6D70">
        <w:trPr>
          <w:trHeight w:val="284"/>
          <w:jc w:val="center"/>
        </w:trPr>
        <w:tc>
          <w:tcPr>
            <w:tcW w:w="0" w:type="auto"/>
            <w:vMerge/>
            <w:tcBorders>
              <w:top w:val="single" w:sz="12" w:space="0" w:color="auto"/>
              <w:left w:val="nil"/>
              <w:bottom w:val="single" w:sz="12" w:space="0" w:color="008000"/>
              <w:right w:val="nil"/>
            </w:tcBorders>
            <w:vAlign w:val="center"/>
            <w:hideMark/>
          </w:tcPr>
          <w:p w14:paraId="4FD12F03" w14:textId="77777777" w:rsidR="00B901A8" w:rsidRPr="00455B60" w:rsidRDefault="00B901A8" w:rsidP="007D6D70">
            <w:pPr>
              <w:spacing w:after="0" w:line="240" w:lineRule="auto"/>
              <w:rPr>
                <w:rFonts w:ascii="Times New Roman" w:hAnsi="Times New Roman" w:cs="Times New Roman"/>
                <w:bCs/>
              </w:rPr>
            </w:pPr>
          </w:p>
        </w:tc>
        <w:tc>
          <w:tcPr>
            <w:tcW w:w="1616" w:type="dxa"/>
            <w:tcBorders>
              <w:top w:val="nil"/>
              <w:left w:val="nil"/>
              <w:bottom w:val="nil"/>
              <w:right w:val="nil"/>
            </w:tcBorders>
            <w:hideMark/>
          </w:tcPr>
          <w:p w14:paraId="270562B4"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11-15 yıl</w:t>
            </w:r>
          </w:p>
        </w:tc>
        <w:tc>
          <w:tcPr>
            <w:tcW w:w="656" w:type="dxa"/>
            <w:tcBorders>
              <w:top w:val="nil"/>
              <w:left w:val="nil"/>
              <w:bottom w:val="nil"/>
              <w:right w:val="nil"/>
            </w:tcBorders>
            <w:hideMark/>
          </w:tcPr>
          <w:p w14:paraId="14A85A5A"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156</w:t>
            </w:r>
          </w:p>
        </w:tc>
        <w:tc>
          <w:tcPr>
            <w:tcW w:w="821" w:type="dxa"/>
            <w:tcBorders>
              <w:top w:val="nil"/>
              <w:left w:val="nil"/>
              <w:bottom w:val="nil"/>
              <w:right w:val="nil"/>
            </w:tcBorders>
            <w:hideMark/>
          </w:tcPr>
          <w:p w14:paraId="199EE2B3"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889,22</w:t>
            </w:r>
          </w:p>
        </w:tc>
        <w:tc>
          <w:tcPr>
            <w:tcW w:w="0" w:type="auto"/>
            <w:vMerge/>
            <w:tcBorders>
              <w:top w:val="single" w:sz="12" w:space="0" w:color="auto"/>
              <w:left w:val="nil"/>
              <w:bottom w:val="single" w:sz="12" w:space="0" w:color="008000"/>
              <w:right w:val="nil"/>
            </w:tcBorders>
            <w:vAlign w:val="center"/>
            <w:hideMark/>
          </w:tcPr>
          <w:p w14:paraId="7F6BA2BF" w14:textId="77777777" w:rsidR="00B901A8" w:rsidRPr="00455B60"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single" w:sz="12" w:space="0" w:color="008000"/>
              <w:right w:val="nil"/>
            </w:tcBorders>
            <w:vAlign w:val="center"/>
            <w:hideMark/>
          </w:tcPr>
          <w:p w14:paraId="5F4F82A7" w14:textId="77777777" w:rsidR="00B901A8" w:rsidRPr="00455B60"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single" w:sz="12" w:space="0" w:color="008000"/>
              <w:right w:val="nil"/>
            </w:tcBorders>
            <w:vAlign w:val="center"/>
            <w:hideMark/>
          </w:tcPr>
          <w:p w14:paraId="085437E2" w14:textId="77777777" w:rsidR="00B901A8" w:rsidRPr="00455B60" w:rsidRDefault="00B901A8" w:rsidP="007D6D70">
            <w:pPr>
              <w:spacing w:after="0" w:line="240" w:lineRule="auto"/>
              <w:rPr>
                <w:rFonts w:ascii="Times New Roman" w:hAnsi="Times New Roman" w:cs="Times New Roman"/>
              </w:rPr>
            </w:pPr>
          </w:p>
        </w:tc>
      </w:tr>
      <w:tr w:rsidR="00B901A8" w:rsidRPr="00455B60" w14:paraId="0E939085" w14:textId="77777777" w:rsidTr="007D6D70">
        <w:trPr>
          <w:trHeight w:val="284"/>
          <w:jc w:val="center"/>
        </w:trPr>
        <w:tc>
          <w:tcPr>
            <w:tcW w:w="0" w:type="auto"/>
            <w:vMerge/>
            <w:tcBorders>
              <w:top w:val="single" w:sz="12" w:space="0" w:color="auto"/>
              <w:left w:val="nil"/>
              <w:bottom w:val="single" w:sz="12" w:space="0" w:color="008000"/>
              <w:right w:val="nil"/>
            </w:tcBorders>
            <w:vAlign w:val="center"/>
            <w:hideMark/>
          </w:tcPr>
          <w:p w14:paraId="243F7C16" w14:textId="77777777" w:rsidR="00B901A8" w:rsidRPr="00455B60" w:rsidRDefault="00B901A8" w:rsidP="007D6D70">
            <w:pPr>
              <w:spacing w:after="0" w:line="240" w:lineRule="auto"/>
              <w:rPr>
                <w:rFonts w:ascii="Times New Roman" w:hAnsi="Times New Roman" w:cs="Times New Roman"/>
                <w:bCs/>
              </w:rPr>
            </w:pPr>
          </w:p>
        </w:tc>
        <w:tc>
          <w:tcPr>
            <w:tcW w:w="1616" w:type="dxa"/>
            <w:tcBorders>
              <w:top w:val="nil"/>
              <w:left w:val="nil"/>
              <w:bottom w:val="nil"/>
              <w:right w:val="nil"/>
            </w:tcBorders>
            <w:hideMark/>
          </w:tcPr>
          <w:p w14:paraId="32881FA0"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16-20 yıl</w:t>
            </w:r>
          </w:p>
        </w:tc>
        <w:tc>
          <w:tcPr>
            <w:tcW w:w="656" w:type="dxa"/>
            <w:tcBorders>
              <w:top w:val="nil"/>
              <w:left w:val="nil"/>
              <w:bottom w:val="nil"/>
              <w:right w:val="nil"/>
            </w:tcBorders>
            <w:hideMark/>
          </w:tcPr>
          <w:p w14:paraId="2B32097B"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177</w:t>
            </w:r>
          </w:p>
        </w:tc>
        <w:tc>
          <w:tcPr>
            <w:tcW w:w="821" w:type="dxa"/>
            <w:tcBorders>
              <w:top w:val="nil"/>
              <w:left w:val="nil"/>
              <w:bottom w:val="nil"/>
              <w:right w:val="nil"/>
            </w:tcBorders>
            <w:hideMark/>
          </w:tcPr>
          <w:p w14:paraId="39A26AAF"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854,63</w:t>
            </w:r>
          </w:p>
        </w:tc>
        <w:tc>
          <w:tcPr>
            <w:tcW w:w="0" w:type="auto"/>
            <w:vMerge/>
            <w:tcBorders>
              <w:top w:val="single" w:sz="12" w:space="0" w:color="auto"/>
              <w:left w:val="nil"/>
              <w:bottom w:val="single" w:sz="12" w:space="0" w:color="008000"/>
              <w:right w:val="nil"/>
            </w:tcBorders>
            <w:vAlign w:val="center"/>
            <w:hideMark/>
          </w:tcPr>
          <w:p w14:paraId="26E37B7D" w14:textId="77777777" w:rsidR="00B901A8" w:rsidRPr="00455B60"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single" w:sz="12" w:space="0" w:color="008000"/>
              <w:right w:val="nil"/>
            </w:tcBorders>
            <w:vAlign w:val="center"/>
            <w:hideMark/>
          </w:tcPr>
          <w:p w14:paraId="000541EE" w14:textId="77777777" w:rsidR="00B901A8" w:rsidRPr="00455B60"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single" w:sz="12" w:space="0" w:color="008000"/>
              <w:right w:val="nil"/>
            </w:tcBorders>
            <w:vAlign w:val="center"/>
            <w:hideMark/>
          </w:tcPr>
          <w:p w14:paraId="64BF00EE" w14:textId="77777777" w:rsidR="00B901A8" w:rsidRPr="00455B60" w:rsidRDefault="00B901A8" w:rsidP="007D6D70">
            <w:pPr>
              <w:spacing w:after="0" w:line="240" w:lineRule="auto"/>
              <w:rPr>
                <w:rFonts w:ascii="Times New Roman" w:hAnsi="Times New Roman" w:cs="Times New Roman"/>
              </w:rPr>
            </w:pPr>
          </w:p>
        </w:tc>
      </w:tr>
      <w:tr w:rsidR="00B901A8" w:rsidRPr="00455B60" w14:paraId="23B138AC" w14:textId="77777777" w:rsidTr="007D6D70">
        <w:trPr>
          <w:trHeight w:val="284"/>
          <w:jc w:val="center"/>
        </w:trPr>
        <w:tc>
          <w:tcPr>
            <w:tcW w:w="0" w:type="auto"/>
            <w:vMerge/>
            <w:tcBorders>
              <w:top w:val="single" w:sz="12" w:space="0" w:color="auto"/>
              <w:left w:val="nil"/>
              <w:bottom w:val="single" w:sz="12" w:space="0" w:color="008000"/>
              <w:right w:val="nil"/>
            </w:tcBorders>
            <w:vAlign w:val="center"/>
            <w:hideMark/>
          </w:tcPr>
          <w:p w14:paraId="4E1BE86D" w14:textId="77777777" w:rsidR="00B901A8" w:rsidRPr="00455B60" w:rsidRDefault="00B901A8" w:rsidP="007D6D70">
            <w:pPr>
              <w:spacing w:after="0" w:line="240" w:lineRule="auto"/>
              <w:rPr>
                <w:rFonts w:ascii="Times New Roman" w:hAnsi="Times New Roman" w:cs="Times New Roman"/>
                <w:bCs/>
              </w:rPr>
            </w:pPr>
          </w:p>
        </w:tc>
        <w:tc>
          <w:tcPr>
            <w:tcW w:w="1616" w:type="dxa"/>
            <w:tcBorders>
              <w:top w:val="nil"/>
              <w:left w:val="nil"/>
              <w:bottom w:val="nil"/>
              <w:right w:val="nil"/>
            </w:tcBorders>
            <w:hideMark/>
          </w:tcPr>
          <w:p w14:paraId="1FB07A96"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20 ve üzeri yıl</w:t>
            </w:r>
          </w:p>
        </w:tc>
        <w:tc>
          <w:tcPr>
            <w:tcW w:w="656" w:type="dxa"/>
            <w:tcBorders>
              <w:top w:val="nil"/>
              <w:left w:val="nil"/>
              <w:bottom w:val="nil"/>
              <w:right w:val="nil"/>
            </w:tcBorders>
            <w:hideMark/>
          </w:tcPr>
          <w:p w14:paraId="505B8FED"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1037</w:t>
            </w:r>
          </w:p>
        </w:tc>
        <w:tc>
          <w:tcPr>
            <w:tcW w:w="821" w:type="dxa"/>
            <w:tcBorders>
              <w:top w:val="nil"/>
              <w:left w:val="nil"/>
              <w:bottom w:val="nil"/>
              <w:right w:val="nil"/>
            </w:tcBorders>
            <w:hideMark/>
          </w:tcPr>
          <w:p w14:paraId="63AD6338"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868,00</w:t>
            </w:r>
          </w:p>
        </w:tc>
        <w:tc>
          <w:tcPr>
            <w:tcW w:w="0" w:type="auto"/>
            <w:vMerge/>
            <w:tcBorders>
              <w:top w:val="single" w:sz="12" w:space="0" w:color="auto"/>
              <w:left w:val="nil"/>
              <w:bottom w:val="single" w:sz="12" w:space="0" w:color="008000"/>
              <w:right w:val="nil"/>
            </w:tcBorders>
            <w:vAlign w:val="center"/>
            <w:hideMark/>
          </w:tcPr>
          <w:p w14:paraId="0DC4394F" w14:textId="77777777" w:rsidR="00B901A8" w:rsidRPr="00455B60"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single" w:sz="12" w:space="0" w:color="008000"/>
              <w:right w:val="nil"/>
            </w:tcBorders>
            <w:vAlign w:val="center"/>
            <w:hideMark/>
          </w:tcPr>
          <w:p w14:paraId="3BD736A2" w14:textId="77777777" w:rsidR="00B901A8" w:rsidRPr="00455B60"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single" w:sz="12" w:space="0" w:color="008000"/>
              <w:right w:val="nil"/>
            </w:tcBorders>
            <w:vAlign w:val="center"/>
            <w:hideMark/>
          </w:tcPr>
          <w:p w14:paraId="4A57C1C3" w14:textId="77777777" w:rsidR="00B901A8" w:rsidRPr="00455B60" w:rsidRDefault="00B901A8" w:rsidP="007D6D70">
            <w:pPr>
              <w:spacing w:after="0" w:line="240" w:lineRule="auto"/>
              <w:rPr>
                <w:rFonts w:ascii="Times New Roman" w:hAnsi="Times New Roman" w:cs="Times New Roman"/>
              </w:rPr>
            </w:pPr>
          </w:p>
        </w:tc>
      </w:tr>
      <w:tr w:rsidR="00B901A8" w:rsidRPr="00455B60" w14:paraId="750A98CB" w14:textId="77777777" w:rsidTr="007D6D70">
        <w:trPr>
          <w:trHeight w:val="284"/>
          <w:jc w:val="center"/>
        </w:trPr>
        <w:tc>
          <w:tcPr>
            <w:tcW w:w="0" w:type="auto"/>
            <w:vMerge/>
            <w:tcBorders>
              <w:top w:val="single" w:sz="12" w:space="0" w:color="auto"/>
              <w:left w:val="nil"/>
              <w:bottom w:val="single" w:sz="12" w:space="0" w:color="008000"/>
              <w:right w:val="nil"/>
            </w:tcBorders>
            <w:vAlign w:val="center"/>
            <w:hideMark/>
          </w:tcPr>
          <w:p w14:paraId="60D7E85D" w14:textId="77777777" w:rsidR="00B901A8" w:rsidRPr="00455B60" w:rsidRDefault="00B901A8" w:rsidP="007D6D70">
            <w:pPr>
              <w:spacing w:after="0" w:line="240" w:lineRule="auto"/>
              <w:rPr>
                <w:rFonts w:ascii="Times New Roman" w:hAnsi="Times New Roman" w:cs="Times New Roman"/>
                <w:bCs/>
              </w:rPr>
            </w:pPr>
          </w:p>
        </w:tc>
        <w:tc>
          <w:tcPr>
            <w:tcW w:w="1616" w:type="dxa"/>
            <w:tcBorders>
              <w:top w:val="nil"/>
              <w:left w:val="nil"/>
              <w:bottom w:val="single" w:sz="12" w:space="0" w:color="008000"/>
              <w:right w:val="nil"/>
            </w:tcBorders>
            <w:hideMark/>
          </w:tcPr>
          <w:p w14:paraId="55FA155F" w14:textId="77777777" w:rsidR="00B901A8" w:rsidRPr="00455B60" w:rsidRDefault="00B901A8" w:rsidP="007D6D70">
            <w:pPr>
              <w:spacing w:before="120" w:after="120" w:line="240" w:lineRule="auto"/>
              <w:rPr>
                <w:rFonts w:ascii="Times New Roman" w:eastAsia="Times New Roman" w:hAnsi="Times New Roman" w:cs="Times New Roman"/>
                <w:lang w:eastAsia="tr-TR"/>
              </w:rPr>
            </w:pPr>
            <w:r w:rsidRPr="00455B60">
              <w:rPr>
                <w:rFonts w:ascii="Times New Roman" w:eastAsia="Times New Roman" w:hAnsi="Times New Roman" w:cs="Times New Roman"/>
                <w:lang w:eastAsia="tr-TR"/>
              </w:rPr>
              <w:t>Toplam</w:t>
            </w:r>
          </w:p>
        </w:tc>
        <w:tc>
          <w:tcPr>
            <w:tcW w:w="656" w:type="dxa"/>
            <w:tcBorders>
              <w:top w:val="nil"/>
              <w:left w:val="nil"/>
              <w:bottom w:val="single" w:sz="12" w:space="0" w:color="008000"/>
              <w:right w:val="nil"/>
            </w:tcBorders>
            <w:hideMark/>
          </w:tcPr>
          <w:p w14:paraId="7612B254"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1765</w:t>
            </w:r>
          </w:p>
        </w:tc>
        <w:tc>
          <w:tcPr>
            <w:tcW w:w="821" w:type="dxa"/>
            <w:tcBorders>
              <w:top w:val="nil"/>
              <w:left w:val="nil"/>
              <w:bottom w:val="single" w:sz="12" w:space="0" w:color="008000"/>
              <w:right w:val="nil"/>
            </w:tcBorders>
          </w:tcPr>
          <w:p w14:paraId="46503208" w14:textId="77777777" w:rsidR="00B901A8" w:rsidRPr="00455B60" w:rsidRDefault="00B901A8" w:rsidP="007D6D70">
            <w:pPr>
              <w:spacing w:before="120" w:after="120" w:line="240" w:lineRule="auto"/>
              <w:rPr>
                <w:rFonts w:ascii="Times New Roman" w:hAnsi="Times New Roman" w:cs="Times New Roman"/>
              </w:rPr>
            </w:pPr>
          </w:p>
        </w:tc>
        <w:tc>
          <w:tcPr>
            <w:tcW w:w="0" w:type="auto"/>
            <w:vMerge/>
            <w:tcBorders>
              <w:top w:val="single" w:sz="12" w:space="0" w:color="auto"/>
              <w:left w:val="nil"/>
              <w:bottom w:val="single" w:sz="12" w:space="0" w:color="008000"/>
              <w:right w:val="nil"/>
            </w:tcBorders>
            <w:vAlign w:val="center"/>
            <w:hideMark/>
          </w:tcPr>
          <w:p w14:paraId="0D9C3DF1" w14:textId="77777777" w:rsidR="00B901A8" w:rsidRPr="00455B60"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single" w:sz="12" w:space="0" w:color="008000"/>
              <w:right w:val="nil"/>
            </w:tcBorders>
            <w:vAlign w:val="center"/>
            <w:hideMark/>
          </w:tcPr>
          <w:p w14:paraId="3E0102A5" w14:textId="77777777" w:rsidR="00B901A8" w:rsidRPr="00455B60"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single" w:sz="12" w:space="0" w:color="008000"/>
              <w:right w:val="nil"/>
            </w:tcBorders>
            <w:vAlign w:val="center"/>
            <w:hideMark/>
          </w:tcPr>
          <w:p w14:paraId="47CF4158" w14:textId="77777777" w:rsidR="00B901A8" w:rsidRPr="00455B60" w:rsidRDefault="00B901A8" w:rsidP="007D6D70">
            <w:pPr>
              <w:spacing w:after="0" w:line="240" w:lineRule="auto"/>
              <w:rPr>
                <w:rFonts w:ascii="Times New Roman" w:hAnsi="Times New Roman" w:cs="Times New Roman"/>
              </w:rPr>
            </w:pPr>
          </w:p>
        </w:tc>
      </w:tr>
    </w:tbl>
    <w:p w14:paraId="0A59FEED" w14:textId="77777777" w:rsidR="00B901A8" w:rsidRDefault="00B901A8" w:rsidP="00B901A8">
      <w:pPr>
        <w:widowControl w:val="0"/>
        <w:autoSpaceDE w:val="0"/>
        <w:autoSpaceDN w:val="0"/>
        <w:adjustRightInd w:val="0"/>
        <w:spacing w:before="120" w:after="120" w:line="240" w:lineRule="auto"/>
        <w:ind w:firstLine="567"/>
        <w:jc w:val="both"/>
        <w:rPr>
          <w:rFonts w:ascii="Times New Roman" w:eastAsia="Calibri" w:hAnsi="Times New Roman" w:cs="Times New Roman"/>
        </w:rPr>
      </w:pPr>
      <w:r w:rsidRPr="00455B60">
        <w:rPr>
          <w:rFonts w:ascii="Times New Roman" w:eastAsia="Calibri" w:hAnsi="Times New Roman" w:cs="Times New Roman"/>
        </w:rPr>
        <w:t>“Kaç yıldır bu belde de yaşıyorsunuz?” değişkenine göre “Çalışanların Vatandaşa Yaklaşımı” başlığı altında “</w:t>
      </w:r>
      <w:r w:rsidRPr="00455B60">
        <w:rPr>
          <w:rFonts w:ascii="Times New Roman" w:hAnsi="Times New Roman" w:cs="Times New Roman"/>
          <w:bCs/>
        </w:rPr>
        <w:t xml:space="preserve">Belediye çalışanları mesai saatlerine dikkat etmektedirler.”  ve “Belediye sorunların çözümünde şeffaf bir anlayış sergilemektedir.” ifadesine verilen </w:t>
      </w:r>
      <w:r w:rsidRPr="00455B60">
        <w:rPr>
          <w:rFonts w:ascii="Times New Roman" w:eastAsia="Calibri" w:hAnsi="Times New Roman" w:cs="Times New Roman"/>
        </w:rPr>
        <w:t xml:space="preserve">yanıtlarda anlamlı farklılık vardır (p&lt;0,05).  </w:t>
      </w:r>
    </w:p>
    <w:p w14:paraId="39957F99" w14:textId="77777777" w:rsidR="00B901A8" w:rsidRDefault="00B901A8" w:rsidP="00B901A8">
      <w:pPr>
        <w:widowControl w:val="0"/>
        <w:autoSpaceDE w:val="0"/>
        <w:autoSpaceDN w:val="0"/>
        <w:adjustRightInd w:val="0"/>
        <w:spacing w:before="120" w:after="120" w:line="240" w:lineRule="auto"/>
        <w:ind w:firstLine="567"/>
        <w:jc w:val="both"/>
        <w:rPr>
          <w:rFonts w:ascii="Times New Roman" w:eastAsia="Calibri" w:hAnsi="Times New Roman" w:cs="Times New Roman"/>
        </w:rPr>
      </w:pPr>
      <w:r w:rsidRPr="00455B60">
        <w:rPr>
          <w:rFonts w:ascii="Times New Roman" w:eastAsia="Calibri" w:hAnsi="Times New Roman" w:cs="Times New Roman"/>
        </w:rPr>
        <w:t>“</w:t>
      </w:r>
      <w:r w:rsidRPr="00455B60">
        <w:rPr>
          <w:rFonts w:ascii="Times New Roman" w:hAnsi="Times New Roman" w:cs="Times New Roman"/>
          <w:bCs/>
        </w:rPr>
        <w:t xml:space="preserve">Belediye çalışanları mesai saatlerine dikkat etmektedirler.”  İfadesinde </w:t>
      </w:r>
      <w:r w:rsidRPr="00455B60">
        <w:rPr>
          <w:rFonts w:ascii="Times New Roman" w:eastAsia="Calibri" w:hAnsi="Times New Roman" w:cs="Times New Roman"/>
        </w:rPr>
        <w:t>en yüksek memnuniyet “</w:t>
      </w:r>
      <w:r w:rsidRPr="00455B60">
        <w:rPr>
          <w:rFonts w:ascii="Times New Roman" w:hAnsi="Times New Roman" w:cs="Times New Roman"/>
        </w:rPr>
        <w:t>11-15 yıl” arasında yaşayanlardayken en düşük memnuniyet “16-20 yıl” arası yaşayanlardadır.</w:t>
      </w:r>
    </w:p>
    <w:p w14:paraId="374CDE95" w14:textId="77777777" w:rsidR="00B901A8" w:rsidRPr="00455B60" w:rsidRDefault="00B901A8" w:rsidP="00B901A8">
      <w:pPr>
        <w:widowControl w:val="0"/>
        <w:autoSpaceDE w:val="0"/>
        <w:autoSpaceDN w:val="0"/>
        <w:adjustRightInd w:val="0"/>
        <w:spacing w:before="120" w:after="120" w:line="240" w:lineRule="auto"/>
        <w:ind w:firstLine="567"/>
        <w:jc w:val="both"/>
        <w:rPr>
          <w:rFonts w:ascii="Times New Roman" w:eastAsia="Calibri" w:hAnsi="Times New Roman" w:cs="Times New Roman"/>
        </w:rPr>
      </w:pPr>
      <w:r w:rsidRPr="00455B60">
        <w:rPr>
          <w:rFonts w:ascii="Times New Roman" w:eastAsia="Calibri" w:hAnsi="Times New Roman" w:cs="Times New Roman"/>
        </w:rPr>
        <w:t>“</w:t>
      </w:r>
      <w:r w:rsidRPr="00455B60">
        <w:rPr>
          <w:rFonts w:ascii="Times New Roman" w:hAnsi="Times New Roman" w:cs="Times New Roman"/>
          <w:bCs/>
        </w:rPr>
        <w:t xml:space="preserve">Belediye sorunların çözümünde şeffaf bir anlayış sergilemektedir.” ifadesinde </w:t>
      </w:r>
      <w:r w:rsidRPr="00455B60">
        <w:rPr>
          <w:rFonts w:ascii="Times New Roman" w:eastAsia="Calibri" w:hAnsi="Times New Roman" w:cs="Times New Roman"/>
        </w:rPr>
        <w:t>en yüksek memnuniyet “</w:t>
      </w:r>
      <w:r w:rsidRPr="00455B60">
        <w:rPr>
          <w:rFonts w:ascii="Times New Roman" w:hAnsi="Times New Roman" w:cs="Times New Roman"/>
        </w:rPr>
        <w:t xml:space="preserve">0-5 yıl” arasında yaşayanlardayken en düşük memnuniyet “6-10 yıl” arası yaşayanlardadır </w:t>
      </w:r>
      <w:r w:rsidRPr="00455B60">
        <w:rPr>
          <w:rFonts w:ascii="Times New Roman" w:eastAsia="Calibri" w:hAnsi="Times New Roman" w:cs="Times New Roman"/>
        </w:rPr>
        <w:t xml:space="preserve">(Çizelge </w:t>
      </w:r>
      <w:r>
        <w:rPr>
          <w:rFonts w:ascii="Times New Roman" w:eastAsia="Calibri" w:hAnsi="Times New Roman" w:cs="Times New Roman"/>
        </w:rPr>
        <w:t>19</w:t>
      </w:r>
      <w:r w:rsidRPr="00455B60">
        <w:rPr>
          <w:rFonts w:ascii="Times New Roman" w:eastAsia="Calibri" w:hAnsi="Times New Roman" w:cs="Times New Roman"/>
        </w:rPr>
        <w:t>).</w:t>
      </w:r>
    </w:p>
    <w:p w14:paraId="1B03D758" w14:textId="77777777" w:rsidR="00B901A8" w:rsidRPr="00455B60" w:rsidRDefault="00B901A8" w:rsidP="00B901A8">
      <w:pPr>
        <w:spacing w:before="120" w:after="120" w:line="240" w:lineRule="auto"/>
        <w:jc w:val="center"/>
        <w:rPr>
          <w:rFonts w:ascii="Times New Roman" w:eastAsia="Times New Roman" w:hAnsi="Times New Roman" w:cs="Times New Roman"/>
          <w:b/>
          <w:lang w:eastAsia="tr-TR"/>
        </w:rPr>
      </w:pPr>
      <w:r w:rsidRPr="00455B60">
        <w:rPr>
          <w:rFonts w:ascii="Times New Roman" w:eastAsia="Calibri" w:hAnsi="Times New Roman" w:cs="Times New Roman"/>
          <w:b/>
          <w:bCs/>
        </w:rPr>
        <w:t xml:space="preserve">Çizelge </w:t>
      </w:r>
      <w:r>
        <w:rPr>
          <w:rFonts w:ascii="Times New Roman" w:eastAsia="Calibri" w:hAnsi="Times New Roman" w:cs="Times New Roman"/>
          <w:b/>
          <w:bCs/>
        </w:rPr>
        <w:t>20</w:t>
      </w:r>
      <w:r w:rsidRPr="00455B60">
        <w:rPr>
          <w:rFonts w:ascii="Times New Roman" w:eastAsia="Calibri" w:hAnsi="Times New Roman" w:cs="Times New Roman"/>
          <w:b/>
          <w:bCs/>
        </w:rPr>
        <w:t xml:space="preserve">. </w:t>
      </w:r>
      <w:r w:rsidRPr="00455B60">
        <w:rPr>
          <w:rFonts w:ascii="Times New Roman" w:eastAsia="Times New Roman" w:hAnsi="Times New Roman" w:cs="Times New Roman"/>
          <w:b/>
          <w:lang w:eastAsia="tr-TR"/>
        </w:rPr>
        <w:t xml:space="preserve">Fiziksel Varlıklar Ölçeği Puanlarının “Kaç yıldır bu belde de yaşıyorsunuz?” Değişkenine Göre Farklılaşıp Farklılaşmadığını Belirlemek Üzere Yapılan </w:t>
      </w:r>
      <w:proofErr w:type="spellStart"/>
      <w:r w:rsidRPr="00455B60">
        <w:rPr>
          <w:rFonts w:ascii="Times New Roman" w:eastAsia="Times New Roman" w:hAnsi="Times New Roman" w:cs="Times New Roman"/>
          <w:b/>
          <w:lang w:eastAsia="tr-TR"/>
        </w:rPr>
        <w:t>Kruskal</w:t>
      </w:r>
      <w:proofErr w:type="spellEnd"/>
      <w:r w:rsidRPr="00455B60">
        <w:rPr>
          <w:rFonts w:ascii="Times New Roman" w:eastAsia="Times New Roman" w:hAnsi="Times New Roman" w:cs="Times New Roman"/>
          <w:b/>
          <w:lang w:eastAsia="tr-TR"/>
        </w:rPr>
        <w:t xml:space="preserve"> Wallis-H Testi Sonuçları</w:t>
      </w:r>
    </w:p>
    <w:tbl>
      <w:tblPr>
        <w:tblW w:w="0" w:type="auto"/>
        <w:jc w:val="center"/>
        <w:tblBorders>
          <w:top w:val="single" w:sz="12" w:space="0" w:color="008000"/>
          <w:bottom w:val="single" w:sz="12" w:space="0" w:color="008000"/>
        </w:tblBorders>
        <w:tblLook w:val="04A0" w:firstRow="1" w:lastRow="0" w:firstColumn="1" w:lastColumn="0" w:noHBand="0" w:noVBand="1"/>
      </w:tblPr>
      <w:tblGrid>
        <w:gridCol w:w="1874"/>
        <w:gridCol w:w="2196"/>
        <w:gridCol w:w="689"/>
        <w:gridCol w:w="940"/>
        <w:gridCol w:w="972"/>
        <w:gridCol w:w="762"/>
        <w:gridCol w:w="787"/>
      </w:tblGrid>
      <w:tr w:rsidR="00B901A8" w:rsidRPr="00455B60" w14:paraId="38A53E1C" w14:textId="77777777" w:rsidTr="007D6D70">
        <w:trPr>
          <w:jc w:val="center"/>
        </w:trPr>
        <w:tc>
          <w:tcPr>
            <w:tcW w:w="1874" w:type="dxa"/>
            <w:tcBorders>
              <w:top w:val="single" w:sz="12" w:space="0" w:color="auto"/>
              <w:left w:val="nil"/>
              <w:bottom w:val="single" w:sz="12" w:space="0" w:color="auto"/>
              <w:right w:val="nil"/>
            </w:tcBorders>
            <w:vAlign w:val="center"/>
            <w:hideMark/>
          </w:tcPr>
          <w:p w14:paraId="7D68FCF1" w14:textId="77777777" w:rsidR="00B901A8" w:rsidRPr="00455B60" w:rsidRDefault="00B901A8" w:rsidP="007D6D70">
            <w:pPr>
              <w:spacing w:before="120" w:after="120" w:line="240" w:lineRule="auto"/>
              <w:rPr>
                <w:rFonts w:ascii="Times New Roman" w:hAnsi="Times New Roman" w:cs="Times New Roman"/>
                <w:b/>
                <w:bCs/>
              </w:rPr>
            </w:pPr>
            <w:r w:rsidRPr="00455B60">
              <w:rPr>
                <w:rFonts w:ascii="Times New Roman" w:hAnsi="Times New Roman" w:cs="Times New Roman"/>
                <w:b/>
                <w:bCs/>
              </w:rPr>
              <w:lastRenderedPageBreak/>
              <w:t>Puan</w:t>
            </w:r>
          </w:p>
        </w:tc>
        <w:tc>
          <w:tcPr>
            <w:tcW w:w="2196" w:type="dxa"/>
            <w:tcBorders>
              <w:top w:val="single" w:sz="12" w:space="0" w:color="auto"/>
              <w:left w:val="nil"/>
              <w:bottom w:val="single" w:sz="12" w:space="0" w:color="auto"/>
              <w:right w:val="nil"/>
            </w:tcBorders>
            <w:vAlign w:val="center"/>
            <w:hideMark/>
          </w:tcPr>
          <w:p w14:paraId="3FBCAFAC" w14:textId="77777777" w:rsidR="00B901A8" w:rsidRPr="00455B60" w:rsidRDefault="00B901A8" w:rsidP="007D6D70">
            <w:pPr>
              <w:keepNext/>
              <w:autoSpaceDE w:val="0"/>
              <w:autoSpaceDN w:val="0"/>
              <w:adjustRightInd w:val="0"/>
              <w:spacing w:before="120" w:after="120" w:line="240" w:lineRule="auto"/>
              <w:outlineLvl w:val="0"/>
              <w:rPr>
                <w:rFonts w:ascii="Times New Roman" w:hAnsi="Times New Roman" w:cs="Times New Roman"/>
                <w:b/>
                <w:bCs/>
              </w:rPr>
            </w:pPr>
            <w:bookmarkStart w:id="38" w:name="_Toc1733707"/>
            <w:r w:rsidRPr="00455B60">
              <w:rPr>
                <w:rFonts w:ascii="Times New Roman" w:hAnsi="Times New Roman" w:cs="Times New Roman"/>
                <w:b/>
                <w:bCs/>
              </w:rPr>
              <w:t>Gruplar</w:t>
            </w:r>
            <w:bookmarkEnd w:id="38"/>
          </w:p>
        </w:tc>
        <w:tc>
          <w:tcPr>
            <w:tcW w:w="689" w:type="dxa"/>
            <w:tcBorders>
              <w:top w:val="single" w:sz="12" w:space="0" w:color="auto"/>
              <w:left w:val="nil"/>
              <w:bottom w:val="single" w:sz="12" w:space="0" w:color="auto"/>
              <w:right w:val="nil"/>
            </w:tcBorders>
            <w:hideMark/>
          </w:tcPr>
          <w:p w14:paraId="44AC38B8" w14:textId="77777777" w:rsidR="00B901A8" w:rsidRPr="00455B60" w:rsidRDefault="00B901A8" w:rsidP="007D6D70">
            <w:pPr>
              <w:spacing w:before="120" w:after="120" w:line="240" w:lineRule="auto"/>
              <w:jc w:val="center"/>
              <w:rPr>
                <w:rFonts w:ascii="Times New Roman" w:hAnsi="Times New Roman" w:cs="Times New Roman"/>
                <w:b/>
                <w:bCs/>
              </w:rPr>
            </w:pPr>
            <w:r w:rsidRPr="00455B60">
              <w:rPr>
                <w:rFonts w:ascii="Times New Roman" w:hAnsi="Times New Roman" w:cs="Times New Roman"/>
                <w:b/>
                <w:noProof/>
                <w:position w:val="-6"/>
                <w:lang w:eastAsia="tr-TR"/>
              </w:rPr>
              <w:drawing>
                <wp:inline distT="0" distB="0" distL="0" distR="0" wp14:anchorId="483D393A" wp14:editId="6FC942FB">
                  <wp:extent cx="180975" cy="180975"/>
                  <wp:effectExtent l="0" t="0" r="9525" b="9525"/>
                  <wp:docPr id="85" name="Resim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940" w:type="dxa"/>
            <w:tcBorders>
              <w:top w:val="single" w:sz="12" w:space="0" w:color="auto"/>
              <w:left w:val="nil"/>
              <w:bottom w:val="single" w:sz="12" w:space="0" w:color="auto"/>
              <w:right w:val="nil"/>
            </w:tcBorders>
            <w:hideMark/>
          </w:tcPr>
          <w:p w14:paraId="1E08BF84" w14:textId="77777777" w:rsidR="00B901A8" w:rsidRPr="00455B60" w:rsidRDefault="00B901A8" w:rsidP="007D6D70">
            <w:pPr>
              <w:spacing w:before="120" w:after="120" w:line="240" w:lineRule="auto"/>
              <w:jc w:val="center"/>
              <w:rPr>
                <w:rFonts w:ascii="Times New Roman" w:hAnsi="Times New Roman" w:cs="Times New Roman"/>
                <w:b/>
                <w:bCs/>
              </w:rPr>
            </w:pPr>
            <w:r w:rsidRPr="00455B60">
              <w:rPr>
                <w:rFonts w:ascii="Times New Roman" w:hAnsi="Times New Roman" w:cs="Times New Roman"/>
                <w:b/>
                <w:noProof/>
                <w:position w:val="-12"/>
                <w:lang w:eastAsia="tr-TR"/>
              </w:rPr>
              <w:drawing>
                <wp:inline distT="0" distB="0" distL="0" distR="0" wp14:anchorId="171B7A04" wp14:editId="1424B569">
                  <wp:extent cx="276225" cy="219075"/>
                  <wp:effectExtent l="0" t="0" r="9525" b="9525"/>
                  <wp:docPr id="84" name="Resim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p>
        </w:tc>
        <w:tc>
          <w:tcPr>
            <w:tcW w:w="972" w:type="dxa"/>
            <w:tcBorders>
              <w:top w:val="single" w:sz="12" w:space="0" w:color="auto"/>
              <w:left w:val="nil"/>
              <w:bottom w:val="single" w:sz="12" w:space="0" w:color="auto"/>
              <w:right w:val="nil"/>
            </w:tcBorders>
            <w:vAlign w:val="center"/>
            <w:hideMark/>
          </w:tcPr>
          <w:p w14:paraId="50A7E82B" w14:textId="77777777" w:rsidR="00B901A8" w:rsidRPr="00455B60" w:rsidRDefault="00B901A8" w:rsidP="007D6D70">
            <w:pPr>
              <w:spacing w:before="120" w:after="120" w:line="240" w:lineRule="auto"/>
              <w:jc w:val="center"/>
              <w:rPr>
                <w:rFonts w:ascii="Times New Roman" w:hAnsi="Times New Roman" w:cs="Times New Roman"/>
                <w:b/>
                <w:bCs/>
              </w:rPr>
            </w:pPr>
            <w:r w:rsidRPr="00455B60">
              <w:rPr>
                <w:rFonts w:ascii="Times New Roman" w:hAnsi="Times New Roman" w:cs="Times New Roman"/>
                <w:b/>
                <w:noProof/>
                <w:position w:val="-6"/>
                <w:lang w:eastAsia="tr-TR"/>
              </w:rPr>
              <w:drawing>
                <wp:inline distT="0" distB="0" distL="0" distR="0" wp14:anchorId="5F503B55" wp14:editId="240122F1">
                  <wp:extent cx="180975" cy="200025"/>
                  <wp:effectExtent l="0" t="0" r="9525" b="9525"/>
                  <wp:docPr id="83" name="Resim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p>
        </w:tc>
        <w:tc>
          <w:tcPr>
            <w:tcW w:w="762" w:type="dxa"/>
            <w:tcBorders>
              <w:top w:val="single" w:sz="12" w:space="0" w:color="auto"/>
              <w:left w:val="nil"/>
              <w:bottom w:val="single" w:sz="12" w:space="0" w:color="auto"/>
              <w:right w:val="nil"/>
            </w:tcBorders>
            <w:vAlign w:val="center"/>
            <w:hideMark/>
          </w:tcPr>
          <w:p w14:paraId="5482A2D2" w14:textId="77777777" w:rsidR="00B901A8" w:rsidRPr="00455B60" w:rsidRDefault="00B901A8" w:rsidP="007D6D70">
            <w:pPr>
              <w:spacing w:before="120" w:after="120" w:line="240" w:lineRule="auto"/>
              <w:jc w:val="center"/>
              <w:rPr>
                <w:rFonts w:ascii="Times New Roman" w:hAnsi="Times New Roman" w:cs="Times New Roman"/>
                <w:b/>
                <w:bCs/>
              </w:rPr>
            </w:pPr>
            <w:r w:rsidRPr="00455B60">
              <w:rPr>
                <w:rFonts w:ascii="Times New Roman" w:hAnsi="Times New Roman" w:cs="Times New Roman"/>
                <w:b/>
                <w:noProof/>
                <w:position w:val="-6"/>
                <w:lang w:eastAsia="tr-TR"/>
              </w:rPr>
              <w:drawing>
                <wp:inline distT="0" distB="0" distL="0" distR="0" wp14:anchorId="5AA64314" wp14:editId="376833B4">
                  <wp:extent cx="200025" cy="180975"/>
                  <wp:effectExtent l="0" t="0" r="9525" b="9525"/>
                  <wp:docPr id="82" name="Resim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c>
          <w:tcPr>
            <w:tcW w:w="787" w:type="dxa"/>
            <w:tcBorders>
              <w:top w:val="single" w:sz="12" w:space="0" w:color="auto"/>
              <w:left w:val="nil"/>
              <w:bottom w:val="single" w:sz="12" w:space="0" w:color="auto"/>
              <w:right w:val="nil"/>
            </w:tcBorders>
            <w:vAlign w:val="center"/>
            <w:hideMark/>
          </w:tcPr>
          <w:p w14:paraId="32AD2D07" w14:textId="77777777" w:rsidR="00B901A8" w:rsidRPr="00455B60" w:rsidRDefault="00B901A8" w:rsidP="007D6D70">
            <w:pPr>
              <w:spacing w:before="120" w:after="120" w:line="240" w:lineRule="auto"/>
              <w:jc w:val="center"/>
              <w:rPr>
                <w:rFonts w:ascii="Times New Roman" w:hAnsi="Times New Roman" w:cs="Times New Roman"/>
                <w:b/>
                <w:bCs/>
              </w:rPr>
            </w:pPr>
            <w:r w:rsidRPr="00455B60">
              <w:rPr>
                <w:rFonts w:ascii="Times New Roman" w:hAnsi="Times New Roman" w:cs="Times New Roman"/>
                <w:b/>
                <w:noProof/>
                <w:position w:val="-10"/>
                <w:lang w:eastAsia="tr-TR"/>
              </w:rPr>
              <w:drawing>
                <wp:inline distT="0" distB="0" distL="0" distR="0" wp14:anchorId="33944746" wp14:editId="5A7F1BD3">
                  <wp:extent cx="152400" cy="171450"/>
                  <wp:effectExtent l="0" t="0" r="0" b="0"/>
                  <wp:docPr id="81" name="Resi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p>
        </w:tc>
      </w:tr>
      <w:tr w:rsidR="00B901A8" w:rsidRPr="00455B60" w14:paraId="44590E7E" w14:textId="77777777" w:rsidTr="007D6D70">
        <w:trPr>
          <w:jc w:val="center"/>
        </w:trPr>
        <w:tc>
          <w:tcPr>
            <w:tcW w:w="1874" w:type="dxa"/>
            <w:vMerge w:val="restart"/>
            <w:tcBorders>
              <w:top w:val="single" w:sz="12" w:space="0" w:color="auto"/>
              <w:left w:val="nil"/>
              <w:bottom w:val="nil"/>
              <w:right w:val="nil"/>
            </w:tcBorders>
            <w:vAlign w:val="center"/>
            <w:hideMark/>
          </w:tcPr>
          <w:p w14:paraId="364C8679" w14:textId="77777777" w:rsidR="00B901A8" w:rsidRPr="00455B60" w:rsidRDefault="00B901A8" w:rsidP="007D6D70">
            <w:pPr>
              <w:keepNext/>
              <w:spacing w:before="120" w:after="120" w:line="240" w:lineRule="auto"/>
              <w:outlineLvl w:val="1"/>
              <w:rPr>
                <w:rFonts w:ascii="Times New Roman" w:hAnsi="Times New Roman" w:cs="Times New Roman"/>
                <w:bCs/>
              </w:rPr>
            </w:pPr>
            <w:bookmarkStart w:id="39" w:name="_Toc1733708"/>
            <w:r w:rsidRPr="00455B60">
              <w:rPr>
                <w:rFonts w:ascii="Times New Roman" w:hAnsi="Times New Roman" w:cs="Times New Roman"/>
                <w:bCs/>
              </w:rPr>
              <w:t>Belediyenin araç gereç ve ekipmanları hizmet için uygun yapıdadır</w:t>
            </w:r>
            <w:bookmarkEnd w:id="39"/>
          </w:p>
        </w:tc>
        <w:tc>
          <w:tcPr>
            <w:tcW w:w="2196" w:type="dxa"/>
            <w:tcBorders>
              <w:top w:val="single" w:sz="12" w:space="0" w:color="auto"/>
              <w:left w:val="nil"/>
              <w:bottom w:val="nil"/>
              <w:right w:val="nil"/>
            </w:tcBorders>
            <w:hideMark/>
          </w:tcPr>
          <w:p w14:paraId="30CFA2AE"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0-5 yıl</w:t>
            </w:r>
          </w:p>
        </w:tc>
        <w:tc>
          <w:tcPr>
            <w:tcW w:w="689" w:type="dxa"/>
            <w:tcBorders>
              <w:top w:val="single" w:sz="12" w:space="0" w:color="auto"/>
              <w:left w:val="nil"/>
              <w:bottom w:val="nil"/>
              <w:right w:val="nil"/>
            </w:tcBorders>
            <w:hideMark/>
          </w:tcPr>
          <w:p w14:paraId="28A0B512"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311</w:t>
            </w:r>
          </w:p>
        </w:tc>
        <w:tc>
          <w:tcPr>
            <w:tcW w:w="940" w:type="dxa"/>
            <w:tcBorders>
              <w:top w:val="single" w:sz="12" w:space="0" w:color="auto"/>
              <w:left w:val="nil"/>
              <w:bottom w:val="nil"/>
              <w:right w:val="nil"/>
            </w:tcBorders>
            <w:hideMark/>
          </w:tcPr>
          <w:p w14:paraId="384F2E6F"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804,92</w:t>
            </w:r>
          </w:p>
        </w:tc>
        <w:tc>
          <w:tcPr>
            <w:tcW w:w="972" w:type="dxa"/>
            <w:vMerge w:val="restart"/>
            <w:tcBorders>
              <w:top w:val="single" w:sz="12" w:space="0" w:color="auto"/>
              <w:left w:val="nil"/>
              <w:bottom w:val="nil"/>
              <w:right w:val="nil"/>
            </w:tcBorders>
            <w:vAlign w:val="center"/>
            <w:hideMark/>
          </w:tcPr>
          <w:p w14:paraId="50B52952" w14:textId="77777777" w:rsidR="00B901A8" w:rsidRPr="00455B60" w:rsidRDefault="00B901A8" w:rsidP="007D6D70">
            <w:pPr>
              <w:spacing w:before="120" w:after="120" w:line="240" w:lineRule="auto"/>
              <w:jc w:val="center"/>
              <w:rPr>
                <w:rFonts w:ascii="Times New Roman" w:hAnsi="Times New Roman" w:cs="Times New Roman"/>
              </w:rPr>
            </w:pPr>
            <w:r w:rsidRPr="00455B60">
              <w:rPr>
                <w:rFonts w:ascii="Times New Roman" w:hAnsi="Times New Roman" w:cs="Times New Roman"/>
              </w:rPr>
              <w:t>16,336</w:t>
            </w:r>
          </w:p>
        </w:tc>
        <w:tc>
          <w:tcPr>
            <w:tcW w:w="762" w:type="dxa"/>
            <w:vMerge w:val="restart"/>
            <w:tcBorders>
              <w:top w:val="single" w:sz="12" w:space="0" w:color="auto"/>
              <w:left w:val="nil"/>
              <w:bottom w:val="nil"/>
              <w:right w:val="nil"/>
            </w:tcBorders>
            <w:vAlign w:val="center"/>
            <w:hideMark/>
          </w:tcPr>
          <w:p w14:paraId="50FF1630" w14:textId="77777777" w:rsidR="00B901A8" w:rsidRPr="00455B60" w:rsidRDefault="00B901A8" w:rsidP="007D6D70">
            <w:pPr>
              <w:spacing w:before="120" w:after="120" w:line="240" w:lineRule="auto"/>
              <w:jc w:val="center"/>
              <w:rPr>
                <w:rFonts w:ascii="Times New Roman" w:hAnsi="Times New Roman" w:cs="Times New Roman"/>
              </w:rPr>
            </w:pPr>
            <w:r w:rsidRPr="00455B60">
              <w:rPr>
                <w:rFonts w:ascii="Times New Roman" w:hAnsi="Times New Roman" w:cs="Times New Roman"/>
              </w:rPr>
              <w:t>4</w:t>
            </w:r>
          </w:p>
        </w:tc>
        <w:tc>
          <w:tcPr>
            <w:tcW w:w="787" w:type="dxa"/>
            <w:vMerge w:val="restart"/>
            <w:tcBorders>
              <w:top w:val="single" w:sz="12" w:space="0" w:color="auto"/>
              <w:left w:val="nil"/>
              <w:bottom w:val="nil"/>
              <w:right w:val="nil"/>
            </w:tcBorders>
            <w:vAlign w:val="center"/>
            <w:hideMark/>
          </w:tcPr>
          <w:p w14:paraId="650322C0" w14:textId="77777777" w:rsidR="00B901A8" w:rsidRPr="00455B60" w:rsidRDefault="00B901A8" w:rsidP="007D6D70">
            <w:pPr>
              <w:spacing w:before="120" w:after="120" w:line="240" w:lineRule="auto"/>
              <w:jc w:val="center"/>
              <w:rPr>
                <w:rFonts w:ascii="Times New Roman" w:hAnsi="Times New Roman" w:cs="Times New Roman"/>
              </w:rPr>
            </w:pPr>
            <w:r w:rsidRPr="00455B60">
              <w:rPr>
                <w:rFonts w:ascii="Times New Roman" w:hAnsi="Times New Roman" w:cs="Times New Roman"/>
              </w:rPr>
              <w:t>0,003</w:t>
            </w:r>
          </w:p>
        </w:tc>
      </w:tr>
      <w:tr w:rsidR="00B901A8" w:rsidRPr="00455B60" w14:paraId="185495FC" w14:textId="77777777" w:rsidTr="007D6D70">
        <w:trPr>
          <w:jc w:val="center"/>
        </w:trPr>
        <w:tc>
          <w:tcPr>
            <w:tcW w:w="0" w:type="auto"/>
            <w:vMerge/>
            <w:tcBorders>
              <w:top w:val="single" w:sz="12" w:space="0" w:color="auto"/>
              <w:left w:val="nil"/>
              <w:bottom w:val="nil"/>
              <w:right w:val="nil"/>
            </w:tcBorders>
            <w:vAlign w:val="center"/>
            <w:hideMark/>
          </w:tcPr>
          <w:p w14:paraId="278DE372" w14:textId="77777777" w:rsidR="00B901A8" w:rsidRPr="00455B60" w:rsidRDefault="00B901A8" w:rsidP="007D6D70">
            <w:pPr>
              <w:spacing w:after="0" w:line="240" w:lineRule="auto"/>
              <w:rPr>
                <w:rFonts w:ascii="Times New Roman" w:hAnsi="Times New Roman" w:cs="Times New Roman"/>
                <w:bCs/>
              </w:rPr>
            </w:pPr>
          </w:p>
        </w:tc>
        <w:tc>
          <w:tcPr>
            <w:tcW w:w="2196" w:type="dxa"/>
            <w:tcBorders>
              <w:top w:val="nil"/>
              <w:left w:val="nil"/>
              <w:bottom w:val="nil"/>
              <w:right w:val="nil"/>
            </w:tcBorders>
            <w:hideMark/>
          </w:tcPr>
          <w:p w14:paraId="095B66EE"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6-10 yıl</w:t>
            </w:r>
          </w:p>
        </w:tc>
        <w:tc>
          <w:tcPr>
            <w:tcW w:w="689" w:type="dxa"/>
            <w:tcBorders>
              <w:top w:val="nil"/>
              <w:left w:val="nil"/>
              <w:bottom w:val="nil"/>
              <w:right w:val="nil"/>
            </w:tcBorders>
            <w:hideMark/>
          </w:tcPr>
          <w:p w14:paraId="12887C20"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84</w:t>
            </w:r>
          </w:p>
        </w:tc>
        <w:tc>
          <w:tcPr>
            <w:tcW w:w="940" w:type="dxa"/>
            <w:tcBorders>
              <w:top w:val="nil"/>
              <w:left w:val="nil"/>
              <w:bottom w:val="nil"/>
              <w:right w:val="nil"/>
            </w:tcBorders>
            <w:hideMark/>
          </w:tcPr>
          <w:p w14:paraId="190E8BED"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946,35</w:t>
            </w:r>
          </w:p>
        </w:tc>
        <w:tc>
          <w:tcPr>
            <w:tcW w:w="0" w:type="auto"/>
            <w:vMerge/>
            <w:tcBorders>
              <w:top w:val="single" w:sz="12" w:space="0" w:color="auto"/>
              <w:left w:val="nil"/>
              <w:bottom w:val="nil"/>
              <w:right w:val="nil"/>
            </w:tcBorders>
            <w:vAlign w:val="center"/>
            <w:hideMark/>
          </w:tcPr>
          <w:p w14:paraId="5E1AD4B1" w14:textId="77777777" w:rsidR="00B901A8" w:rsidRPr="00455B60"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nil"/>
              <w:right w:val="nil"/>
            </w:tcBorders>
            <w:vAlign w:val="center"/>
            <w:hideMark/>
          </w:tcPr>
          <w:p w14:paraId="465E8316" w14:textId="77777777" w:rsidR="00B901A8" w:rsidRPr="00455B60"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nil"/>
              <w:right w:val="nil"/>
            </w:tcBorders>
            <w:vAlign w:val="center"/>
            <w:hideMark/>
          </w:tcPr>
          <w:p w14:paraId="32D7B557" w14:textId="77777777" w:rsidR="00B901A8" w:rsidRPr="00455B60" w:rsidRDefault="00B901A8" w:rsidP="007D6D70">
            <w:pPr>
              <w:spacing w:after="0" w:line="240" w:lineRule="auto"/>
              <w:rPr>
                <w:rFonts w:ascii="Times New Roman" w:hAnsi="Times New Roman" w:cs="Times New Roman"/>
              </w:rPr>
            </w:pPr>
          </w:p>
        </w:tc>
      </w:tr>
      <w:tr w:rsidR="00B901A8" w:rsidRPr="00455B60" w14:paraId="77F83E4B" w14:textId="77777777" w:rsidTr="007D6D70">
        <w:trPr>
          <w:jc w:val="center"/>
        </w:trPr>
        <w:tc>
          <w:tcPr>
            <w:tcW w:w="0" w:type="auto"/>
            <w:vMerge/>
            <w:tcBorders>
              <w:top w:val="single" w:sz="12" w:space="0" w:color="auto"/>
              <w:left w:val="nil"/>
              <w:bottom w:val="nil"/>
              <w:right w:val="nil"/>
            </w:tcBorders>
            <w:vAlign w:val="center"/>
            <w:hideMark/>
          </w:tcPr>
          <w:p w14:paraId="000AB40D" w14:textId="77777777" w:rsidR="00B901A8" w:rsidRPr="00455B60" w:rsidRDefault="00B901A8" w:rsidP="007D6D70">
            <w:pPr>
              <w:spacing w:after="0" w:line="240" w:lineRule="auto"/>
              <w:rPr>
                <w:rFonts w:ascii="Times New Roman" w:hAnsi="Times New Roman" w:cs="Times New Roman"/>
                <w:bCs/>
              </w:rPr>
            </w:pPr>
          </w:p>
        </w:tc>
        <w:tc>
          <w:tcPr>
            <w:tcW w:w="2196" w:type="dxa"/>
            <w:tcBorders>
              <w:top w:val="nil"/>
              <w:left w:val="nil"/>
              <w:bottom w:val="nil"/>
              <w:right w:val="nil"/>
            </w:tcBorders>
            <w:hideMark/>
          </w:tcPr>
          <w:p w14:paraId="35A9FF7C"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11-15 yıl</w:t>
            </w:r>
          </w:p>
        </w:tc>
        <w:tc>
          <w:tcPr>
            <w:tcW w:w="689" w:type="dxa"/>
            <w:tcBorders>
              <w:top w:val="nil"/>
              <w:left w:val="nil"/>
              <w:bottom w:val="nil"/>
              <w:right w:val="nil"/>
            </w:tcBorders>
            <w:hideMark/>
          </w:tcPr>
          <w:p w14:paraId="55BB0AB1"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156</w:t>
            </w:r>
          </w:p>
        </w:tc>
        <w:tc>
          <w:tcPr>
            <w:tcW w:w="940" w:type="dxa"/>
            <w:tcBorders>
              <w:top w:val="nil"/>
              <w:left w:val="nil"/>
              <w:bottom w:val="nil"/>
              <w:right w:val="nil"/>
            </w:tcBorders>
            <w:hideMark/>
          </w:tcPr>
          <w:p w14:paraId="03961D31"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929,02</w:t>
            </w:r>
          </w:p>
        </w:tc>
        <w:tc>
          <w:tcPr>
            <w:tcW w:w="0" w:type="auto"/>
            <w:vMerge/>
            <w:tcBorders>
              <w:top w:val="single" w:sz="12" w:space="0" w:color="auto"/>
              <w:left w:val="nil"/>
              <w:bottom w:val="nil"/>
              <w:right w:val="nil"/>
            </w:tcBorders>
            <w:vAlign w:val="center"/>
            <w:hideMark/>
          </w:tcPr>
          <w:p w14:paraId="30EAA211" w14:textId="77777777" w:rsidR="00B901A8" w:rsidRPr="00455B60"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nil"/>
              <w:right w:val="nil"/>
            </w:tcBorders>
            <w:vAlign w:val="center"/>
            <w:hideMark/>
          </w:tcPr>
          <w:p w14:paraId="345821AB" w14:textId="77777777" w:rsidR="00B901A8" w:rsidRPr="00455B60"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nil"/>
              <w:right w:val="nil"/>
            </w:tcBorders>
            <w:vAlign w:val="center"/>
            <w:hideMark/>
          </w:tcPr>
          <w:p w14:paraId="34107F81" w14:textId="77777777" w:rsidR="00B901A8" w:rsidRPr="00455B60" w:rsidRDefault="00B901A8" w:rsidP="007D6D70">
            <w:pPr>
              <w:spacing w:after="0" w:line="240" w:lineRule="auto"/>
              <w:rPr>
                <w:rFonts w:ascii="Times New Roman" w:hAnsi="Times New Roman" w:cs="Times New Roman"/>
              </w:rPr>
            </w:pPr>
          </w:p>
        </w:tc>
      </w:tr>
      <w:tr w:rsidR="00B901A8" w:rsidRPr="00455B60" w14:paraId="6ED24924" w14:textId="77777777" w:rsidTr="007D6D70">
        <w:trPr>
          <w:jc w:val="center"/>
        </w:trPr>
        <w:tc>
          <w:tcPr>
            <w:tcW w:w="0" w:type="auto"/>
            <w:vMerge/>
            <w:tcBorders>
              <w:top w:val="single" w:sz="12" w:space="0" w:color="auto"/>
              <w:left w:val="nil"/>
              <w:bottom w:val="nil"/>
              <w:right w:val="nil"/>
            </w:tcBorders>
            <w:vAlign w:val="center"/>
            <w:hideMark/>
          </w:tcPr>
          <w:p w14:paraId="097AB990" w14:textId="77777777" w:rsidR="00B901A8" w:rsidRPr="00455B60" w:rsidRDefault="00B901A8" w:rsidP="007D6D70">
            <w:pPr>
              <w:spacing w:after="0" w:line="240" w:lineRule="auto"/>
              <w:rPr>
                <w:rFonts w:ascii="Times New Roman" w:hAnsi="Times New Roman" w:cs="Times New Roman"/>
                <w:bCs/>
              </w:rPr>
            </w:pPr>
          </w:p>
        </w:tc>
        <w:tc>
          <w:tcPr>
            <w:tcW w:w="2196" w:type="dxa"/>
            <w:tcBorders>
              <w:top w:val="nil"/>
              <w:left w:val="nil"/>
              <w:bottom w:val="nil"/>
              <w:right w:val="nil"/>
            </w:tcBorders>
            <w:hideMark/>
          </w:tcPr>
          <w:p w14:paraId="442D7598"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16-20 yıl</w:t>
            </w:r>
          </w:p>
        </w:tc>
        <w:tc>
          <w:tcPr>
            <w:tcW w:w="689" w:type="dxa"/>
            <w:tcBorders>
              <w:top w:val="nil"/>
              <w:left w:val="nil"/>
              <w:bottom w:val="nil"/>
              <w:right w:val="nil"/>
            </w:tcBorders>
            <w:hideMark/>
          </w:tcPr>
          <w:p w14:paraId="1F052F79"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177</w:t>
            </w:r>
          </w:p>
        </w:tc>
        <w:tc>
          <w:tcPr>
            <w:tcW w:w="940" w:type="dxa"/>
            <w:tcBorders>
              <w:top w:val="nil"/>
              <w:left w:val="nil"/>
              <w:bottom w:val="nil"/>
              <w:right w:val="nil"/>
            </w:tcBorders>
            <w:hideMark/>
          </w:tcPr>
          <w:p w14:paraId="24FAF3F9"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818,75</w:t>
            </w:r>
          </w:p>
        </w:tc>
        <w:tc>
          <w:tcPr>
            <w:tcW w:w="0" w:type="auto"/>
            <w:vMerge/>
            <w:tcBorders>
              <w:top w:val="single" w:sz="12" w:space="0" w:color="auto"/>
              <w:left w:val="nil"/>
              <w:bottom w:val="nil"/>
              <w:right w:val="nil"/>
            </w:tcBorders>
            <w:vAlign w:val="center"/>
            <w:hideMark/>
          </w:tcPr>
          <w:p w14:paraId="4A6E6814" w14:textId="77777777" w:rsidR="00B901A8" w:rsidRPr="00455B60"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nil"/>
              <w:right w:val="nil"/>
            </w:tcBorders>
            <w:vAlign w:val="center"/>
            <w:hideMark/>
          </w:tcPr>
          <w:p w14:paraId="089BB231" w14:textId="77777777" w:rsidR="00B901A8" w:rsidRPr="00455B60"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nil"/>
              <w:right w:val="nil"/>
            </w:tcBorders>
            <w:vAlign w:val="center"/>
            <w:hideMark/>
          </w:tcPr>
          <w:p w14:paraId="580FBCFE" w14:textId="77777777" w:rsidR="00B901A8" w:rsidRPr="00455B60" w:rsidRDefault="00B901A8" w:rsidP="007D6D70">
            <w:pPr>
              <w:spacing w:after="0" w:line="240" w:lineRule="auto"/>
              <w:rPr>
                <w:rFonts w:ascii="Times New Roman" w:hAnsi="Times New Roman" w:cs="Times New Roman"/>
              </w:rPr>
            </w:pPr>
          </w:p>
        </w:tc>
      </w:tr>
      <w:tr w:rsidR="00B901A8" w:rsidRPr="00455B60" w14:paraId="00749585" w14:textId="77777777" w:rsidTr="007D6D70">
        <w:trPr>
          <w:trHeight w:val="245"/>
          <w:jc w:val="center"/>
        </w:trPr>
        <w:tc>
          <w:tcPr>
            <w:tcW w:w="0" w:type="auto"/>
            <w:vMerge/>
            <w:tcBorders>
              <w:top w:val="single" w:sz="12" w:space="0" w:color="auto"/>
              <w:left w:val="nil"/>
              <w:bottom w:val="nil"/>
              <w:right w:val="nil"/>
            </w:tcBorders>
            <w:vAlign w:val="center"/>
            <w:hideMark/>
          </w:tcPr>
          <w:p w14:paraId="144CE75C" w14:textId="77777777" w:rsidR="00B901A8" w:rsidRPr="00455B60" w:rsidRDefault="00B901A8" w:rsidP="007D6D70">
            <w:pPr>
              <w:spacing w:after="0" w:line="240" w:lineRule="auto"/>
              <w:rPr>
                <w:rFonts w:ascii="Times New Roman" w:hAnsi="Times New Roman" w:cs="Times New Roman"/>
                <w:bCs/>
              </w:rPr>
            </w:pPr>
          </w:p>
        </w:tc>
        <w:tc>
          <w:tcPr>
            <w:tcW w:w="2196" w:type="dxa"/>
            <w:tcBorders>
              <w:top w:val="nil"/>
              <w:left w:val="nil"/>
              <w:bottom w:val="nil"/>
              <w:right w:val="nil"/>
            </w:tcBorders>
            <w:hideMark/>
          </w:tcPr>
          <w:p w14:paraId="655482DF"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20 ve üzeri yıl</w:t>
            </w:r>
          </w:p>
        </w:tc>
        <w:tc>
          <w:tcPr>
            <w:tcW w:w="689" w:type="dxa"/>
            <w:tcBorders>
              <w:top w:val="nil"/>
              <w:left w:val="nil"/>
              <w:bottom w:val="nil"/>
              <w:right w:val="nil"/>
            </w:tcBorders>
            <w:hideMark/>
          </w:tcPr>
          <w:p w14:paraId="762D85AB"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1037</w:t>
            </w:r>
          </w:p>
        </w:tc>
        <w:tc>
          <w:tcPr>
            <w:tcW w:w="940" w:type="dxa"/>
            <w:tcBorders>
              <w:top w:val="nil"/>
              <w:left w:val="nil"/>
              <w:bottom w:val="nil"/>
              <w:right w:val="nil"/>
            </w:tcBorders>
            <w:hideMark/>
          </w:tcPr>
          <w:p w14:paraId="4B6DD719"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905,33</w:t>
            </w:r>
          </w:p>
        </w:tc>
        <w:tc>
          <w:tcPr>
            <w:tcW w:w="0" w:type="auto"/>
            <w:vMerge/>
            <w:tcBorders>
              <w:top w:val="single" w:sz="12" w:space="0" w:color="auto"/>
              <w:left w:val="nil"/>
              <w:bottom w:val="nil"/>
              <w:right w:val="nil"/>
            </w:tcBorders>
            <w:vAlign w:val="center"/>
            <w:hideMark/>
          </w:tcPr>
          <w:p w14:paraId="4FE1BC2A" w14:textId="77777777" w:rsidR="00B901A8" w:rsidRPr="00455B60"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nil"/>
              <w:right w:val="nil"/>
            </w:tcBorders>
            <w:vAlign w:val="center"/>
            <w:hideMark/>
          </w:tcPr>
          <w:p w14:paraId="21FC682F" w14:textId="77777777" w:rsidR="00B901A8" w:rsidRPr="00455B60"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nil"/>
              <w:right w:val="nil"/>
            </w:tcBorders>
            <w:vAlign w:val="center"/>
            <w:hideMark/>
          </w:tcPr>
          <w:p w14:paraId="6B358D24" w14:textId="77777777" w:rsidR="00B901A8" w:rsidRPr="00455B60" w:rsidRDefault="00B901A8" w:rsidP="007D6D70">
            <w:pPr>
              <w:spacing w:after="0" w:line="240" w:lineRule="auto"/>
              <w:rPr>
                <w:rFonts w:ascii="Times New Roman" w:hAnsi="Times New Roman" w:cs="Times New Roman"/>
              </w:rPr>
            </w:pPr>
          </w:p>
        </w:tc>
      </w:tr>
      <w:tr w:rsidR="00B901A8" w:rsidRPr="00455B60" w14:paraId="3C42ED08" w14:textId="77777777" w:rsidTr="007D6D70">
        <w:trPr>
          <w:trHeight w:val="245"/>
          <w:jc w:val="center"/>
        </w:trPr>
        <w:tc>
          <w:tcPr>
            <w:tcW w:w="0" w:type="auto"/>
            <w:vMerge/>
            <w:tcBorders>
              <w:top w:val="single" w:sz="12" w:space="0" w:color="auto"/>
              <w:left w:val="nil"/>
              <w:bottom w:val="nil"/>
              <w:right w:val="nil"/>
            </w:tcBorders>
            <w:vAlign w:val="center"/>
            <w:hideMark/>
          </w:tcPr>
          <w:p w14:paraId="1398B11D" w14:textId="77777777" w:rsidR="00B901A8" w:rsidRPr="00455B60" w:rsidRDefault="00B901A8" w:rsidP="007D6D70">
            <w:pPr>
              <w:spacing w:after="0" w:line="240" w:lineRule="auto"/>
              <w:rPr>
                <w:rFonts w:ascii="Times New Roman" w:hAnsi="Times New Roman" w:cs="Times New Roman"/>
                <w:bCs/>
              </w:rPr>
            </w:pPr>
          </w:p>
        </w:tc>
        <w:tc>
          <w:tcPr>
            <w:tcW w:w="2196" w:type="dxa"/>
            <w:tcBorders>
              <w:top w:val="nil"/>
              <w:left w:val="nil"/>
              <w:bottom w:val="nil"/>
              <w:right w:val="nil"/>
            </w:tcBorders>
            <w:hideMark/>
          </w:tcPr>
          <w:p w14:paraId="63CF55F0" w14:textId="77777777" w:rsidR="00B901A8" w:rsidRPr="00455B60" w:rsidRDefault="00B901A8" w:rsidP="007D6D70">
            <w:pPr>
              <w:spacing w:before="120" w:after="120" w:line="240" w:lineRule="auto"/>
              <w:rPr>
                <w:rFonts w:ascii="Times New Roman" w:eastAsia="Times New Roman" w:hAnsi="Times New Roman" w:cs="Times New Roman"/>
                <w:lang w:eastAsia="tr-TR"/>
              </w:rPr>
            </w:pPr>
            <w:r w:rsidRPr="00455B60">
              <w:rPr>
                <w:rFonts w:ascii="Times New Roman" w:eastAsia="Times New Roman" w:hAnsi="Times New Roman" w:cs="Times New Roman"/>
                <w:lang w:eastAsia="tr-TR"/>
              </w:rPr>
              <w:t>Toplam</w:t>
            </w:r>
          </w:p>
        </w:tc>
        <w:tc>
          <w:tcPr>
            <w:tcW w:w="689" w:type="dxa"/>
            <w:tcBorders>
              <w:top w:val="nil"/>
              <w:left w:val="nil"/>
              <w:bottom w:val="nil"/>
              <w:right w:val="nil"/>
            </w:tcBorders>
            <w:hideMark/>
          </w:tcPr>
          <w:p w14:paraId="2420CA91"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1765</w:t>
            </w:r>
          </w:p>
        </w:tc>
        <w:tc>
          <w:tcPr>
            <w:tcW w:w="940" w:type="dxa"/>
            <w:tcBorders>
              <w:top w:val="nil"/>
              <w:left w:val="nil"/>
              <w:bottom w:val="nil"/>
              <w:right w:val="nil"/>
            </w:tcBorders>
          </w:tcPr>
          <w:p w14:paraId="1907EDE7" w14:textId="77777777" w:rsidR="00B901A8" w:rsidRPr="00455B60" w:rsidRDefault="00B901A8" w:rsidP="007D6D70">
            <w:pPr>
              <w:spacing w:before="120" w:after="120" w:line="240" w:lineRule="auto"/>
              <w:rPr>
                <w:rFonts w:ascii="Times New Roman" w:hAnsi="Times New Roman" w:cs="Times New Roman"/>
              </w:rPr>
            </w:pPr>
          </w:p>
        </w:tc>
        <w:tc>
          <w:tcPr>
            <w:tcW w:w="0" w:type="auto"/>
            <w:vMerge/>
            <w:tcBorders>
              <w:top w:val="single" w:sz="12" w:space="0" w:color="auto"/>
              <w:left w:val="nil"/>
              <w:bottom w:val="nil"/>
              <w:right w:val="nil"/>
            </w:tcBorders>
            <w:vAlign w:val="center"/>
            <w:hideMark/>
          </w:tcPr>
          <w:p w14:paraId="603E667F" w14:textId="77777777" w:rsidR="00B901A8" w:rsidRPr="00455B60"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nil"/>
              <w:right w:val="nil"/>
            </w:tcBorders>
            <w:vAlign w:val="center"/>
            <w:hideMark/>
          </w:tcPr>
          <w:p w14:paraId="54EEFD16" w14:textId="77777777" w:rsidR="00B901A8" w:rsidRPr="00455B60"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nil"/>
              <w:right w:val="nil"/>
            </w:tcBorders>
            <w:vAlign w:val="center"/>
            <w:hideMark/>
          </w:tcPr>
          <w:p w14:paraId="6F7024DC" w14:textId="77777777" w:rsidR="00B901A8" w:rsidRPr="00455B60" w:rsidRDefault="00B901A8" w:rsidP="007D6D70">
            <w:pPr>
              <w:spacing w:after="0" w:line="240" w:lineRule="auto"/>
              <w:rPr>
                <w:rFonts w:ascii="Times New Roman" w:hAnsi="Times New Roman" w:cs="Times New Roman"/>
              </w:rPr>
            </w:pPr>
          </w:p>
        </w:tc>
      </w:tr>
      <w:tr w:rsidR="00B901A8" w:rsidRPr="00455B60" w14:paraId="0FC46444" w14:textId="77777777" w:rsidTr="007D6D70">
        <w:trPr>
          <w:jc w:val="center"/>
        </w:trPr>
        <w:tc>
          <w:tcPr>
            <w:tcW w:w="1874" w:type="dxa"/>
            <w:vMerge w:val="restart"/>
            <w:tcBorders>
              <w:top w:val="single" w:sz="12" w:space="0" w:color="auto"/>
              <w:left w:val="nil"/>
              <w:bottom w:val="nil"/>
              <w:right w:val="nil"/>
            </w:tcBorders>
            <w:vAlign w:val="center"/>
            <w:hideMark/>
          </w:tcPr>
          <w:p w14:paraId="6E8C0EF7" w14:textId="77777777" w:rsidR="00B901A8" w:rsidRPr="00455B60" w:rsidRDefault="00B901A8" w:rsidP="007D6D70">
            <w:pPr>
              <w:keepNext/>
              <w:spacing w:before="120" w:after="120" w:line="240" w:lineRule="auto"/>
              <w:outlineLvl w:val="1"/>
              <w:rPr>
                <w:rFonts w:ascii="Times New Roman" w:hAnsi="Times New Roman" w:cs="Times New Roman"/>
                <w:bCs/>
              </w:rPr>
            </w:pPr>
            <w:bookmarkStart w:id="40" w:name="_Toc1733709"/>
            <w:r w:rsidRPr="00455B60">
              <w:rPr>
                <w:rFonts w:ascii="Times New Roman" w:hAnsi="Times New Roman" w:cs="Times New Roman"/>
                <w:bCs/>
              </w:rPr>
              <w:t>Belediyenin hizmet alanlarındaki büro araç ve gereçleri yeterlidir.</w:t>
            </w:r>
            <w:bookmarkEnd w:id="40"/>
          </w:p>
        </w:tc>
        <w:tc>
          <w:tcPr>
            <w:tcW w:w="2196" w:type="dxa"/>
            <w:tcBorders>
              <w:top w:val="single" w:sz="12" w:space="0" w:color="auto"/>
              <w:left w:val="nil"/>
              <w:bottom w:val="nil"/>
              <w:right w:val="nil"/>
            </w:tcBorders>
            <w:hideMark/>
          </w:tcPr>
          <w:p w14:paraId="0E270961"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0-5 yıl</w:t>
            </w:r>
          </w:p>
        </w:tc>
        <w:tc>
          <w:tcPr>
            <w:tcW w:w="689" w:type="dxa"/>
            <w:tcBorders>
              <w:top w:val="single" w:sz="12" w:space="0" w:color="auto"/>
              <w:left w:val="nil"/>
              <w:bottom w:val="nil"/>
              <w:right w:val="nil"/>
            </w:tcBorders>
            <w:hideMark/>
          </w:tcPr>
          <w:p w14:paraId="0A9F743B"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311</w:t>
            </w:r>
          </w:p>
        </w:tc>
        <w:tc>
          <w:tcPr>
            <w:tcW w:w="940" w:type="dxa"/>
            <w:tcBorders>
              <w:top w:val="single" w:sz="12" w:space="0" w:color="auto"/>
              <w:left w:val="nil"/>
              <w:bottom w:val="nil"/>
              <w:right w:val="nil"/>
            </w:tcBorders>
            <w:hideMark/>
          </w:tcPr>
          <w:p w14:paraId="223AB26F"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819,50</w:t>
            </w:r>
          </w:p>
        </w:tc>
        <w:tc>
          <w:tcPr>
            <w:tcW w:w="972" w:type="dxa"/>
            <w:vMerge w:val="restart"/>
            <w:tcBorders>
              <w:top w:val="single" w:sz="12" w:space="0" w:color="auto"/>
              <w:left w:val="nil"/>
              <w:bottom w:val="nil"/>
              <w:right w:val="nil"/>
            </w:tcBorders>
            <w:vAlign w:val="center"/>
            <w:hideMark/>
          </w:tcPr>
          <w:p w14:paraId="40DC0C3D" w14:textId="77777777" w:rsidR="00B901A8" w:rsidRPr="00455B60" w:rsidRDefault="00B901A8" w:rsidP="007D6D70">
            <w:pPr>
              <w:spacing w:before="120" w:after="120" w:line="240" w:lineRule="auto"/>
              <w:jc w:val="center"/>
              <w:rPr>
                <w:rFonts w:ascii="Times New Roman" w:hAnsi="Times New Roman" w:cs="Times New Roman"/>
              </w:rPr>
            </w:pPr>
            <w:r w:rsidRPr="00455B60">
              <w:rPr>
                <w:rFonts w:ascii="Times New Roman" w:hAnsi="Times New Roman" w:cs="Times New Roman"/>
              </w:rPr>
              <w:t>14,044</w:t>
            </w:r>
          </w:p>
        </w:tc>
        <w:tc>
          <w:tcPr>
            <w:tcW w:w="762" w:type="dxa"/>
            <w:vMerge w:val="restart"/>
            <w:tcBorders>
              <w:top w:val="single" w:sz="12" w:space="0" w:color="auto"/>
              <w:left w:val="nil"/>
              <w:bottom w:val="nil"/>
              <w:right w:val="nil"/>
            </w:tcBorders>
            <w:vAlign w:val="center"/>
            <w:hideMark/>
          </w:tcPr>
          <w:p w14:paraId="54CE57AD" w14:textId="77777777" w:rsidR="00B901A8" w:rsidRPr="00455B60" w:rsidRDefault="00B901A8" w:rsidP="007D6D70">
            <w:pPr>
              <w:spacing w:before="120" w:after="120" w:line="240" w:lineRule="auto"/>
              <w:jc w:val="center"/>
              <w:rPr>
                <w:rFonts w:ascii="Times New Roman" w:hAnsi="Times New Roman" w:cs="Times New Roman"/>
              </w:rPr>
            </w:pPr>
            <w:r w:rsidRPr="00455B60">
              <w:rPr>
                <w:rFonts w:ascii="Times New Roman" w:hAnsi="Times New Roman" w:cs="Times New Roman"/>
              </w:rPr>
              <w:t>4</w:t>
            </w:r>
          </w:p>
        </w:tc>
        <w:tc>
          <w:tcPr>
            <w:tcW w:w="787" w:type="dxa"/>
            <w:vMerge w:val="restart"/>
            <w:tcBorders>
              <w:top w:val="single" w:sz="12" w:space="0" w:color="auto"/>
              <w:left w:val="nil"/>
              <w:bottom w:val="nil"/>
              <w:right w:val="nil"/>
            </w:tcBorders>
            <w:vAlign w:val="center"/>
            <w:hideMark/>
          </w:tcPr>
          <w:p w14:paraId="0B0667AF" w14:textId="77777777" w:rsidR="00B901A8" w:rsidRPr="00455B60" w:rsidRDefault="00B901A8" w:rsidP="007D6D70">
            <w:pPr>
              <w:spacing w:before="120" w:after="120" w:line="240" w:lineRule="auto"/>
              <w:jc w:val="center"/>
              <w:rPr>
                <w:rFonts w:ascii="Times New Roman" w:hAnsi="Times New Roman" w:cs="Times New Roman"/>
              </w:rPr>
            </w:pPr>
            <w:r w:rsidRPr="00455B60">
              <w:rPr>
                <w:rFonts w:ascii="Times New Roman" w:hAnsi="Times New Roman" w:cs="Times New Roman"/>
              </w:rPr>
              <w:t>0,007</w:t>
            </w:r>
          </w:p>
        </w:tc>
      </w:tr>
      <w:tr w:rsidR="00B901A8" w:rsidRPr="00455B60" w14:paraId="23C2D78A" w14:textId="77777777" w:rsidTr="007D6D70">
        <w:trPr>
          <w:jc w:val="center"/>
        </w:trPr>
        <w:tc>
          <w:tcPr>
            <w:tcW w:w="0" w:type="auto"/>
            <w:vMerge/>
            <w:tcBorders>
              <w:top w:val="single" w:sz="12" w:space="0" w:color="auto"/>
              <w:left w:val="nil"/>
              <w:bottom w:val="nil"/>
              <w:right w:val="nil"/>
            </w:tcBorders>
            <w:vAlign w:val="center"/>
            <w:hideMark/>
          </w:tcPr>
          <w:p w14:paraId="7C474750" w14:textId="77777777" w:rsidR="00B901A8" w:rsidRPr="00455B60" w:rsidRDefault="00B901A8" w:rsidP="007D6D70">
            <w:pPr>
              <w:spacing w:after="0" w:line="240" w:lineRule="auto"/>
              <w:rPr>
                <w:rFonts w:ascii="Times New Roman" w:hAnsi="Times New Roman" w:cs="Times New Roman"/>
                <w:bCs/>
              </w:rPr>
            </w:pPr>
          </w:p>
        </w:tc>
        <w:tc>
          <w:tcPr>
            <w:tcW w:w="2196" w:type="dxa"/>
            <w:tcBorders>
              <w:top w:val="nil"/>
              <w:left w:val="nil"/>
              <w:bottom w:val="nil"/>
              <w:right w:val="nil"/>
            </w:tcBorders>
            <w:hideMark/>
          </w:tcPr>
          <w:p w14:paraId="5587B442"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6-10 yıl</w:t>
            </w:r>
          </w:p>
        </w:tc>
        <w:tc>
          <w:tcPr>
            <w:tcW w:w="689" w:type="dxa"/>
            <w:tcBorders>
              <w:top w:val="nil"/>
              <w:left w:val="nil"/>
              <w:bottom w:val="nil"/>
              <w:right w:val="nil"/>
            </w:tcBorders>
            <w:hideMark/>
          </w:tcPr>
          <w:p w14:paraId="521B2CE7"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84</w:t>
            </w:r>
          </w:p>
        </w:tc>
        <w:tc>
          <w:tcPr>
            <w:tcW w:w="940" w:type="dxa"/>
            <w:tcBorders>
              <w:top w:val="nil"/>
              <w:left w:val="nil"/>
              <w:bottom w:val="nil"/>
              <w:right w:val="nil"/>
            </w:tcBorders>
            <w:hideMark/>
          </w:tcPr>
          <w:p w14:paraId="77968D74"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878,45</w:t>
            </w:r>
          </w:p>
        </w:tc>
        <w:tc>
          <w:tcPr>
            <w:tcW w:w="0" w:type="auto"/>
            <w:vMerge/>
            <w:tcBorders>
              <w:top w:val="single" w:sz="12" w:space="0" w:color="auto"/>
              <w:left w:val="nil"/>
              <w:bottom w:val="nil"/>
              <w:right w:val="nil"/>
            </w:tcBorders>
            <w:vAlign w:val="center"/>
            <w:hideMark/>
          </w:tcPr>
          <w:p w14:paraId="65BD9ECA" w14:textId="77777777" w:rsidR="00B901A8" w:rsidRPr="00455B60"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nil"/>
              <w:right w:val="nil"/>
            </w:tcBorders>
            <w:vAlign w:val="center"/>
            <w:hideMark/>
          </w:tcPr>
          <w:p w14:paraId="36818AC4" w14:textId="77777777" w:rsidR="00B901A8" w:rsidRPr="00455B60"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nil"/>
              <w:right w:val="nil"/>
            </w:tcBorders>
            <w:vAlign w:val="center"/>
            <w:hideMark/>
          </w:tcPr>
          <w:p w14:paraId="22B563D0" w14:textId="77777777" w:rsidR="00B901A8" w:rsidRPr="00455B60" w:rsidRDefault="00B901A8" w:rsidP="007D6D70">
            <w:pPr>
              <w:spacing w:after="0" w:line="240" w:lineRule="auto"/>
              <w:rPr>
                <w:rFonts w:ascii="Times New Roman" w:hAnsi="Times New Roman" w:cs="Times New Roman"/>
              </w:rPr>
            </w:pPr>
          </w:p>
        </w:tc>
      </w:tr>
      <w:tr w:rsidR="00B901A8" w:rsidRPr="00455B60" w14:paraId="33749874" w14:textId="77777777" w:rsidTr="007D6D70">
        <w:trPr>
          <w:jc w:val="center"/>
        </w:trPr>
        <w:tc>
          <w:tcPr>
            <w:tcW w:w="0" w:type="auto"/>
            <w:vMerge/>
            <w:tcBorders>
              <w:top w:val="single" w:sz="12" w:space="0" w:color="auto"/>
              <w:left w:val="nil"/>
              <w:bottom w:val="nil"/>
              <w:right w:val="nil"/>
            </w:tcBorders>
            <w:vAlign w:val="center"/>
            <w:hideMark/>
          </w:tcPr>
          <w:p w14:paraId="04D38CB9" w14:textId="77777777" w:rsidR="00B901A8" w:rsidRPr="00455B60" w:rsidRDefault="00B901A8" w:rsidP="007D6D70">
            <w:pPr>
              <w:spacing w:after="0" w:line="240" w:lineRule="auto"/>
              <w:rPr>
                <w:rFonts w:ascii="Times New Roman" w:hAnsi="Times New Roman" w:cs="Times New Roman"/>
                <w:bCs/>
              </w:rPr>
            </w:pPr>
          </w:p>
        </w:tc>
        <w:tc>
          <w:tcPr>
            <w:tcW w:w="2196" w:type="dxa"/>
            <w:tcBorders>
              <w:top w:val="nil"/>
              <w:left w:val="nil"/>
              <w:bottom w:val="nil"/>
              <w:right w:val="nil"/>
            </w:tcBorders>
            <w:hideMark/>
          </w:tcPr>
          <w:p w14:paraId="42CA428A"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11-15 yıl</w:t>
            </w:r>
          </w:p>
        </w:tc>
        <w:tc>
          <w:tcPr>
            <w:tcW w:w="689" w:type="dxa"/>
            <w:tcBorders>
              <w:top w:val="nil"/>
              <w:left w:val="nil"/>
              <w:bottom w:val="nil"/>
              <w:right w:val="nil"/>
            </w:tcBorders>
            <w:hideMark/>
          </w:tcPr>
          <w:p w14:paraId="64677DD9"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156</w:t>
            </w:r>
          </w:p>
        </w:tc>
        <w:tc>
          <w:tcPr>
            <w:tcW w:w="940" w:type="dxa"/>
            <w:tcBorders>
              <w:top w:val="nil"/>
              <w:left w:val="nil"/>
              <w:bottom w:val="nil"/>
              <w:right w:val="nil"/>
            </w:tcBorders>
            <w:hideMark/>
          </w:tcPr>
          <w:p w14:paraId="7153E63D"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911,46</w:t>
            </w:r>
          </w:p>
        </w:tc>
        <w:tc>
          <w:tcPr>
            <w:tcW w:w="0" w:type="auto"/>
            <w:vMerge/>
            <w:tcBorders>
              <w:top w:val="single" w:sz="12" w:space="0" w:color="auto"/>
              <w:left w:val="nil"/>
              <w:bottom w:val="nil"/>
              <w:right w:val="nil"/>
            </w:tcBorders>
            <w:vAlign w:val="center"/>
            <w:hideMark/>
          </w:tcPr>
          <w:p w14:paraId="3AB4AE64" w14:textId="77777777" w:rsidR="00B901A8" w:rsidRPr="00455B60"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nil"/>
              <w:right w:val="nil"/>
            </w:tcBorders>
            <w:vAlign w:val="center"/>
            <w:hideMark/>
          </w:tcPr>
          <w:p w14:paraId="40931276" w14:textId="77777777" w:rsidR="00B901A8" w:rsidRPr="00455B60"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nil"/>
              <w:right w:val="nil"/>
            </w:tcBorders>
            <w:vAlign w:val="center"/>
            <w:hideMark/>
          </w:tcPr>
          <w:p w14:paraId="6538146D" w14:textId="77777777" w:rsidR="00B901A8" w:rsidRPr="00455B60" w:rsidRDefault="00B901A8" w:rsidP="007D6D70">
            <w:pPr>
              <w:spacing w:after="0" w:line="240" w:lineRule="auto"/>
              <w:rPr>
                <w:rFonts w:ascii="Times New Roman" w:hAnsi="Times New Roman" w:cs="Times New Roman"/>
              </w:rPr>
            </w:pPr>
          </w:p>
        </w:tc>
      </w:tr>
      <w:tr w:rsidR="00B901A8" w:rsidRPr="00455B60" w14:paraId="40E14DFD" w14:textId="77777777" w:rsidTr="007D6D70">
        <w:trPr>
          <w:jc w:val="center"/>
        </w:trPr>
        <w:tc>
          <w:tcPr>
            <w:tcW w:w="0" w:type="auto"/>
            <w:vMerge/>
            <w:tcBorders>
              <w:top w:val="single" w:sz="12" w:space="0" w:color="auto"/>
              <w:left w:val="nil"/>
              <w:bottom w:val="nil"/>
              <w:right w:val="nil"/>
            </w:tcBorders>
            <w:vAlign w:val="center"/>
            <w:hideMark/>
          </w:tcPr>
          <w:p w14:paraId="1B09617A" w14:textId="77777777" w:rsidR="00B901A8" w:rsidRPr="00455B60" w:rsidRDefault="00B901A8" w:rsidP="007D6D70">
            <w:pPr>
              <w:spacing w:after="0" w:line="240" w:lineRule="auto"/>
              <w:rPr>
                <w:rFonts w:ascii="Times New Roman" w:hAnsi="Times New Roman" w:cs="Times New Roman"/>
                <w:bCs/>
              </w:rPr>
            </w:pPr>
          </w:p>
        </w:tc>
        <w:tc>
          <w:tcPr>
            <w:tcW w:w="2196" w:type="dxa"/>
            <w:tcBorders>
              <w:top w:val="nil"/>
              <w:left w:val="nil"/>
              <w:bottom w:val="nil"/>
              <w:right w:val="nil"/>
            </w:tcBorders>
            <w:hideMark/>
          </w:tcPr>
          <w:p w14:paraId="51ED35CC"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16-20 yıl</w:t>
            </w:r>
          </w:p>
        </w:tc>
        <w:tc>
          <w:tcPr>
            <w:tcW w:w="689" w:type="dxa"/>
            <w:tcBorders>
              <w:top w:val="nil"/>
              <w:left w:val="nil"/>
              <w:bottom w:val="nil"/>
              <w:right w:val="nil"/>
            </w:tcBorders>
            <w:hideMark/>
          </w:tcPr>
          <w:p w14:paraId="1435C0F5"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177</w:t>
            </w:r>
          </w:p>
        </w:tc>
        <w:tc>
          <w:tcPr>
            <w:tcW w:w="940" w:type="dxa"/>
            <w:tcBorders>
              <w:top w:val="nil"/>
              <w:left w:val="nil"/>
              <w:bottom w:val="nil"/>
              <w:right w:val="nil"/>
            </w:tcBorders>
            <w:hideMark/>
          </w:tcPr>
          <w:p w14:paraId="6D38356B"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805,89</w:t>
            </w:r>
          </w:p>
        </w:tc>
        <w:tc>
          <w:tcPr>
            <w:tcW w:w="0" w:type="auto"/>
            <w:vMerge/>
            <w:tcBorders>
              <w:top w:val="single" w:sz="12" w:space="0" w:color="auto"/>
              <w:left w:val="nil"/>
              <w:bottom w:val="nil"/>
              <w:right w:val="nil"/>
            </w:tcBorders>
            <w:vAlign w:val="center"/>
            <w:hideMark/>
          </w:tcPr>
          <w:p w14:paraId="20662F7A" w14:textId="77777777" w:rsidR="00B901A8" w:rsidRPr="00455B60"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nil"/>
              <w:right w:val="nil"/>
            </w:tcBorders>
            <w:vAlign w:val="center"/>
            <w:hideMark/>
          </w:tcPr>
          <w:p w14:paraId="0B381A7D" w14:textId="77777777" w:rsidR="00B901A8" w:rsidRPr="00455B60"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nil"/>
              <w:right w:val="nil"/>
            </w:tcBorders>
            <w:vAlign w:val="center"/>
            <w:hideMark/>
          </w:tcPr>
          <w:p w14:paraId="025CE59C" w14:textId="77777777" w:rsidR="00B901A8" w:rsidRPr="00455B60" w:rsidRDefault="00B901A8" w:rsidP="007D6D70">
            <w:pPr>
              <w:spacing w:after="0" w:line="240" w:lineRule="auto"/>
              <w:rPr>
                <w:rFonts w:ascii="Times New Roman" w:hAnsi="Times New Roman" w:cs="Times New Roman"/>
              </w:rPr>
            </w:pPr>
          </w:p>
        </w:tc>
      </w:tr>
      <w:tr w:rsidR="00B901A8" w:rsidRPr="00455B60" w14:paraId="46F9ACF6" w14:textId="77777777" w:rsidTr="007D6D70">
        <w:trPr>
          <w:trHeight w:val="245"/>
          <w:jc w:val="center"/>
        </w:trPr>
        <w:tc>
          <w:tcPr>
            <w:tcW w:w="0" w:type="auto"/>
            <w:vMerge/>
            <w:tcBorders>
              <w:top w:val="single" w:sz="12" w:space="0" w:color="auto"/>
              <w:left w:val="nil"/>
              <w:bottom w:val="nil"/>
              <w:right w:val="nil"/>
            </w:tcBorders>
            <w:vAlign w:val="center"/>
            <w:hideMark/>
          </w:tcPr>
          <w:p w14:paraId="1E79C539" w14:textId="77777777" w:rsidR="00B901A8" w:rsidRPr="00455B60" w:rsidRDefault="00B901A8" w:rsidP="007D6D70">
            <w:pPr>
              <w:spacing w:after="0" w:line="240" w:lineRule="auto"/>
              <w:rPr>
                <w:rFonts w:ascii="Times New Roman" w:hAnsi="Times New Roman" w:cs="Times New Roman"/>
                <w:bCs/>
              </w:rPr>
            </w:pPr>
          </w:p>
        </w:tc>
        <w:tc>
          <w:tcPr>
            <w:tcW w:w="2196" w:type="dxa"/>
            <w:tcBorders>
              <w:top w:val="nil"/>
              <w:left w:val="nil"/>
              <w:bottom w:val="nil"/>
              <w:right w:val="nil"/>
            </w:tcBorders>
            <w:hideMark/>
          </w:tcPr>
          <w:p w14:paraId="408FCBD0"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20 ve üzeri yıl</w:t>
            </w:r>
          </w:p>
        </w:tc>
        <w:tc>
          <w:tcPr>
            <w:tcW w:w="689" w:type="dxa"/>
            <w:tcBorders>
              <w:top w:val="nil"/>
              <w:left w:val="nil"/>
              <w:bottom w:val="nil"/>
              <w:right w:val="nil"/>
            </w:tcBorders>
            <w:hideMark/>
          </w:tcPr>
          <w:p w14:paraId="678AB590"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1037</w:t>
            </w:r>
          </w:p>
        </w:tc>
        <w:tc>
          <w:tcPr>
            <w:tcW w:w="940" w:type="dxa"/>
            <w:tcBorders>
              <w:top w:val="nil"/>
              <w:left w:val="nil"/>
              <w:bottom w:val="nil"/>
              <w:right w:val="nil"/>
            </w:tcBorders>
            <w:hideMark/>
          </w:tcPr>
          <w:p w14:paraId="4F644EB2"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911,29</w:t>
            </w:r>
          </w:p>
        </w:tc>
        <w:tc>
          <w:tcPr>
            <w:tcW w:w="0" w:type="auto"/>
            <w:vMerge/>
            <w:tcBorders>
              <w:top w:val="single" w:sz="12" w:space="0" w:color="auto"/>
              <w:left w:val="nil"/>
              <w:bottom w:val="nil"/>
              <w:right w:val="nil"/>
            </w:tcBorders>
            <w:vAlign w:val="center"/>
            <w:hideMark/>
          </w:tcPr>
          <w:p w14:paraId="562BE665" w14:textId="77777777" w:rsidR="00B901A8" w:rsidRPr="00455B60"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nil"/>
              <w:right w:val="nil"/>
            </w:tcBorders>
            <w:vAlign w:val="center"/>
            <w:hideMark/>
          </w:tcPr>
          <w:p w14:paraId="6D328176" w14:textId="77777777" w:rsidR="00B901A8" w:rsidRPr="00455B60"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nil"/>
              <w:right w:val="nil"/>
            </w:tcBorders>
            <w:vAlign w:val="center"/>
            <w:hideMark/>
          </w:tcPr>
          <w:p w14:paraId="459D84BA" w14:textId="77777777" w:rsidR="00B901A8" w:rsidRPr="00455B60" w:rsidRDefault="00B901A8" w:rsidP="007D6D70">
            <w:pPr>
              <w:spacing w:after="0" w:line="240" w:lineRule="auto"/>
              <w:rPr>
                <w:rFonts w:ascii="Times New Roman" w:hAnsi="Times New Roman" w:cs="Times New Roman"/>
              </w:rPr>
            </w:pPr>
          </w:p>
        </w:tc>
      </w:tr>
      <w:tr w:rsidR="00B901A8" w:rsidRPr="00455B60" w14:paraId="721B4B94" w14:textId="77777777" w:rsidTr="007D6D70">
        <w:trPr>
          <w:trHeight w:val="245"/>
          <w:jc w:val="center"/>
        </w:trPr>
        <w:tc>
          <w:tcPr>
            <w:tcW w:w="0" w:type="auto"/>
            <w:vMerge/>
            <w:tcBorders>
              <w:top w:val="single" w:sz="12" w:space="0" w:color="auto"/>
              <w:left w:val="nil"/>
              <w:bottom w:val="nil"/>
              <w:right w:val="nil"/>
            </w:tcBorders>
            <w:vAlign w:val="center"/>
            <w:hideMark/>
          </w:tcPr>
          <w:p w14:paraId="736D2797" w14:textId="77777777" w:rsidR="00B901A8" w:rsidRPr="00455B60" w:rsidRDefault="00B901A8" w:rsidP="007D6D70">
            <w:pPr>
              <w:spacing w:after="0" w:line="240" w:lineRule="auto"/>
              <w:rPr>
                <w:rFonts w:ascii="Times New Roman" w:hAnsi="Times New Roman" w:cs="Times New Roman"/>
                <w:bCs/>
              </w:rPr>
            </w:pPr>
          </w:p>
        </w:tc>
        <w:tc>
          <w:tcPr>
            <w:tcW w:w="2196" w:type="dxa"/>
            <w:tcBorders>
              <w:top w:val="nil"/>
              <w:left w:val="nil"/>
              <w:bottom w:val="nil"/>
              <w:right w:val="nil"/>
            </w:tcBorders>
            <w:hideMark/>
          </w:tcPr>
          <w:p w14:paraId="3D94BDF9" w14:textId="77777777" w:rsidR="00B901A8" w:rsidRPr="00455B60" w:rsidRDefault="00B901A8" w:rsidP="007D6D70">
            <w:pPr>
              <w:spacing w:before="120" w:after="120" w:line="240" w:lineRule="auto"/>
              <w:rPr>
                <w:rFonts w:ascii="Times New Roman" w:eastAsia="Times New Roman" w:hAnsi="Times New Roman" w:cs="Times New Roman"/>
                <w:lang w:eastAsia="tr-TR"/>
              </w:rPr>
            </w:pPr>
            <w:r w:rsidRPr="00455B60">
              <w:rPr>
                <w:rFonts w:ascii="Times New Roman" w:eastAsia="Times New Roman" w:hAnsi="Times New Roman" w:cs="Times New Roman"/>
                <w:lang w:eastAsia="tr-TR"/>
              </w:rPr>
              <w:t>Toplam</w:t>
            </w:r>
          </w:p>
        </w:tc>
        <w:tc>
          <w:tcPr>
            <w:tcW w:w="689" w:type="dxa"/>
            <w:tcBorders>
              <w:top w:val="nil"/>
              <w:left w:val="nil"/>
              <w:bottom w:val="nil"/>
              <w:right w:val="nil"/>
            </w:tcBorders>
            <w:hideMark/>
          </w:tcPr>
          <w:p w14:paraId="0E48C583"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1765</w:t>
            </w:r>
          </w:p>
        </w:tc>
        <w:tc>
          <w:tcPr>
            <w:tcW w:w="940" w:type="dxa"/>
            <w:tcBorders>
              <w:top w:val="nil"/>
              <w:left w:val="nil"/>
              <w:bottom w:val="nil"/>
              <w:right w:val="nil"/>
            </w:tcBorders>
          </w:tcPr>
          <w:p w14:paraId="18CDF414" w14:textId="77777777" w:rsidR="00B901A8" w:rsidRPr="00455B60" w:rsidRDefault="00B901A8" w:rsidP="007D6D70">
            <w:pPr>
              <w:spacing w:before="120" w:after="120" w:line="240" w:lineRule="auto"/>
              <w:rPr>
                <w:rFonts w:ascii="Times New Roman" w:hAnsi="Times New Roman" w:cs="Times New Roman"/>
              </w:rPr>
            </w:pPr>
          </w:p>
        </w:tc>
        <w:tc>
          <w:tcPr>
            <w:tcW w:w="0" w:type="auto"/>
            <w:vMerge/>
            <w:tcBorders>
              <w:top w:val="single" w:sz="12" w:space="0" w:color="auto"/>
              <w:left w:val="nil"/>
              <w:bottom w:val="nil"/>
              <w:right w:val="nil"/>
            </w:tcBorders>
            <w:vAlign w:val="center"/>
            <w:hideMark/>
          </w:tcPr>
          <w:p w14:paraId="301973AA" w14:textId="77777777" w:rsidR="00B901A8" w:rsidRPr="00455B60"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nil"/>
              <w:right w:val="nil"/>
            </w:tcBorders>
            <w:vAlign w:val="center"/>
            <w:hideMark/>
          </w:tcPr>
          <w:p w14:paraId="5B7716C6" w14:textId="77777777" w:rsidR="00B901A8" w:rsidRPr="00455B60"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nil"/>
              <w:right w:val="nil"/>
            </w:tcBorders>
            <w:vAlign w:val="center"/>
            <w:hideMark/>
          </w:tcPr>
          <w:p w14:paraId="02B197DB" w14:textId="77777777" w:rsidR="00B901A8" w:rsidRPr="00455B60" w:rsidRDefault="00B901A8" w:rsidP="007D6D70">
            <w:pPr>
              <w:spacing w:after="0" w:line="240" w:lineRule="auto"/>
              <w:rPr>
                <w:rFonts w:ascii="Times New Roman" w:hAnsi="Times New Roman" w:cs="Times New Roman"/>
              </w:rPr>
            </w:pPr>
          </w:p>
        </w:tc>
      </w:tr>
      <w:tr w:rsidR="00B901A8" w:rsidRPr="00455B60" w14:paraId="633C22B2" w14:textId="77777777" w:rsidTr="007D6D70">
        <w:trPr>
          <w:jc w:val="center"/>
        </w:trPr>
        <w:tc>
          <w:tcPr>
            <w:tcW w:w="1874" w:type="dxa"/>
            <w:vMerge w:val="restart"/>
            <w:tcBorders>
              <w:top w:val="single" w:sz="12" w:space="0" w:color="auto"/>
              <w:left w:val="nil"/>
              <w:bottom w:val="single" w:sz="12" w:space="0" w:color="008000"/>
              <w:right w:val="nil"/>
            </w:tcBorders>
            <w:vAlign w:val="center"/>
            <w:hideMark/>
          </w:tcPr>
          <w:p w14:paraId="1C2F4E41" w14:textId="77777777" w:rsidR="00B901A8" w:rsidRPr="00455B60" w:rsidRDefault="00B901A8" w:rsidP="007D6D70">
            <w:pPr>
              <w:keepNext/>
              <w:spacing w:before="120" w:after="120" w:line="240" w:lineRule="auto"/>
              <w:outlineLvl w:val="1"/>
              <w:rPr>
                <w:rFonts w:ascii="Times New Roman" w:hAnsi="Times New Roman" w:cs="Times New Roman"/>
                <w:bCs/>
              </w:rPr>
            </w:pPr>
            <w:bookmarkStart w:id="41" w:name="_Toc1733710"/>
            <w:r w:rsidRPr="00455B60">
              <w:rPr>
                <w:rFonts w:ascii="Times New Roman" w:hAnsi="Times New Roman" w:cs="Times New Roman"/>
                <w:bCs/>
              </w:rPr>
              <w:t>Belediyenin araç, gereç ve ekipmanları ihtiyaç halinde yenilenmektedir.</w:t>
            </w:r>
            <w:bookmarkEnd w:id="41"/>
          </w:p>
        </w:tc>
        <w:tc>
          <w:tcPr>
            <w:tcW w:w="2196" w:type="dxa"/>
            <w:tcBorders>
              <w:top w:val="single" w:sz="12" w:space="0" w:color="auto"/>
              <w:left w:val="nil"/>
              <w:bottom w:val="nil"/>
              <w:right w:val="nil"/>
            </w:tcBorders>
            <w:hideMark/>
          </w:tcPr>
          <w:p w14:paraId="5DD9C3CA"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0-5 yıl</w:t>
            </w:r>
          </w:p>
        </w:tc>
        <w:tc>
          <w:tcPr>
            <w:tcW w:w="689" w:type="dxa"/>
            <w:tcBorders>
              <w:top w:val="single" w:sz="12" w:space="0" w:color="auto"/>
              <w:left w:val="nil"/>
              <w:bottom w:val="nil"/>
              <w:right w:val="nil"/>
            </w:tcBorders>
            <w:hideMark/>
          </w:tcPr>
          <w:p w14:paraId="063914B9"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311</w:t>
            </w:r>
          </w:p>
        </w:tc>
        <w:tc>
          <w:tcPr>
            <w:tcW w:w="940" w:type="dxa"/>
            <w:tcBorders>
              <w:top w:val="single" w:sz="12" w:space="0" w:color="auto"/>
              <w:left w:val="nil"/>
              <w:bottom w:val="nil"/>
              <w:right w:val="nil"/>
            </w:tcBorders>
            <w:hideMark/>
          </w:tcPr>
          <w:p w14:paraId="56DCA5BE"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867,23</w:t>
            </w:r>
          </w:p>
        </w:tc>
        <w:tc>
          <w:tcPr>
            <w:tcW w:w="972" w:type="dxa"/>
            <w:vMerge w:val="restart"/>
            <w:tcBorders>
              <w:top w:val="single" w:sz="12" w:space="0" w:color="auto"/>
              <w:left w:val="nil"/>
              <w:bottom w:val="single" w:sz="12" w:space="0" w:color="008000"/>
              <w:right w:val="nil"/>
            </w:tcBorders>
            <w:vAlign w:val="center"/>
            <w:hideMark/>
          </w:tcPr>
          <w:p w14:paraId="69CF4E20" w14:textId="77777777" w:rsidR="00B901A8" w:rsidRPr="00455B60" w:rsidRDefault="00B901A8" w:rsidP="007D6D70">
            <w:pPr>
              <w:spacing w:before="120" w:after="120" w:line="240" w:lineRule="auto"/>
              <w:jc w:val="center"/>
              <w:rPr>
                <w:rFonts w:ascii="Times New Roman" w:hAnsi="Times New Roman" w:cs="Times New Roman"/>
              </w:rPr>
            </w:pPr>
            <w:r w:rsidRPr="00455B60">
              <w:rPr>
                <w:rFonts w:ascii="Times New Roman" w:hAnsi="Times New Roman" w:cs="Times New Roman"/>
              </w:rPr>
              <w:t>12,386</w:t>
            </w:r>
          </w:p>
        </w:tc>
        <w:tc>
          <w:tcPr>
            <w:tcW w:w="762" w:type="dxa"/>
            <w:vMerge w:val="restart"/>
            <w:tcBorders>
              <w:top w:val="single" w:sz="12" w:space="0" w:color="auto"/>
              <w:left w:val="nil"/>
              <w:bottom w:val="single" w:sz="12" w:space="0" w:color="008000"/>
              <w:right w:val="nil"/>
            </w:tcBorders>
            <w:vAlign w:val="center"/>
            <w:hideMark/>
          </w:tcPr>
          <w:p w14:paraId="50F5153D" w14:textId="77777777" w:rsidR="00B901A8" w:rsidRPr="00455B60" w:rsidRDefault="00B901A8" w:rsidP="007D6D70">
            <w:pPr>
              <w:spacing w:before="120" w:after="120" w:line="240" w:lineRule="auto"/>
              <w:jc w:val="center"/>
              <w:rPr>
                <w:rFonts w:ascii="Times New Roman" w:hAnsi="Times New Roman" w:cs="Times New Roman"/>
              </w:rPr>
            </w:pPr>
            <w:r w:rsidRPr="00455B60">
              <w:rPr>
                <w:rFonts w:ascii="Times New Roman" w:hAnsi="Times New Roman" w:cs="Times New Roman"/>
              </w:rPr>
              <w:t>4</w:t>
            </w:r>
          </w:p>
        </w:tc>
        <w:tc>
          <w:tcPr>
            <w:tcW w:w="787" w:type="dxa"/>
            <w:vMerge w:val="restart"/>
            <w:tcBorders>
              <w:top w:val="single" w:sz="12" w:space="0" w:color="auto"/>
              <w:left w:val="nil"/>
              <w:bottom w:val="single" w:sz="12" w:space="0" w:color="008000"/>
              <w:right w:val="nil"/>
            </w:tcBorders>
            <w:vAlign w:val="center"/>
            <w:hideMark/>
          </w:tcPr>
          <w:p w14:paraId="653CA96A" w14:textId="77777777" w:rsidR="00B901A8" w:rsidRPr="00455B60" w:rsidRDefault="00B901A8" w:rsidP="007D6D70">
            <w:pPr>
              <w:spacing w:before="120" w:after="120" w:line="240" w:lineRule="auto"/>
              <w:jc w:val="center"/>
              <w:rPr>
                <w:rFonts w:ascii="Times New Roman" w:hAnsi="Times New Roman" w:cs="Times New Roman"/>
              </w:rPr>
            </w:pPr>
            <w:r w:rsidRPr="00455B60">
              <w:rPr>
                <w:rFonts w:ascii="Times New Roman" w:hAnsi="Times New Roman" w:cs="Times New Roman"/>
              </w:rPr>
              <w:t>0,015</w:t>
            </w:r>
          </w:p>
        </w:tc>
      </w:tr>
      <w:tr w:rsidR="00B901A8" w:rsidRPr="00455B60" w14:paraId="2877FDC2" w14:textId="77777777" w:rsidTr="007D6D70">
        <w:trPr>
          <w:jc w:val="center"/>
        </w:trPr>
        <w:tc>
          <w:tcPr>
            <w:tcW w:w="0" w:type="auto"/>
            <w:vMerge/>
            <w:tcBorders>
              <w:top w:val="single" w:sz="12" w:space="0" w:color="auto"/>
              <w:left w:val="nil"/>
              <w:bottom w:val="single" w:sz="12" w:space="0" w:color="008000"/>
              <w:right w:val="nil"/>
            </w:tcBorders>
            <w:vAlign w:val="center"/>
            <w:hideMark/>
          </w:tcPr>
          <w:p w14:paraId="150BE2AE" w14:textId="77777777" w:rsidR="00B901A8" w:rsidRPr="00455B60" w:rsidRDefault="00B901A8" w:rsidP="007D6D70">
            <w:pPr>
              <w:spacing w:after="0" w:line="240" w:lineRule="auto"/>
              <w:rPr>
                <w:rFonts w:ascii="Times New Roman" w:hAnsi="Times New Roman" w:cs="Times New Roman"/>
                <w:bCs/>
              </w:rPr>
            </w:pPr>
          </w:p>
        </w:tc>
        <w:tc>
          <w:tcPr>
            <w:tcW w:w="2196" w:type="dxa"/>
            <w:tcBorders>
              <w:top w:val="nil"/>
              <w:left w:val="nil"/>
              <w:bottom w:val="nil"/>
              <w:right w:val="nil"/>
            </w:tcBorders>
            <w:hideMark/>
          </w:tcPr>
          <w:p w14:paraId="0403E2CA"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6-10 yıl</w:t>
            </w:r>
          </w:p>
        </w:tc>
        <w:tc>
          <w:tcPr>
            <w:tcW w:w="689" w:type="dxa"/>
            <w:tcBorders>
              <w:top w:val="nil"/>
              <w:left w:val="nil"/>
              <w:bottom w:val="nil"/>
              <w:right w:val="nil"/>
            </w:tcBorders>
            <w:hideMark/>
          </w:tcPr>
          <w:p w14:paraId="24200DFE"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84</w:t>
            </w:r>
          </w:p>
        </w:tc>
        <w:tc>
          <w:tcPr>
            <w:tcW w:w="940" w:type="dxa"/>
            <w:tcBorders>
              <w:top w:val="nil"/>
              <w:left w:val="nil"/>
              <w:bottom w:val="nil"/>
              <w:right w:val="nil"/>
            </w:tcBorders>
            <w:hideMark/>
          </w:tcPr>
          <w:p w14:paraId="7CC57BFF"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939,51</w:t>
            </w:r>
          </w:p>
        </w:tc>
        <w:tc>
          <w:tcPr>
            <w:tcW w:w="0" w:type="auto"/>
            <w:vMerge/>
            <w:tcBorders>
              <w:top w:val="single" w:sz="12" w:space="0" w:color="auto"/>
              <w:left w:val="nil"/>
              <w:bottom w:val="single" w:sz="12" w:space="0" w:color="008000"/>
              <w:right w:val="nil"/>
            </w:tcBorders>
            <w:vAlign w:val="center"/>
            <w:hideMark/>
          </w:tcPr>
          <w:p w14:paraId="3F32E4B7" w14:textId="77777777" w:rsidR="00B901A8" w:rsidRPr="00455B60"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single" w:sz="12" w:space="0" w:color="008000"/>
              <w:right w:val="nil"/>
            </w:tcBorders>
            <w:vAlign w:val="center"/>
            <w:hideMark/>
          </w:tcPr>
          <w:p w14:paraId="1E7D1CB8" w14:textId="77777777" w:rsidR="00B901A8" w:rsidRPr="00455B60"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single" w:sz="12" w:space="0" w:color="008000"/>
              <w:right w:val="nil"/>
            </w:tcBorders>
            <w:vAlign w:val="center"/>
            <w:hideMark/>
          </w:tcPr>
          <w:p w14:paraId="40C38953" w14:textId="77777777" w:rsidR="00B901A8" w:rsidRPr="00455B60" w:rsidRDefault="00B901A8" w:rsidP="007D6D70">
            <w:pPr>
              <w:spacing w:after="0" w:line="240" w:lineRule="auto"/>
              <w:rPr>
                <w:rFonts w:ascii="Times New Roman" w:hAnsi="Times New Roman" w:cs="Times New Roman"/>
              </w:rPr>
            </w:pPr>
          </w:p>
        </w:tc>
      </w:tr>
      <w:tr w:rsidR="00B901A8" w:rsidRPr="00455B60" w14:paraId="430A0CAB" w14:textId="77777777" w:rsidTr="007D6D70">
        <w:trPr>
          <w:jc w:val="center"/>
        </w:trPr>
        <w:tc>
          <w:tcPr>
            <w:tcW w:w="0" w:type="auto"/>
            <w:vMerge/>
            <w:tcBorders>
              <w:top w:val="single" w:sz="12" w:space="0" w:color="auto"/>
              <w:left w:val="nil"/>
              <w:bottom w:val="single" w:sz="12" w:space="0" w:color="008000"/>
              <w:right w:val="nil"/>
            </w:tcBorders>
            <w:vAlign w:val="center"/>
            <w:hideMark/>
          </w:tcPr>
          <w:p w14:paraId="1E4ED5B1" w14:textId="77777777" w:rsidR="00B901A8" w:rsidRPr="00455B60" w:rsidRDefault="00B901A8" w:rsidP="007D6D70">
            <w:pPr>
              <w:spacing w:after="0" w:line="240" w:lineRule="auto"/>
              <w:rPr>
                <w:rFonts w:ascii="Times New Roman" w:hAnsi="Times New Roman" w:cs="Times New Roman"/>
                <w:bCs/>
              </w:rPr>
            </w:pPr>
          </w:p>
        </w:tc>
        <w:tc>
          <w:tcPr>
            <w:tcW w:w="2196" w:type="dxa"/>
            <w:tcBorders>
              <w:top w:val="nil"/>
              <w:left w:val="nil"/>
              <w:bottom w:val="nil"/>
              <w:right w:val="nil"/>
            </w:tcBorders>
            <w:hideMark/>
          </w:tcPr>
          <w:p w14:paraId="5168B573"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11-15 yıl</w:t>
            </w:r>
          </w:p>
        </w:tc>
        <w:tc>
          <w:tcPr>
            <w:tcW w:w="689" w:type="dxa"/>
            <w:tcBorders>
              <w:top w:val="nil"/>
              <w:left w:val="nil"/>
              <w:bottom w:val="nil"/>
              <w:right w:val="nil"/>
            </w:tcBorders>
            <w:hideMark/>
          </w:tcPr>
          <w:p w14:paraId="3905E7ED"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156</w:t>
            </w:r>
          </w:p>
        </w:tc>
        <w:tc>
          <w:tcPr>
            <w:tcW w:w="940" w:type="dxa"/>
            <w:tcBorders>
              <w:top w:val="nil"/>
              <w:left w:val="nil"/>
              <w:bottom w:val="nil"/>
              <w:right w:val="nil"/>
            </w:tcBorders>
            <w:hideMark/>
          </w:tcPr>
          <w:p w14:paraId="329F3F32"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905,02</w:t>
            </w:r>
          </w:p>
        </w:tc>
        <w:tc>
          <w:tcPr>
            <w:tcW w:w="0" w:type="auto"/>
            <w:vMerge/>
            <w:tcBorders>
              <w:top w:val="single" w:sz="12" w:space="0" w:color="auto"/>
              <w:left w:val="nil"/>
              <w:bottom w:val="single" w:sz="12" w:space="0" w:color="008000"/>
              <w:right w:val="nil"/>
            </w:tcBorders>
            <w:vAlign w:val="center"/>
            <w:hideMark/>
          </w:tcPr>
          <w:p w14:paraId="224841AD" w14:textId="77777777" w:rsidR="00B901A8" w:rsidRPr="00455B60"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single" w:sz="12" w:space="0" w:color="008000"/>
              <w:right w:val="nil"/>
            </w:tcBorders>
            <w:vAlign w:val="center"/>
            <w:hideMark/>
          </w:tcPr>
          <w:p w14:paraId="490C3B86" w14:textId="77777777" w:rsidR="00B901A8" w:rsidRPr="00455B60"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single" w:sz="12" w:space="0" w:color="008000"/>
              <w:right w:val="nil"/>
            </w:tcBorders>
            <w:vAlign w:val="center"/>
            <w:hideMark/>
          </w:tcPr>
          <w:p w14:paraId="75546DED" w14:textId="77777777" w:rsidR="00B901A8" w:rsidRPr="00455B60" w:rsidRDefault="00B901A8" w:rsidP="007D6D70">
            <w:pPr>
              <w:spacing w:after="0" w:line="240" w:lineRule="auto"/>
              <w:rPr>
                <w:rFonts w:ascii="Times New Roman" w:hAnsi="Times New Roman" w:cs="Times New Roman"/>
              </w:rPr>
            </w:pPr>
          </w:p>
        </w:tc>
      </w:tr>
      <w:tr w:rsidR="00B901A8" w:rsidRPr="00455B60" w14:paraId="4D658FA8" w14:textId="77777777" w:rsidTr="007D6D70">
        <w:trPr>
          <w:jc w:val="center"/>
        </w:trPr>
        <w:tc>
          <w:tcPr>
            <w:tcW w:w="0" w:type="auto"/>
            <w:vMerge/>
            <w:tcBorders>
              <w:top w:val="single" w:sz="12" w:space="0" w:color="auto"/>
              <w:left w:val="nil"/>
              <w:bottom w:val="single" w:sz="12" w:space="0" w:color="008000"/>
              <w:right w:val="nil"/>
            </w:tcBorders>
            <w:vAlign w:val="center"/>
            <w:hideMark/>
          </w:tcPr>
          <w:p w14:paraId="7394C16D" w14:textId="77777777" w:rsidR="00B901A8" w:rsidRPr="00455B60" w:rsidRDefault="00B901A8" w:rsidP="007D6D70">
            <w:pPr>
              <w:spacing w:after="0" w:line="240" w:lineRule="auto"/>
              <w:rPr>
                <w:rFonts w:ascii="Times New Roman" w:hAnsi="Times New Roman" w:cs="Times New Roman"/>
                <w:bCs/>
              </w:rPr>
            </w:pPr>
          </w:p>
        </w:tc>
        <w:tc>
          <w:tcPr>
            <w:tcW w:w="2196" w:type="dxa"/>
            <w:tcBorders>
              <w:top w:val="nil"/>
              <w:left w:val="nil"/>
              <w:bottom w:val="nil"/>
              <w:right w:val="nil"/>
            </w:tcBorders>
            <w:hideMark/>
          </w:tcPr>
          <w:p w14:paraId="2CCD737A"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16-20 yıl</w:t>
            </w:r>
          </w:p>
        </w:tc>
        <w:tc>
          <w:tcPr>
            <w:tcW w:w="689" w:type="dxa"/>
            <w:tcBorders>
              <w:top w:val="nil"/>
              <w:left w:val="nil"/>
              <w:bottom w:val="nil"/>
              <w:right w:val="nil"/>
            </w:tcBorders>
            <w:hideMark/>
          </w:tcPr>
          <w:p w14:paraId="60D3D2FB"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177</w:t>
            </w:r>
          </w:p>
        </w:tc>
        <w:tc>
          <w:tcPr>
            <w:tcW w:w="940" w:type="dxa"/>
            <w:tcBorders>
              <w:top w:val="nil"/>
              <w:left w:val="nil"/>
              <w:bottom w:val="nil"/>
              <w:right w:val="nil"/>
            </w:tcBorders>
            <w:hideMark/>
          </w:tcPr>
          <w:p w14:paraId="3951C1D9"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771,29</w:t>
            </w:r>
          </w:p>
        </w:tc>
        <w:tc>
          <w:tcPr>
            <w:tcW w:w="0" w:type="auto"/>
            <w:vMerge/>
            <w:tcBorders>
              <w:top w:val="single" w:sz="12" w:space="0" w:color="auto"/>
              <w:left w:val="nil"/>
              <w:bottom w:val="single" w:sz="12" w:space="0" w:color="008000"/>
              <w:right w:val="nil"/>
            </w:tcBorders>
            <w:vAlign w:val="center"/>
            <w:hideMark/>
          </w:tcPr>
          <w:p w14:paraId="1086736F" w14:textId="77777777" w:rsidR="00B901A8" w:rsidRPr="00455B60"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single" w:sz="12" w:space="0" w:color="008000"/>
              <w:right w:val="nil"/>
            </w:tcBorders>
            <w:vAlign w:val="center"/>
            <w:hideMark/>
          </w:tcPr>
          <w:p w14:paraId="11071563" w14:textId="77777777" w:rsidR="00B901A8" w:rsidRPr="00455B60"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single" w:sz="12" w:space="0" w:color="008000"/>
              <w:right w:val="nil"/>
            </w:tcBorders>
            <w:vAlign w:val="center"/>
            <w:hideMark/>
          </w:tcPr>
          <w:p w14:paraId="57CC22F2" w14:textId="77777777" w:rsidR="00B901A8" w:rsidRPr="00455B60" w:rsidRDefault="00B901A8" w:rsidP="007D6D70">
            <w:pPr>
              <w:spacing w:after="0" w:line="240" w:lineRule="auto"/>
              <w:rPr>
                <w:rFonts w:ascii="Times New Roman" w:hAnsi="Times New Roman" w:cs="Times New Roman"/>
              </w:rPr>
            </w:pPr>
          </w:p>
        </w:tc>
      </w:tr>
      <w:tr w:rsidR="00B901A8" w:rsidRPr="00455B60" w14:paraId="1B59E6B8" w14:textId="77777777" w:rsidTr="007D6D70">
        <w:trPr>
          <w:trHeight w:val="245"/>
          <w:jc w:val="center"/>
        </w:trPr>
        <w:tc>
          <w:tcPr>
            <w:tcW w:w="0" w:type="auto"/>
            <w:vMerge/>
            <w:tcBorders>
              <w:top w:val="single" w:sz="12" w:space="0" w:color="auto"/>
              <w:left w:val="nil"/>
              <w:bottom w:val="single" w:sz="12" w:space="0" w:color="008000"/>
              <w:right w:val="nil"/>
            </w:tcBorders>
            <w:vAlign w:val="center"/>
            <w:hideMark/>
          </w:tcPr>
          <w:p w14:paraId="4C44EF88" w14:textId="77777777" w:rsidR="00B901A8" w:rsidRPr="00455B60" w:rsidRDefault="00B901A8" w:rsidP="007D6D70">
            <w:pPr>
              <w:spacing w:after="0" w:line="240" w:lineRule="auto"/>
              <w:rPr>
                <w:rFonts w:ascii="Times New Roman" w:hAnsi="Times New Roman" w:cs="Times New Roman"/>
                <w:bCs/>
              </w:rPr>
            </w:pPr>
          </w:p>
        </w:tc>
        <w:tc>
          <w:tcPr>
            <w:tcW w:w="2196" w:type="dxa"/>
            <w:tcBorders>
              <w:top w:val="nil"/>
              <w:left w:val="nil"/>
              <w:bottom w:val="nil"/>
              <w:right w:val="nil"/>
            </w:tcBorders>
            <w:hideMark/>
          </w:tcPr>
          <w:p w14:paraId="0BA60389"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20 ve üzeri yıl</w:t>
            </w:r>
          </w:p>
        </w:tc>
        <w:tc>
          <w:tcPr>
            <w:tcW w:w="689" w:type="dxa"/>
            <w:tcBorders>
              <w:top w:val="nil"/>
              <w:left w:val="nil"/>
              <w:bottom w:val="nil"/>
              <w:right w:val="nil"/>
            </w:tcBorders>
            <w:hideMark/>
          </w:tcPr>
          <w:p w14:paraId="7AE24B0D"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1037</w:t>
            </w:r>
          </w:p>
        </w:tc>
        <w:tc>
          <w:tcPr>
            <w:tcW w:w="940" w:type="dxa"/>
            <w:tcBorders>
              <w:top w:val="nil"/>
              <w:left w:val="nil"/>
              <w:bottom w:val="nil"/>
              <w:right w:val="nil"/>
            </w:tcBorders>
            <w:hideMark/>
          </w:tcPr>
          <w:p w14:paraId="566618F9"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898,91</w:t>
            </w:r>
          </w:p>
        </w:tc>
        <w:tc>
          <w:tcPr>
            <w:tcW w:w="0" w:type="auto"/>
            <w:vMerge/>
            <w:tcBorders>
              <w:top w:val="single" w:sz="12" w:space="0" w:color="auto"/>
              <w:left w:val="nil"/>
              <w:bottom w:val="single" w:sz="12" w:space="0" w:color="008000"/>
              <w:right w:val="nil"/>
            </w:tcBorders>
            <w:vAlign w:val="center"/>
            <w:hideMark/>
          </w:tcPr>
          <w:p w14:paraId="25D8EDFD" w14:textId="77777777" w:rsidR="00B901A8" w:rsidRPr="00455B60"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single" w:sz="12" w:space="0" w:color="008000"/>
              <w:right w:val="nil"/>
            </w:tcBorders>
            <w:vAlign w:val="center"/>
            <w:hideMark/>
          </w:tcPr>
          <w:p w14:paraId="0E2EBB1C" w14:textId="77777777" w:rsidR="00B901A8" w:rsidRPr="00455B60"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single" w:sz="12" w:space="0" w:color="008000"/>
              <w:right w:val="nil"/>
            </w:tcBorders>
            <w:vAlign w:val="center"/>
            <w:hideMark/>
          </w:tcPr>
          <w:p w14:paraId="31CCDD7E" w14:textId="77777777" w:rsidR="00B901A8" w:rsidRPr="00455B60" w:rsidRDefault="00B901A8" w:rsidP="007D6D70">
            <w:pPr>
              <w:spacing w:after="0" w:line="240" w:lineRule="auto"/>
              <w:rPr>
                <w:rFonts w:ascii="Times New Roman" w:hAnsi="Times New Roman" w:cs="Times New Roman"/>
              </w:rPr>
            </w:pPr>
          </w:p>
        </w:tc>
      </w:tr>
      <w:tr w:rsidR="00B901A8" w:rsidRPr="00455B60" w14:paraId="28A04398" w14:textId="77777777" w:rsidTr="007D6D70">
        <w:trPr>
          <w:trHeight w:val="245"/>
          <w:jc w:val="center"/>
        </w:trPr>
        <w:tc>
          <w:tcPr>
            <w:tcW w:w="0" w:type="auto"/>
            <w:vMerge/>
            <w:tcBorders>
              <w:top w:val="single" w:sz="12" w:space="0" w:color="auto"/>
              <w:left w:val="nil"/>
              <w:bottom w:val="single" w:sz="12" w:space="0" w:color="008000"/>
              <w:right w:val="nil"/>
            </w:tcBorders>
            <w:vAlign w:val="center"/>
            <w:hideMark/>
          </w:tcPr>
          <w:p w14:paraId="62F4E04E" w14:textId="77777777" w:rsidR="00B901A8" w:rsidRPr="00455B60" w:rsidRDefault="00B901A8" w:rsidP="007D6D70">
            <w:pPr>
              <w:spacing w:after="0" w:line="240" w:lineRule="auto"/>
              <w:rPr>
                <w:rFonts w:ascii="Times New Roman" w:hAnsi="Times New Roman" w:cs="Times New Roman"/>
                <w:bCs/>
              </w:rPr>
            </w:pPr>
          </w:p>
        </w:tc>
        <w:tc>
          <w:tcPr>
            <w:tcW w:w="2196" w:type="dxa"/>
            <w:tcBorders>
              <w:top w:val="nil"/>
              <w:left w:val="nil"/>
              <w:bottom w:val="single" w:sz="12" w:space="0" w:color="008000"/>
              <w:right w:val="nil"/>
            </w:tcBorders>
            <w:hideMark/>
          </w:tcPr>
          <w:p w14:paraId="674E0AC4" w14:textId="77777777" w:rsidR="00B901A8" w:rsidRPr="00455B60" w:rsidRDefault="00B901A8" w:rsidP="007D6D70">
            <w:pPr>
              <w:spacing w:before="120" w:after="120" w:line="240" w:lineRule="auto"/>
              <w:rPr>
                <w:rFonts w:ascii="Times New Roman" w:eastAsia="Times New Roman" w:hAnsi="Times New Roman" w:cs="Times New Roman"/>
                <w:lang w:eastAsia="tr-TR"/>
              </w:rPr>
            </w:pPr>
            <w:r w:rsidRPr="00455B60">
              <w:rPr>
                <w:rFonts w:ascii="Times New Roman" w:eastAsia="Times New Roman" w:hAnsi="Times New Roman" w:cs="Times New Roman"/>
                <w:lang w:eastAsia="tr-TR"/>
              </w:rPr>
              <w:t>Toplam</w:t>
            </w:r>
          </w:p>
        </w:tc>
        <w:tc>
          <w:tcPr>
            <w:tcW w:w="689" w:type="dxa"/>
            <w:tcBorders>
              <w:top w:val="nil"/>
              <w:left w:val="nil"/>
              <w:bottom w:val="single" w:sz="12" w:space="0" w:color="008000"/>
              <w:right w:val="nil"/>
            </w:tcBorders>
            <w:hideMark/>
          </w:tcPr>
          <w:p w14:paraId="37FFF9C3" w14:textId="77777777" w:rsidR="00B901A8" w:rsidRPr="00455B60" w:rsidRDefault="00B901A8" w:rsidP="007D6D70">
            <w:pPr>
              <w:spacing w:before="120" w:after="120" w:line="240" w:lineRule="auto"/>
              <w:rPr>
                <w:rFonts w:ascii="Times New Roman" w:hAnsi="Times New Roman" w:cs="Times New Roman"/>
              </w:rPr>
            </w:pPr>
            <w:r w:rsidRPr="00455B60">
              <w:rPr>
                <w:rFonts w:ascii="Times New Roman" w:hAnsi="Times New Roman" w:cs="Times New Roman"/>
              </w:rPr>
              <w:t>1765</w:t>
            </w:r>
          </w:p>
        </w:tc>
        <w:tc>
          <w:tcPr>
            <w:tcW w:w="940" w:type="dxa"/>
            <w:tcBorders>
              <w:top w:val="nil"/>
              <w:left w:val="nil"/>
              <w:bottom w:val="single" w:sz="12" w:space="0" w:color="008000"/>
              <w:right w:val="nil"/>
            </w:tcBorders>
          </w:tcPr>
          <w:p w14:paraId="721D91A4" w14:textId="77777777" w:rsidR="00B901A8" w:rsidRPr="00455B60" w:rsidRDefault="00B901A8" w:rsidP="007D6D70">
            <w:pPr>
              <w:spacing w:before="120" w:after="120" w:line="240" w:lineRule="auto"/>
              <w:rPr>
                <w:rFonts w:ascii="Times New Roman" w:hAnsi="Times New Roman" w:cs="Times New Roman"/>
              </w:rPr>
            </w:pPr>
          </w:p>
        </w:tc>
        <w:tc>
          <w:tcPr>
            <w:tcW w:w="0" w:type="auto"/>
            <w:vMerge/>
            <w:tcBorders>
              <w:top w:val="single" w:sz="12" w:space="0" w:color="auto"/>
              <w:left w:val="nil"/>
              <w:bottom w:val="single" w:sz="12" w:space="0" w:color="008000"/>
              <w:right w:val="nil"/>
            </w:tcBorders>
            <w:vAlign w:val="center"/>
            <w:hideMark/>
          </w:tcPr>
          <w:p w14:paraId="73693EAE" w14:textId="77777777" w:rsidR="00B901A8" w:rsidRPr="00455B60"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single" w:sz="12" w:space="0" w:color="008000"/>
              <w:right w:val="nil"/>
            </w:tcBorders>
            <w:vAlign w:val="center"/>
            <w:hideMark/>
          </w:tcPr>
          <w:p w14:paraId="27968E07" w14:textId="77777777" w:rsidR="00B901A8" w:rsidRPr="00455B60" w:rsidRDefault="00B901A8" w:rsidP="007D6D70">
            <w:pPr>
              <w:spacing w:after="0" w:line="240" w:lineRule="auto"/>
              <w:rPr>
                <w:rFonts w:ascii="Times New Roman" w:hAnsi="Times New Roman" w:cs="Times New Roman"/>
              </w:rPr>
            </w:pPr>
          </w:p>
        </w:tc>
        <w:tc>
          <w:tcPr>
            <w:tcW w:w="0" w:type="auto"/>
            <w:vMerge/>
            <w:tcBorders>
              <w:top w:val="single" w:sz="12" w:space="0" w:color="auto"/>
              <w:left w:val="nil"/>
              <w:bottom w:val="single" w:sz="12" w:space="0" w:color="008000"/>
              <w:right w:val="nil"/>
            </w:tcBorders>
            <w:vAlign w:val="center"/>
            <w:hideMark/>
          </w:tcPr>
          <w:p w14:paraId="55D35CE9" w14:textId="77777777" w:rsidR="00B901A8" w:rsidRPr="00455B60" w:rsidRDefault="00B901A8" w:rsidP="007D6D70">
            <w:pPr>
              <w:spacing w:after="0" w:line="240" w:lineRule="auto"/>
              <w:rPr>
                <w:rFonts w:ascii="Times New Roman" w:hAnsi="Times New Roman" w:cs="Times New Roman"/>
              </w:rPr>
            </w:pPr>
          </w:p>
        </w:tc>
      </w:tr>
    </w:tbl>
    <w:p w14:paraId="274DD5BE" w14:textId="77777777" w:rsidR="00B901A8" w:rsidRPr="00455B60" w:rsidRDefault="00B901A8" w:rsidP="00B901A8">
      <w:pPr>
        <w:widowControl w:val="0"/>
        <w:autoSpaceDE w:val="0"/>
        <w:autoSpaceDN w:val="0"/>
        <w:adjustRightInd w:val="0"/>
        <w:spacing w:before="120" w:after="120" w:line="240" w:lineRule="auto"/>
        <w:jc w:val="both"/>
        <w:rPr>
          <w:rFonts w:ascii="Times New Roman" w:eastAsia="Calibri" w:hAnsi="Times New Roman" w:cs="Times New Roman"/>
        </w:rPr>
      </w:pPr>
      <w:r w:rsidRPr="00455B60">
        <w:rPr>
          <w:rFonts w:ascii="Times New Roman" w:eastAsia="Calibri" w:hAnsi="Times New Roman" w:cs="Times New Roman"/>
        </w:rPr>
        <w:t>“Kaç yıldır bu belde de yaşıyorsunuz?” değişkenine göre “Fiziksel Varlıklar” başlığı altında “</w:t>
      </w:r>
      <w:r w:rsidRPr="00455B60">
        <w:rPr>
          <w:rFonts w:ascii="Times New Roman" w:hAnsi="Times New Roman" w:cs="Times New Roman"/>
          <w:bCs/>
        </w:rPr>
        <w:t xml:space="preserve">Belediyenin araç gereç ve ekipmanları hizmet için uygun yapıdadır.”, “Belediyenin hizmet alanlarındaki büro araç ve gereçleri yeterlidir.”  ve “Belediyenin araç, gereç ve ekipmanları ihtiyaç halinde yenilenmektedir.” ifadesine verilen </w:t>
      </w:r>
      <w:r w:rsidRPr="00455B60">
        <w:rPr>
          <w:rFonts w:ascii="Times New Roman" w:eastAsia="Calibri" w:hAnsi="Times New Roman" w:cs="Times New Roman"/>
        </w:rPr>
        <w:t xml:space="preserve">yanıtlarda anlamlı farklılık vardır (p&lt;0,05).  </w:t>
      </w:r>
    </w:p>
    <w:p w14:paraId="700DA45A" w14:textId="77777777" w:rsidR="00B901A8" w:rsidRPr="00455B60" w:rsidRDefault="00B901A8" w:rsidP="00B901A8">
      <w:pPr>
        <w:widowControl w:val="0"/>
        <w:autoSpaceDE w:val="0"/>
        <w:autoSpaceDN w:val="0"/>
        <w:adjustRightInd w:val="0"/>
        <w:spacing w:before="120" w:after="120" w:line="240" w:lineRule="auto"/>
        <w:jc w:val="both"/>
        <w:rPr>
          <w:rFonts w:ascii="Times New Roman" w:eastAsia="Calibri" w:hAnsi="Times New Roman" w:cs="Times New Roman"/>
        </w:rPr>
      </w:pPr>
      <w:r w:rsidRPr="00455B60">
        <w:rPr>
          <w:rFonts w:ascii="Times New Roman" w:eastAsia="Calibri" w:hAnsi="Times New Roman" w:cs="Times New Roman"/>
        </w:rPr>
        <w:t>“</w:t>
      </w:r>
      <w:r w:rsidRPr="00455B60">
        <w:rPr>
          <w:rFonts w:ascii="Times New Roman" w:hAnsi="Times New Roman" w:cs="Times New Roman"/>
          <w:bCs/>
        </w:rPr>
        <w:t xml:space="preserve">Belediyenin araç gereç ve ekipmanları hizmet için uygun yapıdadır.” ifadesinde </w:t>
      </w:r>
      <w:r w:rsidRPr="00455B60">
        <w:rPr>
          <w:rFonts w:ascii="Times New Roman" w:eastAsia="Calibri" w:hAnsi="Times New Roman" w:cs="Times New Roman"/>
        </w:rPr>
        <w:t>en yüksek memnuniyet “</w:t>
      </w:r>
      <w:r w:rsidRPr="00455B60">
        <w:rPr>
          <w:rFonts w:ascii="Times New Roman" w:hAnsi="Times New Roman" w:cs="Times New Roman"/>
        </w:rPr>
        <w:t>6-10 yıl” arasında yaşayanlardayken en düşük memnuniyet “16-20 yıl” arası yaşayanlardadır.</w:t>
      </w:r>
    </w:p>
    <w:p w14:paraId="5666F1BA" w14:textId="77777777" w:rsidR="00B901A8" w:rsidRPr="00455B60" w:rsidRDefault="00B901A8" w:rsidP="00B901A8">
      <w:pPr>
        <w:widowControl w:val="0"/>
        <w:autoSpaceDE w:val="0"/>
        <w:autoSpaceDN w:val="0"/>
        <w:adjustRightInd w:val="0"/>
        <w:spacing w:before="120" w:after="120" w:line="240" w:lineRule="auto"/>
        <w:jc w:val="both"/>
        <w:rPr>
          <w:rFonts w:ascii="Times New Roman" w:hAnsi="Times New Roman" w:cs="Times New Roman"/>
        </w:rPr>
      </w:pPr>
      <w:r w:rsidRPr="00455B60">
        <w:rPr>
          <w:rFonts w:ascii="Times New Roman" w:eastAsia="Calibri" w:hAnsi="Times New Roman" w:cs="Times New Roman"/>
        </w:rPr>
        <w:t>“</w:t>
      </w:r>
      <w:r w:rsidRPr="00455B60">
        <w:rPr>
          <w:rFonts w:ascii="Times New Roman" w:hAnsi="Times New Roman" w:cs="Times New Roman"/>
          <w:bCs/>
        </w:rPr>
        <w:t xml:space="preserve">Belediyenin hizmet alanlarındaki büro araç ve gereçleri yeterlidir.” ifadesinde </w:t>
      </w:r>
      <w:r w:rsidRPr="00455B60">
        <w:rPr>
          <w:rFonts w:ascii="Times New Roman" w:eastAsia="Calibri" w:hAnsi="Times New Roman" w:cs="Times New Roman"/>
        </w:rPr>
        <w:t>en yüksek memnuniyet “</w:t>
      </w:r>
      <w:r w:rsidRPr="00455B60">
        <w:rPr>
          <w:rFonts w:ascii="Times New Roman" w:hAnsi="Times New Roman" w:cs="Times New Roman"/>
        </w:rPr>
        <w:t>11-15 yıl” arasında yaşayanlardayken en düşük memnuniyet “16-20 yıl” arası yaşayanlardadır.</w:t>
      </w:r>
    </w:p>
    <w:p w14:paraId="46544F1A" w14:textId="77777777" w:rsidR="00B901A8" w:rsidRPr="00455B60" w:rsidRDefault="00B901A8" w:rsidP="00B901A8">
      <w:pPr>
        <w:widowControl w:val="0"/>
        <w:autoSpaceDE w:val="0"/>
        <w:autoSpaceDN w:val="0"/>
        <w:adjustRightInd w:val="0"/>
        <w:spacing w:before="120" w:after="120" w:line="240" w:lineRule="auto"/>
        <w:jc w:val="both"/>
        <w:rPr>
          <w:rFonts w:ascii="Times New Roman" w:eastAsia="Calibri" w:hAnsi="Times New Roman" w:cs="Times New Roman"/>
        </w:rPr>
      </w:pPr>
      <w:r w:rsidRPr="00455B60">
        <w:rPr>
          <w:rFonts w:ascii="Times New Roman" w:hAnsi="Times New Roman" w:cs="Times New Roman"/>
        </w:rPr>
        <w:t xml:space="preserve"> </w:t>
      </w:r>
      <w:r w:rsidRPr="00455B60">
        <w:rPr>
          <w:rFonts w:ascii="Times New Roman" w:eastAsia="Calibri" w:hAnsi="Times New Roman" w:cs="Times New Roman"/>
        </w:rPr>
        <w:t>“</w:t>
      </w:r>
      <w:r w:rsidRPr="00455B60">
        <w:rPr>
          <w:rFonts w:ascii="Times New Roman" w:hAnsi="Times New Roman" w:cs="Times New Roman"/>
          <w:bCs/>
        </w:rPr>
        <w:t xml:space="preserve">Belediyenin araç, gereç ve ekipmanları ihtiyaç halinde yenilenmektedir.” ifadesinde </w:t>
      </w:r>
      <w:r w:rsidRPr="00455B60">
        <w:rPr>
          <w:rFonts w:ascii="Times New Roman" w:eastAsia="Calibri" w:hAnsi="Times New Roman" w:cs="Times New Roman"/>
        </w:rPr>
        <w:t xml:space="preserve">en </w:t>
      </w:r>
      <w:r w:rsidRPr="00455B60">
        <w:rPr>
          <w:rFonts w:ascii="Times New Roman" w:eastAsia="Calibri" w:hAnsi="Times New Roman" w:cs="Times New Roman"/>
        </w:rPr>
        <w:lastRenderedPageBreak/>
        <w:t>yüksek memnuniyet “</w:t>
      </w:r>
      <w:r w:rsidRPr="00455B60">
        <w:rPr>
          <w:rFonts w:ascii="Times New Roman" w:hAnsi="Times New Roman" w:cs="Times New Roman"/>
        </w:rPr>
        <w:t>6-10 yıl” arasında yaşayanlardayken en düşük memnuniyet “16-20 yıl” arası yaşayanlardadır</w:t>
      </w:r>
      <w:r w:rsidRPr="00455B60">
        <w:rPr>
          <w:rFonts w:ascii="Times New Roman" w:eastAsia="Calibri" w:hAnsi="Times New Roman" w:cs="Times New Roman"/>
        </w:rPr>
        <w:t xml:space="preserve"> (Çizelge 2</w:t>
      </w:r>
      <w:r>
        <w:rPr>
          <w:rFonts w:ascii="Times New Roman" w:eastAsia="Calibri" w:hAnsi="Times New Roman" w:cs="Times New Roman"/>
        </w:rPr>
        <w:t>0</w:t>
      </w:r>
      <w:r w:rsidRPr="00455B60">
        <w:rPr>
          <w:rFonts w:ascii="Times New Roman" w:eastAsia="Calibri" w:hAnsi="Times New Roman" w:cs="Times New Roman"/>
        </w:rPr>
        <w:t>).</w:t>
      </w:r>
    </w:p>
    <w:p w14:paraId="571FAAAA" w14:textId="59143C94" w:rsidR="00BF1E5F" w:rsidRPr="001D38E1" w:rsidRDefault="001D38E1" w:rsidP="00BF1E5F">
      <w:pPr>
        <w:widowControl w:val="0"/>
        <w:autoSpaceDE w:val="0"/>
        <w:autoSpaceDN w:val="0"/>
        <w:adjustRightInd w:val="0"/>
        <w:spacing w:before="120" w:after="120" w:line="240" w:lineRule="auto"/>
        <w:jc w:val="both"/>
        <w:rPr>
          <w:rFonts w:ascii="Times" w:hAnsi="Times"/>
          <w:b/>
          <w:color w:val="000000"/>
        </w:rPr>
      </w:pPr>
      <w:r w:rsidRPr="001D38E1">
        <w:rPr>
          <w:rFonts w:ascii="Times" w:hAnsi="Times"/>
          <w:b/>
          <w:color w:val="000000"/>
        </w:rPr>
        <w:t>Sonuç ve değerlendirme</w:t>
      </w:r>
      <w:bookmarkEnd w:id="27"/>
    </w:p>
    <w:p w14:paraId="043C314A" w14:textId="77777777" w:rsidR="00BF1E5F" w:rsidRDefault="00870ED7" w:rsidP="00BF1E5F">
      <w:pPr>
        <w:widowControl w:val="0"/>
        <w:autoSpaceDE w:val="0"/>
        <w:autoSpaceDN w:val="0"/>
        <w:adjustRightInd w:val="0"/>
        <w:spacing w:before="120" w:after="120" w:line="240" w:lineRule="auto"/>
        <w:ind w:firstLine="708"/>
        <w:jc w:val="both"/>
        <w:rPr>
          <w:rFonts w:ascii="Times" w:hAnsi="Times"/>
          <w:color w:val="000000"/>
        </w:rPr>
      </w:pPr>
      <w:r w:rsidRPr="00966517">
        <w:rPr>
          <w:rFonts w:ascii="Times" w:hAnsi="Times"/>
          <w:iCs/>
          <w:color w:val="000000"/>
        </w:rPr>
        <w:t xml:space="preserve">Bilindiği üzere, son 15 yıldır Türkiye’de </w:t>
      </w:r>
      <w:r w:rsidR="00F71128" w:rsidRPr="00966517">
        <w:rPr>
          <w:rFonts w:ascii="Times" w:hAnsi="Times"/>
          <w:iCs/>
          <w:color w:val="000000"/>
        </w:rPr>
        <w:t>yerel yönetimler alanında reform</w:t>
      </w:r>
      <w:r w:rsidRPr="00966517">
        <w:rPr>
          <w:rFonts w:ascii="Times" w:hAnsi="Times"/>
          <w:iCs/>
          <w:color w:val="000000"/>
        </w:rPr>
        <w:t xml:space="preserve"> niteliğinde </w:t>
      </w:r>
      <w:r w:rsidR="00F71128" w:rsidRPr="00966517">
        <w:rPr>
          <w:rFonts w:ascii="Times" w:hAnsi="Times"/>
          <w:iCs/>
          <w:color w:val="000000"/>
        </w:rPr>
        <w:t xml:space="preserve">birçok </w:t>
      </w:r>
      <w:r w:rsidRPr="00966517">
        <w:rPr>
          <w:rFonts w:ascii="Times" w:hAnsi="Times"/>
          <w:iCs/>
          <w:color w:val="000000"/>
        </w:rPr>
        <w:t>düzenlemeler yap</w:t>
      </w:r>
      <w:r w:rsidR="00F71128" w:rsidRPr="00966517">
        <w:rPr>
          <w:rFonts w:ascii="Times" w:hAnsi="Times"/>
          <w:iCs/>
          <w:color w:val="000000"/>
        </w:rPr>
        <w:t xml:space="preserve">ılmıştır. En son </w:t>
      </w:r>
      <w:r w:rsidRPr="00966517">
        <w:rPr>
          <w:rFonts w:ascii="Times" w:hAnsi="Times"/>
          <w:iCs/>
          <w:color w:val="000000"/>
        </w:rPr>
        <w:t xml:space="preserve">6360 sayılı Büyükşehir Belediye Kanunu ile büyükşehir belediyelerinin sayısı 30'a yükselirken, büyükşehir belediyelerinin sınırları da il sınırları olarak belirlenmiştir. Şüphesiz bu kanunun belediyelerimiz ve yerel hizmetler </w:t>
      </w:r>
      <w:r w:rsidR="00277AC3" w:rsidRPr="00966517">
        <w:rPr>
          <w:rFonts w:ascii="Times" w:hAnsi="Times"/>
          <w:iCs/>
          <w:color w:val="000000"/>
        </w:rPr>
        <w:t>üzerinde birçok</w:t>
      </w:r>
      <w:r w:rsidRPr="00966517">
        <w:rPr>
          <w:rFonts w:ascii="Times" w:hAnsi="Times"/>
          <w:iCs/>
          <w:color w:val="000000"/>
        </w:rPr>
        <w:t xml:space="preserve"> etkisi olmuştur.</w:t>
      </w:r>
      <w:r w:rsidR="006F40F6" w:rsidRPr="00966517">
        <w:rPr>
          <w:rFonts w:ascii="Times" w:hAnsi="Times"/>
          <w:iCs/>
          <w:color w:val="000000"/>
        </w:rPr>
        <w:t xml:space="preserve"> </w:t>
      </w:r>
      <w:r w:rsidR="006F40F6" w:rsidRPr="00966517">
        <w:rPr>
          <w:rFonts w:ascii="Times" w:hAnsi="Times"/>
          <w:color w:val="000000"/>
        </w:rPr>
        <w:t xml:space="preserve">Ayrıca </w:t>
      </w:r>
      <w:r w:rsidRPr="00966517">
        <w:rPr>
          <w:rFonts w:ascii="Times" w:hAnsi="Times"/>
          <w:color w:val="000000"/>
        </w:rPr>
        <w:t>Bilgi ve iletişim teknolojilerinde yaşanan gelişmeler</w:t>
      </w:r>
      <w:r w:rsidR="00F71128" w:rsidRPr="00966517">
        <w:rPr>
          <w:rFonts w:ascii="Times" w:hAnsi="Times"/>
          <w:color w:val="000000"/>
        </w:rPr>
        <w:t xml:space="preserve"> ve</w:t>
      </w:r>
      <w:r w:rsidRPr="00966517">
        <w:rPr>
          <w:rFonts w:ascii="Times" w:hAnsi="Times"/>
          <w:color w:val="000000"/>
        </w:rPr>
        <w:t xml:space="preserve"> küreselleşme olgusunun etkisi</w:t>
      </w:r>
      <w:r w:rsidR="00F71128" w:rsidRPr="00966517">
        <w:rPr>
          <w:rFonts w:ascii="Times" w:hAnsi="Times"/>
          <w:color w:val="000000"/>
        </w:rPr>
        <w:t>,</w:t>
      </w:r>
      <w:r w:rsidRPr="00966517">
        <w:rPr>
          <w:rFonts w:ascii="Times" w:hAnsi="Times"/>
          <w:color w:val="000000"/>
        </w:rPr>
        <w:t xml:space="preserve"> kamusal hizmetlerin vatandaş beklentilerini sağlayacak kalitede sunulmasını adeta zorunlu hale getirmiştir. Bunun sonucu olarak kamu yönetimleri hizmet sunumunda bazı değişiklikler yapmışlardır. Artık günümüzde kamu hizmetlerinde etkinlik ve vatandaşa yakın olma ya da vatandaş odaklı bir yönetim anlayışı, vatandaşların sunulan hizmetlerden memnuniyetlerini arttırıcı bir unsur haline gelmiştir</w:t>
      </w:r>
    </w:p>
    <w:p w14:paraId="74EE3557" w14:textId="77777777" w:rsidR="00BF1E5F" w:rsidRDefault="00966517" w:rsidP="00BF1E5F">
      <w:pPr>
        <w:widowControl w:val="0"/>
        <w:autoSpaceDE w:val="0"/>
        <w:autoSpaceDN w:val="0"/>
        <w:adjustRightInd w:val="0"/>
        <w:spacing w:before="120" w:after="120" w:line="240" w:lineRule="auto"/>
        <w:ind w:firstLine="708"/>
        <w:jc w:val="both"/>
        <w:rPr>
          <w:rFonts w:ascii="Times" w:hAnsi="Times"/>
          <w:color w:val="000000"/>
        </w:rPr>
      </w:pPr>
      <w:r>
        <w:rPr>
          <w:rFonts w:ascii="Times" w:hAnsi="Times"/>
          <w:color w:val="000000"/>
        </w:rPr>
        <w:t>Değişen devlet-</w:t>
      </w:r>
      <w:r w:rsidR="00277AC3" w:rsidRPr="00966517">
        <w:rPr>
          <w:rFonts w:ascii="Times" w:hAnsi="Times"/>
          <w:color w:val="000000"/>
        </w:rPr>
        <w:t xml:space="preserve">vatandaş ilişkisi başta olmak üzere vatandaş odaklı yaklaşımın bir gereği olarak vatandaşlara en yakın yerel yönetim birimleri olan belediyeler, </w:t>
      </w:r>
      <w:r w:rsidR="00F71128" w:rsidRPr="00966517">
        <w:rPr>
          <w:rFonts w:ascii="Times" w:hAnsi="Times"/>
          <w:color w:val="000000"/>
        </w:rPr>
        <w:t xml:space="preserve">vatandaşların </w:t>
      </w:r>
      <w:r w:rsidR="00277AC3" w:rsidRPr="00966517">
        <w:rPr>
          <w:rFonts w:ascii="Times" w:hAnsi="Times"/>
          <w:color w:val="000000"/>
        </w:rPr>
        <w:t>yeni</w:t>
      </w:r>
      <w:r w:rsidR="00F71128" w:rsidRPr="00966517">
        <w:rPr>
          <w:rFonts w:ascii="Times" w:hAnsi="Times"/>
          <w:color w:val="000000"/>
        </w:rPr>
        <w:t xml:space="preserve"> ve</w:t>
      </w:r>
      <w:r w:rsidR="00277AC3" w:rsidRPr="00966517">
        <w:rPr>
          <w:rFonts w:ascii="Times" w:hAnsi="Times"/>
          <w:color w:val="000000"/>
        </w:rPr>
        <w:t xml:space="preserve"> farklı hizmet taleplerine cevap verebilme konusunda en fazla baskı altında olan kamu tüzel kişilikleridir. Bu bağlamda</w:t>
      </w:r>
      <w:r w:rsidR="007559D2" w:rsidRPr="00966517">
        <w:rPr>
          <w:rFonts w:ascii="Times" w:hAnsi="Times"/>
          <w:color w:val="000000"/>
        </w:rPr>
        <w:t xml:space="preserve"> belediyeler kurumsal kapasitelerini</w:t>
      </w:r>
      <w:r w:rsidR="00277AC3" w:rsidRPr="00966517">
        <w:rPr>
          <w:rFonts w:ascii="Times" w:hAnsi="Times"/>
          <w:color w:val="000000"/>
        </w:rPr>
        <w:t xml:space="preserve"> değişen koşullara</w:t>
      </w:r>
      <w:r w:rsidR="007559D2" w:rsidRPr="00966517">
        <w:rPr>
          <w:rFonts w:ascii="Times" w:hAnsi="Times"/>
          <w:color w:val="000000"/>
        </w:rPr>
        <w:t xml:space="preserve"> ve vatandaş beklentisine göre yeniden gözden geçirmelidir</w:t>
      </w:r>
      <w:r w:rsidR="00277AC3" w:rsidRPr="00966517">
        <w:rPr>
          <w:rFonts w:ascii="Times" w:hAnsi="Times"/>
          <w:color w:val="000000"/>
        </w:rPr>
        <w:t xml:space="preserve">. Sunulan hizmet kalitesi ve hizmet memnuniyeti belediyelerin kurumsal kapasitelerini oluşturup oluşturmadıkları ile yakından ilgilidir. </w:t>
      </w:r>
    </w:p>
    <w:p w14:paraId="13055978" w14:textId="77777777" w:rsidR="00BF1E5F" w:rsidRDefault="007559D2" w:rsidP="00BF1E5F">
      <w:pPr>
        <w:widowControl w:val="0"/>
        <w:autoSpaceDE w:val="0"/>
        <w:autoSpaceDN w:val="0"/>
        <w:adjustRightInd w:val="0"/>
        <w:spacing w:before="120" w:after="120" w:line="240" w:lineRule="auto"/>
        <w:ind w:firstLine="708"/>
        <w:jc w:val="both"/>
        <w:rPr>
          <w:rFonts w:ascii="Times" w:hAnsi="Times"/>
          <w:color w:val="000000"/>
        </w:rPr>
      </w:pPr>
      <w:r w:rsidRPr="00966517">
        <w:rPr>
          <w:rFonts w:ascii="Times" w:hAnsi="Times"/>
          <w:color w:val="000000"/>
        </w:rPr>
        <w:t>Bu yüzden mevcut ç</w:t>
      </w:r>
      <w:r w:rsidR="00277AC3" w:rsidRPr="00966517">
        <w:rPr>
          <w:rFonts w:ascii="Times" w:hAnsi="Times"/>
          <w:color w:val="000000"/>
        </w:rPr>
        <w:t>alışma konusu</w:t>
      </w:r>
      <w:r w:rsidRPr="00966517">
        <w:rPr>
          <w:rFonts w:ascii="Times" w:hAnsi="Times"/>
          <w:color w:val="000000"/>
        </w:rPr>
        <w:t>,</w:t>
      </w:r>
      <w:r w:rsidR="00277AC3" w:rsidRPr="00966517">
        <w:rPr>
          <w:rFonts w:ascii="Times" w:hAnsi="Times"/>
          <w:color w:val="000000"/>
        </w:rPr>
        <w:t xml:space="preserve"> belediyelerin kurumsal kapasitesi ile ilgilidir. Bu bağlamda öncelikle kurumsal kapasite kavramı ‘belediyelerin kendilerine verilen hizmetleri yerine getirmelerini sağlayacak fiziksel, finansal, insan ve bilgi kaynaklarını düzenleme, geliştirme ve yönetme yeteneği’ olarak tanımlanmıştır.  Kurumsal kapasite, kavramı insan kaynakları yönetimi, mali yönetim, bilgi teknolojileri yönetimi ve fiziksel varlıkların yönetimi olmak üzere dört bileşen açısından değerlendirilmeye çalışılmıştır</w:t>
      </w:r>
    </w:p>
    <w:p w14:paraId="66AE0570" w14:textId="77777777" w:rsidR="00BF1E5F" w:rsidRDefault="008B0F9B" w:rsidP="00BF1E5F">
      <w:pPr>
        <w:widowControl w:val="0"/>
        <w:autoSpaceDE w:val="0"/>
        <w:autoSpaceDN w:val="0"/>
        <w:adjustRightInd w:val="0"/>
        <w:spacing w:before="120" w:after="120" w:line="240" w:lineRule="auto"/>
        <w:ind w:firstLine="708"/>
        <w:jc w:val="both"/>
        <w:rPr>
          <w:rStyle w:val="fontstyle01"/>
          <w:rFonts w:ascii="Times" w:hAnsi="Times"/>
          <w:sz w:val="22"/>
          <w:szCs w:val="22"/>
        </w:rPr>
      </w:pPr>
      <w:r w:rsidRPr="00966517">
        <w:rPr>
          <w:rStyle w:val="fontstyle01"/>
          <w:rFonts w:ascii="Times" w:hAnsi="Times"/>
          <w:sz w:val="22"/>
          <w:szCs w:val="22"/>
        </w:rPr>
        <w:t>Konya evreninde örneklem kapsamına alınan farklı  (lisans” “ön lisans”</w:t>
      </w:r>
      <w:r w:rsidRPr="00966517">
        <w:rPr>
          <w:rFonts w:ascii="Times" w:hAnsi="Times"/>
          <w:color w:val="000000"/>
        </w:rPr>
        <w:t xml:space="preserve"> </w:t>
      </w:r>
      <w:r w:rsidRPr="00966517">
        <w:rPr>
          <w:rStyle w:val="fontstyle01"/>
          <w:rFonts w:ascii="Times" w:hAnsi="Times"/>
          <w:sz w:val="22"/>
          <w:szCs w:val="22"/>
        </w:rPr>
        <w:t>“ortaöğretim” “ilkokul”</w:t>
      </w:r>
      <w:r w:rsidRPr="00966517">
        <w:rPr>
          <w:rFonts w:ascii="Times" w:hAnsi="Times"/>
          <w:color w:val="000000"/>
        </w:rPr>
        <w:t xml:space="preserve"> </w:t>
      </w:r>
      <w:r w:rsidRPr="00966517">
        <w:rPr>
          <w:rStyle w:val="fontstyle01"/>
          <w:rFonts w:ascii="Times" w:hAnsi="Times"/>
          <w:sz w:val="22"/>
          <w:szCs w:val="22"/>
        </w:rPr>
        <w:t>“yüksek lisans “doktora) eğitim düzeyine</w:t>
      </w:r>
      <w:r w:rsidR="007559D2" w:rsidRPr="00966517">
        <w:rPr>
          <w:rStyle w:val="fontstyle01"/>
          <w:rFonts w:ascii="Times" w:hAnsi="Times"/>
          <w:sz w:val="22"/>
          <w:szCs w:val="22"/>
        </w:rPr>
        <w:t xml:space="preserve"> ve siyasi </w:t>
      </w:r>
      <w:r w:rsidR="00847D83" w:rsidRPr="00966517">
        <w:rPr>
          <w:rStyle w:val="fontstyle01"/>
          <w:rFonts w:ascii="Times" w:hAnsi="Times"/>
          <w:sz w:val="22"/>
          <w:szCs w:val="22"/>
        </w:rPr>
        <w:t>görüşe sahip</w:t>
      </w:r>
      <w:r w:rsidRPr="00966517">
        <w:rPr>
          <w:rStyle w:val="fontstyle01"/>
          <w:rFonts w:ascii="Times" w:hAnsi="Times"/>
          <w:sz w:val="22"/>
          <w:szCs w:val="22"/>
        </w:rPr>
        <w:t xml:space="preserve"> 1765 kişinin anket formlarına verdiği cevaplar neticesinde Konya’da yerel yönetimlerin kurumsal kapasitesine</w:t>
      </w:r>
      <w:r w:rsidR="007559D2" w:rsidRPr="00966517">
        <w:rPr>
          <w:rStyle w:val="fontstyle01"/>
          <w:rFonts w:ascii="Times" w:hAnsi="Times"/>
          <w:sz w:val="22"/>
          <w:szCs w:val="22"/>
        </w:rPr>
        <w:t xml:space="preserve"> ilişkin bulgular analiz edilmiştir</w:t>
      </w:r>
      <w:r w:rsidRPr="00966517">
        <w:rPr>
          <w:rStyle w:val="fontstyle01"/>
          <w:rFonts w:ascii="Times" w:hAnsi="Times"/>
          <w:sz w:val="22"/>
          <w:szCs w:val="22"/>
        </w:rPr>
        <w:t>.</w:t>
      </w:r>
    </w:p>
    <w:p w14:paraId="55092DF2" w14:textId="77777777" w:rsidR="00BF1E5F" w:rsidRDefault="007559D2" w:rsidP="00BF1E5F">
      <w:pPr>
        <w:widowControl w:val="0"/>
        <w:autoSpaceDE w:val="0"/>
        <w:autoSpaceDN w:val="0"/>
        <w:adjustRightInd w:val="0"/>
        <w:spacing w:before="120" w:after="120" w:line="240" w:lineRule="auto"/>
        <w:ind w:firstLine="708"/>
        <w:jc w:val="both"/>
        <w:rPr>
          <w:rFonts w:ascii="Times" w:hAnsi="Times"/>
          <w:color w:val="000000"/>
          <w:lang w:val="en-GB"/>
        </w:rPr>
      </w:pPr>
      <w:proofErr w:type="spellStart"/>
      <w:r w:rsidRPr="00966517">
        <w:rPr>
          <w:rFonts w:ascii="Times" w:hAnsi="Times"/>
          <w:color w:val="000000"/>
          <w:lang w:val="en-GB"/>
        </w:rPr>
        <w:t>Araştırma</w:t>
      </w:r>
      <w:proofErr w:type="spellEnd"/>
      <w:r w:rsidRPr="00966517">
        <w:rPr>
          <w:rFonts w:ascii="Times" w:hAnsi="Times"/>
          <w:color w:val="000000"/>
          <w:lang w:val="en-GB"/>
        </w:rPr>
        <w:t>,</w:t>
      </w:r>
      <w:r w:rsidR="00966517">
        <w:rPr>
          <w:rFonts w:ascii="Times" w:hAnsi="Times"/>
          <w:color w:val="000000"/>
          <w:lang w:val="en-GB"/>
        </w:rPr>
        <w:t xml:space="preserve"> </w:t>
      </w:r>
      <w:proofErr w:type="spellStart"/>
      <w:r w:rsidRPr="00966517">
        <w:rPr>
          <w:rFonts w:ascii="Times" w:hAnsi="Times"/>
          <w:color w:val="000000"/>
          <w:lang w:val="en-GB"/>
        </w:rPr>
        <w:t>Selçuklu</w:t>
      </w:r>
      <w:proofErr w:type="spellEnd"/>
      <w:r w:rsidRPr="00966517">
        <w:rPr>
          <w:rFonts w:ascii="Times" w:hAnsi="Times"/>
          <w:color w:val="000000"/>
          <w:lang w:val="en-GB"/>
        </w:rPr>
        <w:t xml:space="preserve">, </w:t>
      </w:r>
      <w:proofErr w:type="spellStart"/>
      <w:r w:rsidRPr="00966517">
        <w:rPr>
          <w:rFonts w:ascii="Times" w:hAnsi="Times"/>
          <w:color w:val="000000"/>
          <w:lang w:val="en-GB"/>
        </w:rPr>
        <w:t>Karatay</w:t>
      </w:r>
      <w:proofErr w:type="spellEnd"/>
      <w:r w:rsidRPr="00966517">
        <w:rPr>
          <w:rFonts w:ascii="Times" w:hAnsi="Times"/>
          <w:color w:val="000000"/>
          <w:lang w:val="en-GB"/>
        </w:rPr>
        <w:t xml:space="preserve">, </w:t>
      </w:r>
      <w:proofErr w:type="spellStart"/>
      <w:r w:rsidRPr="00966517">
        <w:rPr>
          <w:rFonts w:ascii="Times" w:hAnsi="Times"/>
          <w:color w:val="000000"/>
          <w:lang w:val="en-GB"/>
        </w:rPr>
        <w:t>Meram</w:t>
      </w:r>
      <w:proofErr w:type="spellEnd"/>
      <w:r w:rsidRPr="00966517">
        <w:rPr>
          <w:rFonts w:ascii="Times" w:hAnsi="Times"/>
          <w:color w:val="000000"/>
          <w:lang w:val="en-GB"/>
        </w:rPr>
        <w:t xml:space="preserve">, </w:t>
      </w:r>
      <w:proofErr w:type="spellStart"/>
      <w:r w:rsidRPr="00966517">
        <w:rPr>
          <w:rFonts w:ascii="Times" w:hAnsi="Times"/>
          <w:color w:val="000000"/>
          <w:lang w:val="en-GB"/>
        </w:rPr>
        <w:t>Akşehir</w:t>
      </w:r>
      <w:proofErr w:type="spellEnd"/>
      <w:r w:rsidRPr="00966517">
        <w:rPr>
          <w:rFonts w:ascii="Times" w:hAnsi="Times"/>
          <w:color w:val="000000"/>
          <w:lang w:val="en-GB"/>
        </w:rPr>
        <w:t xml:space="preserve">, </w:t>
      </w:r>
      <w:proofErr w:type="spellStart"/>
      <w:r w:rsidRPr="00966517">
        <w:rPr>
          <w:rFonts w:ascii="Times" w:hAnsi="Times"/>
          <w:color w:val="000000"/>
          <w:lang w:val="en-GB"/>
        </w:rPr>
        <w:t>Beyşehir</w:t>
      </w:r>
      <w:proofErr w:type="spellEnd"/>
      <w:r w:rsidRPr="00966517">
        <w:rPr>
          <w:rFonts w:ascii="Times" w:hAnsi="Times"/>
          <w:color w:val="000000"/>
          <w:lang w:val="en-GB"/>
        </w:rPr>
        <w:t xml:space="preserve">, </w:t>
      </w:r>
      <w:proofErr w:type="spellStart"/>
      <w:r w:rsidRPr="00966517">
        <w:rPr>
          <w:rFonts w:ascii="Times" w:hAnsi="Times"/>
          <w:color w:val="000000"/>
          <w:lang w:val="en-GB"/>
        </w:rPr>
        <w:t>Çumra</w:t>
      </w:r>
      <w:proofErr w:type="spellEnd"/>
      <w:r w:rsidRPr="00966517">
        <w:rPr>
          <w:rFonts w:ascii="Times" w:hAnsi="Times"/>
          <w:color w:val="000000"/>
          <w:lang w:val="en-GB"/>
        </w:rPr>
        <w:t xml:space="preserve">, </w:t>
      </w:r>
      <w:proofErr w:type="spellStart"/>
      <w:r w:rsidRPr="00966517">
        <w:rPr>
          <w:rFonts w:ascii="Times" w:hAnsi="Times"/>
          <w:color w:val="000000"/>
          <w:lang w:val="en-GB"/>
        </w:rPr>
        <w:t>Ereğli</w:t>
      </w:r>
      <w:proofErr w:type="spellEnd"/>
      <w:r w:rsidRPr="00966517">
        <w:rPr>
          <w:rFonts w:ascii="Times" w:hAnsi="Times"/>
          <w:color w:val="000000"/>
          <w:lang w:val="en-GB"/>
        </w:rPr>
        <w:t xml:space="preserve">, </w:t>
      </w:r>
      <w:proofErr w:type="spellStart"/>
      <w:r w:rsidRPr="00966517">
        <w:rPr>
          <w:rFonts w:ascii="Times" w:hAnsi="Times"/>
          <w:color w:val="000000"/>
          <w:lang w:val="en-GB"/>
        </w:rPr>
        <w:t>Ilgın</w:t>
      </w:r>
      <w:proofErr w:type="spellEnd"/>
      <w:r w:rsidRPr="00966517">
        <w:rPr>
          <w:rFonts w:ascii="Times" w:hAnsi="Times"/>
          <w:color w:val="000000"/>
          <w:lang w:val="en-GB"/>
        </w:rPr>
        <w:t xml:space="preserve">, </w:t>
      </w:r>
      <w:proofErr w:type="spellStart"/>
      <w:r w:rsidRPr="00966517">
        <w:rPr>
          <w:rFonts w:ascii="Times" w:hAnsi="Times"/>
          <w:color w:val="000000"/>
          <w:lang w:val="en-GB"/>
        </w:rPr>
        <w:t>Karapınar</w:t>
      </w:r>
      <w:proofErr w:type="spellEnd"/>
      <w:r w:rsidRPr="00966517">
        <w:rPr>
          <w:rFonts w:ascii="Times" w:hAnsi="Times"/>
          <w:color w:val="000000"/>
          <w:lang w:val="en-GB"/>
        </w:rPr>
        <w:t xml:space="preserve">, </w:t>
      </w:r>
      <w:proofErr w:type="spellStart"/>
      <w:r w:rsidRPr="00966517">
        <w:rPr>
          <w:rFonts w:ascii="Times" w:hAnsi="Times"/>
          <w:color w:val="000000"/>
          <w:lang w:val="en-GB"/>
        </w:rPr>
        <w:t>Cihanbeyli</w:t>
      </w:r>
      <w:proofErr w:type="spellEnd"/>
      <w:r w:rsidRPr="00966517">
        <w:rPr>
          <w:rFonts w:ascii="Times" w:hAnsi="Times"/>
          <w:color w:val="000000"/>
          <w:lang w:val="en-GB"/>
        </w:rPr>
        <w:t xml:space="preserve">, </w:t>
      </w:r>
      <w:proofErr w:type="spellStart"/>
      <w:r w:rsidRPr="00966517">
        <w:rPr>
          <w:rFonts w:ascii="Times" w:hAnsi="Times"/>
          <w:color w:val="000000"/>
          <w:lang w:val="en-GB"/>
        </w:rPr>
        <w:t>Seydişehir</w:t>
      </w:r>
      <w:proofErr w:type="spellEnd"/>
      <w:r w:rsidRPr="00966517">
        <w:rPr>
          <w:rFonts w:ascii="Times" w:hAnsi="Times"/>
          <w:color w:val="000000"/>
          <w:lang w:val="en-GB"/>
        </w:rPr>
        <w:t xml:space="preserve"> </w:t>
      </w:r>
      <w:proofErr w:type="spellStart"/>
      <w:r w:rsidRPr="00966517">
        <w:rPr>
          <w:rFonts w:ascii="Times" w:hAnsi="Times"/>
          <w:color w:val="000000"/>
          <w:lang w:val="en-GB"/>
        </w:rPr>
        <w:t>ilçelerinde</w:t>
      </w:r>
      <w:proofErr w:type="spellEnd"/>
      <w:r w:rsidRPr="00966517">
        <w:rPr>
          <w:rFonts w:ascii="Times" w:hAnsi="Times"/>
          <w:color w:val="000000"/>
          <w:lang w:val="en-GB"/>
        </w:rPr>
        <w:t xml:space="preserve"> </w:t>
      </w:r>
      <w:proofErr w:type="spellStart"/>
      <w:r w:rsidRPr="00966517">
        <w:rPr>
          <w:rFonts w:ascii="Times" w:hAnsi="Times"/>
          <w:color w:val="000000"/>
          <w:lang w:val="en-GB"/>
        </w:rPr>
        <w:t>ikamet</w:t>
      </w:r>
      <w:proofErr w:type="spellEnd"/>
      <w:r w:rsidRPr="00966517">
        <w:rPr>
          <w:rFonts w:ascii="Times" w:hAnsi="Times"/>
          <w:color w:val="000000"/>
          <w:lang w:val="en-GB"/>
        </w:rPr>
        <w:t xml:space="preserve"> </w:t>
      </w:r>
      <w:proofErr w:type="spellStart"/>
      <w:r w:rsidRPr="00966517">
        <w:rPr>
          <w:rFonts w:ascii="Times" w:hAnsi="Times"/>
          <w:color w:val="000000"/>
          <w:lang w:val="en-GB"/>
        </w:rPr>
        <w:t>eden</w:t>
      </w:r>
      <w:proofErr w:type="spellEnd"/>
      <w:r w:rsidRPr="00966517">
        <w:rPr>
          <w:rFonts w:ascii="Times" w:hAnsi="Times"/>
          <w:color w:val="000000"/>
          <w:lang w:val="en-GB"/>
        </w:rPr>
        <w:t xml:space="preserve"> </w:t>
      </w:r>
      <w:proofErr w:type="spellStart"/>
      <w:r w:rsidR="00082E7A" w:rsidRPr="00966517">
        <w:rPr>
          <w:rFonts w:ascii="Times" w:hAnsi="Times"/>
          <w:color w:val="000000"/>
          <w:lang w:val="en-GB"/>
        </w:rPr>
        <w:t>Belediye</w:t>
      </w:r>
      <w:proofErr w:type="spellEnd"/>
      <w:r w:rsidR="00082E7A" w:rsidRPr="00966517">
        <w:rPr>
          <w:rFonts w:ascii="Times" w:hAnsi="Times"/>
          <w:color w:val="000000"/>
          <w:lang w:val="en-GB"/>
        </w:rPr>
        <w:t xml:space="preserve"> </w:t>
      </w:r>
      <w:proofErr w:type="spellStart"/>
      <w:r w:rsidR="00082E7A" w:rsidRPr="00966517">
        <w:rPr>
          <w:rFonts w:ascii="Times" w:hAnsi="Times"/>
          <w:color w:val="000000"/>
          <w:lang w:val="en-GB"/>
        </w:rPr>
        <w:t>Çalışanı</w:t>
      </w:r>
      <w:proofErr w:type="spellEnd"/>
      <w:r w:rsidR="00082E7A" w:rsidRPr="00966517">
        <w:rPr>
          <w:rFonts w:ascii="Times" w:hAnsi="Times"/>
          <w:color w:val="000000"/>
          <w:lang w:val="en-GB"/>
        </w:rPr>
        <w:t xml:space="preserve">, </w:t>
      </w:r>
      <w:proofErr w:type="spellStart"/>
      <w:r w:rsidR="00082E7A" w:rsidRPr="00966517">
        <w:rPr>
          <w:rFonts w:ascii="Times" w:hAnsi="Times"/>
          <w:color w:val="000000"/>
          <w:lang w:val="en-GB"/>
        </w:rPr>
        <w:t>Belediye</w:t>
      </w:r>
      <w:proofErr w:type="spellEnd"/>
      <w:r w:rsidR="00082E7A" w:rsidRPr="00966517">
        <w:rPr>
          <w:rFonts w:ascii="Times" w:hAnsi="Times"/>
          <w:color w:val="000000"/>
          <w:lang w:val="en-GB"/>
        </w:rPr>
        <w:t xml:space="preserve"> </w:t>
      </w:r>
      <w:proofErr w:type="spellStart"/>
      <w:r w:rsidR="00082E7A" w:rsidRPr="00966517">
        <w:rPr>
          <w:rFonts w:ascii="Times" w:hAnsi="Times"/>
          <w:color w:val="000000"/>
          <w:lang w:val="en-GB"/>
        </w:rPr>
        <w:t>Yöneticisi</w:t>
      </w:r>
      <w:proofErr w:type="spellEnd"/>
      <w:r w:rsidR="00082E7A" w:rsidRPr="00966517">
        <w:rPr>
          <w:rFonts w:ascii="Times" w:hAnsi="Times"/>
          <w:color w:val="000000"/>
          <w:lang w:val="en-GB"/>
        </w:rPr>
        <w:t xml:space="preserve">, </w:t>
      </w:r>
      <w:proofErr w:type="spellStart"/>
      <w:r w:rsidR="00082E7A" w:rsidRPr="00966517">
        <w:rPr>
          <w:rFonts w:ascii="Times" w:hAnsi="Times"/>
          <w:color w:val="000000"/>
          <w:lang w:val="en-GB"/>
        </w:rPr>
        <w:t>Yönetici</w:t>
      </w:r>
      <w:proofErr w:type="spellEnd"/>
      <w:r w:rsidR="00082E7A" w:rsidRPr="00966517">
        <w:rPr>
          <w:rFonts w:ascii="Times" w:hAnsi="Times"/>
          <w:color w:val="000000"/>
          <w:lang w:val="en-GB"/>
        </w:rPr>
        <w:t xml:space="preserve">, </w:t>
      </w:r>
      <w:proofErr w:type="spellStart"/>
      <w:r w:rsidR="00082E7A" w:rsidRPr="00966517">
        <w:rPr>
          <w:rFonts w:ascii="Times" w:hAnsi="Times"/>
          <w:color w:val="000000"/>
          <w:lang w:val="en-GB"/>
        </w:rPr>
        <w:t>Memur</w:t>
      </w:r>
      <w:proofErr w:type="spellEnd"/>
      <w:r w:rsidR="00082E7A" w:rsidRPr="00966517">
        <w:rPr>
          <w:rFonts w:ascii="Times" w:hAnsi="Times"/>
          <w:color w:val="000000"/>
          <w:lang w:val="en-GB"/>
        </w:rPr>
        <w:t xml:space="preserve">, </w:t>
      </w:r>
      <w:proofErr w:type="spellStart"/>
      <w:r w:rsidR="00082E7A" w:rsidRPr="00966517">
        <w:rPr>
          <w:rFonts w:ascii="Times" w:hAnsi="Times"/>
          <w:color w:val="000000"/>
          <w:lang w:val="en-GB"/>
        </w:rPr>
        <w:t>İşçi</w:t>
      </w:r>
      <w:proofErr w:type="spellEnd"/>
      <w:r w:rsidR="00082E7A" w:rsidRPr="00966517">
        <w:rPr>
          <w:rFonts w:ascii="Times" w:hAnsi="Times"/>
          <w:color w:val="000000"/>
          <w:lang w:val="en-GB"/>
        </w:rPr>
        <w:t xml:space="preserve">, </w:t>
      </w:r>
      <w:proofErr w:type="spellStart"/>
      <w:r w:rsidR="00082E7A" w:rsidRPr="00966517">
        <w:rPr>
          <w:rFonts w:ascii="Times" w:hAnsi="Times"/>
          <w:color w:val="000000"/>
          <w:lang w:val="en-GB"/>
        </w:rPr>
        <w:t>Esnaf</w:t>
      </w:r>
      <w:proofErr w:type="spellEnd"/>
      <w:r w:rsidR="00082E7A" w:rsidRPr="00966517">
        <w:rPr>
          <w:rFonts w:ascii="Times" w:hAnsi="Times"/>
          <w:color w:val="000000"/>
          <w:lang w:val="en-GB"/>
        </w:rPr>
        <w:t xml:space="preserve">, </w:t>
      </w:r>
      <w:proofErr w:type="spellStart"/>
      <w:r w:rsidR="00082E7A" w:rsidRPr="00966517">
        <w:rPr>
          <w:rFonts w:ascii="Times" w:hAnsi="Times"/>
          <w:color w:val="000000"/>
          <w:lang w:val="en-GB"/>
        </w:rPr>
        <w:t>Çiftçi</w:t>
      </w:r>
      <w:proofErr w:type="spellEnd"/>
      <w:r w:rsidR="00082E7A" w:rsidRPr="00966517">
        <w:rPr>
          <w:rFonts w:ascii="Times" w:hAnsi="Times"/>
          <w:color w:val="000000"/>
          <w:lang w:val="en-GB"/>
        </w:rPr>
        <w:t xml:space="preserve">, </w:t>
      </w:r>
      <w:proofErr w:type="spellStart"/>
      <w:r w:rsidR="00082E7A" w:rsidRPr="00966517">
        <w:rPr>
          <w:rFonts w:ascii="Times" w:hAnsi="Times"/>
          <w:color w:val="000000"/>
          <w:lang w:val="en-GB"/>
        </w:rPr>
        <w:t>Tüccar</w:t>
      </w:r>
      <w:proofErr w:type="spellEnd"/>
      <w:r w:rsidR="00082E7A" w:rsidRPr="00966517">
        <w:rPr>
          <w:rFonts w:ascii="Times" w:hAnsi="Times"/>
          <w:color w:val="000000"/>
          <w:lang w:val="en-GB"/>
        </w:rPr>
        <w:t xml:space="preserve">, </w:t>
      </w:r>
      <w:proofErr w:type="spellStart"/>
      <w:r w:rsidR="00082E7A" w:rsidRPr="00966517">
        <w:rPr>
          <w:rFonts w:ascii="Times" w:hAnsi="Times"/>
          <w:color w:val="000000"/>
          <w:lang w:val="en-GB"/>
        </w:rPr>
        <w:t>Öğretmen</w:t>
      </w:r>
      <w:proofErr w:type="spellEnd"/>
      <w:r w:rsidR="00082E7A" w:rsidRPr="00966517">
        <w:rPr>
          <w:rFonts w:ascii="Times" w:hAnsi="Times"/>
          <w:color w:val="000000"/>
          <w:lang w:val="en-GB"/>
        </w:rPr>
        <w:t xml:space="preserve">, </w:t>
      </w:r>
      <w:proofErr w:type="spellStart"/>
      <w:r w:rsidR="00082E7A" w:rsidRPr="00966517">
        <w:rPr>
          <w:rFonts w:ascii="Times" w:hAnsi="Times"/>
          <w:color w:val="000000"/>
          <w:lang w:val="en-GB"/>
        </w:rPr>
        <w:t>İşsiz</w:t>
      </w:r>
      <w:proofErr w:type="spellEnd"/>
      <w:r w:rsidR="00082E7A" w:rsidRPr="00966517">
        <w:rPr>
          <w:rFonts w:ascii="Times" w:hAnsi="Times"/>
          <w:color w:val="000000"/>
          <w:lang w:val="en-GB"/>
        </w:rPr>
        <w:t xml:space="preserve">, </w:t>
      </w:r>
      <w:proofErr w:type="spellStart"/>
      <w:r w:rsidR="00082E7A" w:rsidRPr="00966517">
        <w:rPr>
          <w:rFonts w:ascii="Times" w:hAnsi="Times"/>
          <w:color w:val="000000"/>
          <w:lang w:val="en-GB"/>
        </w:rPr>
        <w:t>Ö</w:t>
      </w:r>
      <w:r w:rsidRPr="00966517">
        <w:rPr>
          <w:rFonts w:ascii="Times" w:hAnsi="Times"/>
          <w:color w:val="000000"/>
          <w:lang w:val="en-GB"/>
        </w:rPr>
        <w:t>ğrenci</w:t>
      </w:r>
      <w:proofErr w:type="spellEnd"/>
      <w:r w:rsidRPr="00966517">
        <w:rPr>
          <w:rFonts w:ascii="Times" w:hAnsi="Times"/>
          <w:color w:val="000000"/>
          <w:lang w:val="en-GB"/>
        </w:rPr>
        <w:t xml:space="preserve">, </w:t>
      </w:r>
      <w:proofErr w:type="spellStart"/>
      <w:r w:rsidRPr="00966517">
        <w:rPr>
          <w:rFonts w:ascii="Times" w:hAnsi="Times"/>
          <w:color w:val="000000"/>
          <w:lang w:val="en-GB"/>
        </w:rPr>
        <w:t>Serbest</w:t>
      </w:r>
      <w:proofErr w:type="spellEnd"/>
      <w:r w:rsidRPr="00966517">
        <w:rPr>
          <w:rFonts w:ascii="Times" w:hAnsi="Times"/>
          <w:color w:val="000000"/>
          <w:lang w:val="en-GB"/>
        </w:rPr>
        <w:t xml:space="preserve"> </w:t>
      </w:r>
      <w:proofErr w:type="spellStart"/>
      <w:r w:rsidRPr="00966517">
        <w:rPr>
          <w:rFonts w:ascii="Times" w:hAnsi="Times"/>
          <w:color w:val="000000"/>
          <w:lang w:val="en-GB"/>
        </w:rPr>
        <w:t>Meslek</w:t>
      </w:r>
      <w:proofErr w:type="spellEnd"/>
      <w:r w:rsidRPr="00966517">
        <w:rPr>
          <w:rFonts w:ascii="Times" w:hAnsi="Times"/>
          <w:color w:val="000000"/>
          <w:lang w:val="en-GB"/>
        </w:rPr>
        <w:t xml:space="preserve">, </w:t>
      </w:r>
      <w:proofErr w:type="spellStart"/>
      <w:r w:rsidRPr="00966517">
        <w:rPr>
          <w:rFonts w:ascii="Times" w:hAnsi="Times"/>
          <w:color w:val="000000"/>
          <w:lang w:val="en-GB"/>
        </w:rPr>
        <w:t>Emekli</w:t>
      </w:r>
      <w:proofErr w:type="spellEnd"/>
      <w:r w:rsidRPr="00966517">
        <w:rPr>
          <w:rFonts w:ascii="Times" w:hAnsi="Times"/>
          <w:color w:val="000000"/>
          <w:lang w:val="en-GB"/>
        </w:rPr>
        <w:t xml:space="preserve"> </w:t>
      </w:r>
      <w:proofErr w:type="spellStart"/>
      <w:r w:rsidRPr="00966517">
        <w:rPr>
          <w:rFonts w:ascii="Times" w:hAnsi="Times"/>
          <w:color w:val="000000"/>
          <w:lang w:val="en-GB"/>
        </w:rPr>
        <w:t>ve</w:t>
      </w:r>
      <w:proofErr w:type="spellEnd"/>
      <w:r w:rsidRPr="00966517">
        <w:rPr>
          <w:rFonts w:ascii="Times" w:hAnsi="Times"/>
          <w:color w:val="000000"/>
          <w:lang w:val="en-GB"/>
        </w:rPr>
        <w:t xml:space="preserve"> </w:t>
      </w:r>
      <w:proofErr w:type="spellStart"/>
      <w:r w:rsidRPr="00966517">
        <w:rPr>
          <w:rFonts w:ascii="Times" w:hAnsi="Times"/>
          <w:color w:val="000000"/>
          <w:lang w:val="en-GB"/>
        </w:rPr>
        <w:t>Ev</w:t>
      </w:r>
      <w:proofErr w:type="spellEnd"/>
      <w:r w:rsidRPr="00966517">
        <w:rPr>
          <w:rFonts w:ascii="Times" w:hAnsi="Times"/>
          <w:color w:val="000000"/>
          <w:lang w:val="en-GB"/>
        </w:rPr>
        <w:t xml:space="preserve"> </w:t>
      </w:r>
      <w:proofErr w:type="spellStart"/>
      <w:r w:rsidRPr="00966517">
        <w:rPr>
          <w:rFonts w:ascii="Times" w:hAnsi="Times"/>
          <w:color w:val="000000"/>
          <w:lang w:val="en-GB"/>
        </w:rPr>
        <w:t>hanımlarını</w:t>
      </w:r>
      <w:proofErr w:type="spellEnd"/>
      <w:r w:rsidRPr="00966517">
        <w:rPr>
          <w:rFonts w:ascii="Times" w:hAnsi="Times"/>
          <w:color w:val="000000"/>
          <w:lang w:val="en-GB"/>
        </w:rPr>
        <w:t xml:space="preserve"> </w:t>
      </w:r>
      <w:proofErr w:type="spellStart"/>
      <w:r w:rsidRPr="00966517">
        <w:rPr>
          <w:rFonts w:ascii="Times" w:hAnsi="Times"/>
          <w:color w:val="000000"/>
          <w:lang w:val="en-GB"/>
        </w:rPr>
        <w:t>kapsayacak</w:t>
      </w:r>
      <w:proofErr w:type="spellEnd"/>
      <w:r w:rsidRPr="00966517">
        <w:rPr>
          <w:rFonts w:ascii="Times" w:hAnsi="Times"/>
          <w:color w:val="000000"/>
          <w:lang w:val="en-GB"/>
        </w:rPr>
        <w:t xml:space="preserve"> </w:t>
      </w:r>
      <w:proofErr w:type="spellStart"/>
      <w:r w:rsidRPr="00966517">
        <w:rPr>
          <w:rFonts w:ascii="Times" w:hAnsi="Times"/>
          <w:color w:val="000000"/>
          <w:lang w:val="en-GB"/>
        </w:rPr>
        <w:t>şekilde</w:t>
      </w:r>
      <w:proofErr w:type="spellEnd"/>
      <w:r w:rsidRPr="00966517">
        <w:rPr>
          <w:rFonts w:ascii="Times" w:hAnsi="Times"/>
          <w:color w:val="000000"/>
          <w:lang w:val="en-GB"/>
        </w:rPr>
        <w:t xml:space="preserve"> </w:t>
      </w:r>
      <w:proofErr w:type="spellStart"/>
      <w:r w:rsidRPr="00966517">
        <w:rPr>
          <w:rFonts w:ascii="Times" w:hAnsi="Times"/>
          <w:color w:val="000000"/>
          <w:lang w:val="en-GB"/>
        </w:rPr>
        <w:t>tesadüf</w:t>
      </w:r>
      <w:r w:rsidR="00E25EB1" w:rsidRPr="00966517">
        <w:rPr>
          <w:rFonts w:ascii="Times" w:hAnsi="Times"/>
          <w:color w:val="000000"/>
          <w:lang w:val="en-GB"/>
        </w:rPr>
        <w:t>i</w:t>
      </w:r>
      <w:proofErr w:type="spellEnd"/>
      <w:r w:rsidRPr="00966517">
        <w:rPr>
          <w:rFonts w:ascii="Times" w:hAnsi="Times"/>
          <w:color w:val="000000"/>
          <w:lang w:val="en-GB"/>
        </w:rPr>
        <w:t xml:space="preserve"> </w:t>
      </w:r>
      <w:proofErr w:type="spellStart"/>
      <w:r w:rsidRPr="00966517">
        <w:rPr>
          <w:rFonts w:ascii="Times" w:hAnsi="Times"/>
          <w:color w:val="000000"/>
          <w:lang w:val="en-GB"/>
        </w:rPr>
        <w:t>örneklem</w:t>
      </w:r>
      <w:proofErr w:type="spellEnd"/>
      <w:r w:rsidRPr="00966517">
        <w:rPr>
          <w:rFonts w:ascii="Times" w:hAnsi="Times"/>
          <w:color w:val="000000"/>
          <w:lang w:val="en-GB"/>
        </w:rPr>
        <w:t xml:space="preserve"> </w:t>
      </w:r>
      <w:proofErr w:type="spellStart"/>
      <w:r w:rsidRPr="00966517">
        <w:rPr>
          <w:rFonts w:ascii="Times" w:hAnsi="Times"/>
          <w:color w:val="000000"/>
          <w:lang w:val="en-GB"/>
        </w:rPr>
        <w:t>yöntemi</w:t>
      </w:r>
      <w:proofErr w:type="spellEnd"/>
      <w:r w:rsidRPr="00966517">
        <w:rPr>
          <w:rFonts w:ascii="Times" w:hAnsi="Times"/>
          <w:color w:val="000000"/>
          <w:lang w:val="en-GB"/>
        </w:rPr>
        <w:t xml:space="preserve"> </w:t>
      </w:r>
      <w:proofErr w:type="spellStart"/>
      <w:r w:rsidRPr="00966517">
        <w:rPr>
          <w:rFonts w:ascii="Times" w:hAnsi="Times"/>
          <w:color w:val="000000"/>
          <w:lang w:val="en-GB"/>
        </w:rPr>
        <w:t>ile</w:t>
      </w:r>
      <w:proofErr w:type="spellEnd"/>
      <w:r w:rsidRPr="00966517">
        <w:rPr>
          <w:rFonts w:ascii="Times" w:hAnsi="Times"/>
          <w:color w:val="000000"/>
          <w:lang w:val="en-GB"/>
        </w:rPr>
        <w:t xml:space="preserve"> </w:t>
      </w:r>
      <w:proofErr w:type="spellStart"/>
      <w:r w:rsidRPr="00966517">
        <w:rPr>
          <w:rFonts w:ascii="Times" w:hAnsi="Times"/>
          <w:color w:val="000000"/>
          <w:lang w:val="en-GB"/>
        </w:rPr>
        <w:t>yapılmıştır</w:t>
      </w:r>
      <w:proofErr w:type="spellEnd"/>
      <w:r w:rsidRPr="00966517">
        <w:rPr>
          <w:rFonts w:ascii="Times" w:hAnsi="Times"/>
          <w:color w:val="000000"/>
          <w:lang w:val="en-GB"/>
        </w:rPr>
        <w:t xml:space="preserve">. </w:t>
      </w:r>
      <w:proofErr w:type="spellStart"/>
      <w:r w:rsidRPr="00966517">
        <w:rPr>
          <w:rFonts w:ascii="Times" w:hAnsi="Times"/>
          <w:color w:val="000000"/>
          <w:lang w:val="en-GB"/>
        </w:rPr>
        <w:t>Bulgular</w:t>
      </w:r>
      <w:proofErr w:type="spellEnd"/>
      <w:r w:rsidRPr="00966517">
        <w:rPr>
          <w:rFonts w:ascii="Times" w:hAnsi="Times"/>
          <w:color w:val="000000"/>
          <w:lang w:val="en-GB"/>
        </w:rPr>
        <w:t xml:space="preserve"> </w:t>
      </w:r>
      <w:proofErr w:type="spellStart"/>
      <w:r w:rsidRPr="00966517">
        <w:rPr>
          <w:rFonts w:ascii="Times" w:hAnsi="Times"/>
          <w:color w:val="000000"/>
          <w:lang w:val="en-GB"/>
        </w:rPr>
        <w:t>cinsiyet</w:t>
      </w:r>
      <w:proofErr w:type="spellEnd"/>
      <w:r w:rsidRPr="00966517">
        <w:rPr>
          <w:rFonts w:ascii="Times" w:hAnsi="Times"/>
          <w:color w:val="000000"/>
          <w:lang w:val="en-GB"/>
        </w:rPr>
        <w:t xml:space="preserve">, </w:t>
      </w:r>
      <w:proofErr w:type="spellStart"/>
      <w:r w:rsidRPr="00966517">
        <w:rPr>
          <w:rFonts w:ascii="Times" w:hAnsi="Times"/>
          <w:color w:val="000000"/>
          <w:lang w:val="en-GB"/>
        </w:rPr>
        <w:t>yaş</w:t>
      </w:r>
      <w:proofErr w:type="spellEnd"/>
      <w:r w:rsidRPr="00966517">
        <w:rPr>
          <w:rFonts w:ascii="Times" w:hAnsi="Times"/>
          <w:color w:val="000000"/>
          <w:lang w:val="en-GB"/>
        </w:rPr>
        <w:t xml:space="preserve"> </w:t>
      </w:r>
      <w:proofErr w:type="spellStart"/>
      <w:r w:rsidRPr="00966517">
        <w:rPr>
          <w:rFonts w:ascii="Times" w:hAnsi="Times"/>
          <w:color w:val="000000"/>
          <w:lang w:val="en-GB"/>
        </w:rPr>
        <w:t>grupları</w:t>
      </w:r>
      <w:proofErr w:type="spellEnd"/>
      <w:r w:rsidRPr="00966517">
        <w:rPr>
          <w:rFonts w:ascii="Times" w:hAnsi="Times"/>
          <w:color w:val="000000"/>
          <w:lang w:val="en-GB"/>
        </w:rPr>
        <w:t xml:space="preserve">, </w:t>
      </w:r>
      <w:proofErr w:type="spellStart"/>
      <w:r w:rsidRPr="00966517">
        <w:rPr>
          <w:rFonts w:ascii="Times" w:hAnsi="Times"/>
          <w:color w:val="000000"/>
          <w:lang w:val="en-GB"/>
        </w:rPr>
        <w:t>eğitim</w:t>
      </w:r>
      <w:proofErr w:type="spellEnd"/>
      <w:r w:rsidRPr="00966517">
        <w:rPr>
          <w:rFonts w:ascii="Times" w:hAnsi="Times"/>
          <w:color w:val="000000"/>
          <w:lang w:val="en-GB"/>
        </w:rPr>
        <w:t xml:space="preserve"> </w:t>
      </w:r>
      <w:proofErr w:type="spellStart"/>
      <w:r w:rsidRPr="00966517">
        <w:rPr>
          <w:rFonts w:ascii="Times" w:hAnsi="Times"/>
          <w:color w:val="000000"/>
          <w:lang w:val="en-GB"/>
        </w:rPr>
        <w:t>düzeyleri</w:t>
      </w:r>
      <w:proofErr w:type="spellEnd"/>
      <w:r w:rsidRPr="00966517">
        <w:rPr>
          <w:rFonts w:ascii="Times" w:hAnsi="Times"/>
          <w:color w:val="000000"/>
          <w:lang w:val="en-GB"/>
        </w:rPr>
        <w:t xml:space="preserve">, </w:t>
      </w:r>
      <w:proofErr w:type="spellStart"/>
      <w:r w:rsidRPr="00966517">
        <w:rPr>
          <w:rFonts w:ascii="Times" w:hAnsi="Times"/>
          <w:color w:val="000000"/>
          <w:lang w:val="en-GB"/>
        </w:rPr>
        <w:t>siyasi</w:t>
      </w:r>
      <w:proofErr w:type="spellEnd"/>
      <w:r w:rsidRPr="00966517">
        <w:rPr>
          <w:rFonts w:ascii="Times" w:hAnsi="Times"/>
          <w:color w:val="000000"/>
          <w:lang w:val="en-GB"/>
        </w:rPr>
        <w:t xml:space="preserve"> </w:t>
      </w:r>
      <w:proofErr w:type="spellStart"/>
      <w:r w:rsidRPr="00966517">
        <w:rPr>
          <w:rFonts w:ascii="Times" w:hAnsi="Times"/>
          <w:color w:val="000000"/>
          <w:lang w:val="en-GB"/>
        </w:rPr>
        <w:t>ideoloji</w:t>
      </w:r>
      <w:proofErr w:type="spellEnd"/>
      <w:r w:rsidRPr="00966517">
        <w:rPr>
          <w:rFonts w:ascii="Times" w:hAnsi="Times"/>
          <w:color w:val="000000"/>
          <w:lang w:val="en-GB"/>
        </w:rPr>
        <w:t xml:space="preserve">, </w:t>
      </w:r>
      <w:proofErr w:type="spellStart"/>
      <w:r w:rsidRPr="00966517">
        <w:rPr>
          <w:rFonts w:ascii="Times" w:hAnsi="Times"/>
          <w:color w:val="000000"/>
          <w:lang w:val="en-GB"/>
        </w:rPr>
        <w:t>meslek</w:t>
      </w:r>
      <w:proofErr w:type="spellEnd"/>
      <w:r w:rsidRPr="00966517">
        <w:rPr>
          <w:rFonts w:ascii="Times" w:hAnsi="Times"/>
          <w:color w:val="000000"/>
          <w:lang w:val="en-GB"/>
        </w:rPr>
        <w:t xml:space="preserve"> </w:t>
      </w:r>
      <w:proofErr w:type="spellStart"/>
      <w:r w:rsidRPr="00966517">
        <w:rPr>
          <w:rFonts w:ascii="Times" w:hAnsi="Times"/>
          <w:color w:val="000000"/>
          <w:lang w:val="en-GB"/>
        </w:rPr>
        <w:t>grupları</w:t>
      </w:r>
      <w:proofErr w:type="spellEnd"/>
      <w:r w:rsidRPr="00966517">
        <w:rPr>
          <w:rFonts w:ascii="Times" w:hAnsi="Times"/>
          <w:color w:val="000000"/>
          <w:lang w:val="en-GB"/>
        </w:rPr>
        <w:t xml:space="preserve"> </w:t>
      </w:r>
      <w:proofErr w:type="spellStart"/>
      <w:r w:rsidRPr="00966517">
        <w:rPr>
          <w:rFonts w:ascii="Times" w:hAnsi="Times"/>
          <w:color w:val="000000"/>
          <w:lang w:val="en-GB"/>
        </w:rPr>
        <w:t>ve</w:t>
      </w:r>
      <w:proofErr w:type="spellEnd"/>
      <w:r w:rsidRPr="00966517">
        <w:rPr>
          <w:rFonts w:ascii="Times" w:hAnsi="Times"/>
          <w:color w:val="000000"/>
          <w:lang w:val="en-GB"/>
        </w:rPr>
        <w:t xml:space="preserve"> </w:t>
      </w:r>
      <w:proofErr w:type="spellStart"/>
      <w:r w:rsidRPr="00966517">
        <w:rPr>
          <w:rFonts w:ascii="Times" w:hAnsi="Times"/>
          <w:color w:val="000000"/>
          <w:lang w:val="en-GB"/>
        </w:rPr>
        <w:t>ikamet</w:t>
      </w:r>
      <w:proofErr w:type="spellEnd"/>
      <w:r w:rsidRPr="00966517">
        <w:rPr>
          <w:rFonts w:ascii="Times" w:hAnsi="Times"/>
          <w:color w:val="000000"/>
          <w:lang w:val="en-GB"/>
        </w:rPr>
        <w:t xml:space="preserve"> </w:t>
      </w:r>
      <w:proofErr w:type="spellStart"/>
      <w:r w:rsidRPr="00966517">
        <w:rPr>
          <w:rFonts w:ascii="Times" w:hAnsi="Times"/>
          <w:color w:val="000000"/>
          <w:lang w:val="en-GB"/>
        </w:rPr>
        <w:t>süreleri</w:t>
      </w:r>
      <w:proofErr w:type="spellEnd"/>
      <w:r w:rsidRPr="00966517">
        <w:rPr>
          <w:rFonts w:ascii="Times" w:hAnsi="Times"/>
          <w:color w:val="000000"/>
          <w:lang w:val="en-GB"/>
        </w:rPr>
        <w:t xml:space="preserve"> </w:t>
      </w:r>
      <w:proofErr w:type="spellStart"/>
      <w:r w:rsidRPr="00966517">
        <w:rPr>
          <w:rFonts w:ascii="Times" w:hAnsi="Times"/>
          <w:color w:val="000000"/>
          <w:lang w:val="en-GB"/>
        </w:rPr>
        <w:t>gibi</w:t>
      </w:r>
      <w:proofErr w:type="spellEnd"/>
      <w:r w:rsidRPr="00966517">
        <w:rPr>
          <w:rFonts w:ascii="Times" w:hAnsi="Times"/>
          <w:color w:val="000000"/>
          <w:lang w:val="en-GB"/>
        </w:rPr>
        <w:t xml:space="preserve"> </w:t>
      </w:r>
      <w:proofErr w:type="spellStart"/>
      <w:r w:rsidRPr="00966517">
        <w:rPr>
          <w:rFonts w:ascii="Times" w:hAnsi="Times"/>
          <w:color w:val="000000"/>
          <w:lang w:val="en-GB"/>
        </w:rPr>
        <w:t>değişkenler</w:t>
      </w:r>
      <w:proofErr w:type="spellEnd"/>
      <w:r w:rsidRPr="00966517">
        <w:rPr>
          <w:rFonts w:ascii="Times" w:hAnsi="Times"/>
          <w:color w:val="000000"/>
          <w:lang w:val="en-GB"/>
        </w:rPr>
        <w:t xml:space="preserve"> </w:t>
      </w:r>
      <w:proofErr w:type="spellStart"/>
      <w:r w:rsidRPr="00966517">
        <w:rPr>
          <w:rFonts w:ascii="Times" w:hAnsi="Times"/>
          <w:color w:val="000000"/>
          <w:lang w:val="en-GB"/>
        </w:rPr>
        <w:t>üzerinden</w:t>
      </w:r>
      <w:proofErr w:type="spellEnd"/>
      <w:r w:rsidRPr="00966517">
        <w:rPr>
          <w:rFonts w:ascii="Times" w:hAnsi="Times"/>
          <w:color w:val="000000"/>
          <w:lang w:val="en-GB"/>
        </w:rPr>
        <w:t xml:space="preserve"> </w:t>
      </w:r>
      <w:proofErr w:type="spellStart"/>
      <w:r w:rsidRPr="00966517">
        <w:rPr>
          <w:rFonts w:ascii="Times" w:hAnsi="Times"/>
          <w:color w:val="000000"/>
          <w:lang w:val="en-GB"/>
        </w:rPr>
        <w:t>yorumlanmıştır</w:t>
      </w:r>
      <w:proofErr w:type="spellEnd"/>
      <w:r w:rsidRPr="00966517">
        <w:rPr>
          <w:rFonts w:ascii="Times" w:hAnsi="Times"/>
          <w:color w:val="000000"/>
          <w:lang w:val="en-GB"/>
        </w:rPr>
        <w:t xml:space="preserve">. </w:t>
      </w:r>
      <w:proofErr w:type="spellStart"/>
      <w:r w:rsidRPr="00966517">
        <w:rPr>
          <w:rFonts w:ascii="Times" w:hAnsi="Times"/>
          <w:color w:val="000000"/>
          <w:lang w:val="en-GB"/>
        </w:rPr>
        <w:t>Bahsi</w:t>
      </w:r>
      <w:proofErr w:type="spellEnd"/>
      <w:r w:rsidRPr="00966517">
        <w:rPr>
          <w:rFonts w:ascii="Times" w:hAnsi="Times"/>
          <w:color w:val="000000"/>
          <w:lang w:val="en-GB"/>
        </w:rPr>
        <w:t xml:space="preserve"> </w:t>
      </w:r>
      <w:proofErr w:type="spellStart"/>
      <w:r w:rsidRPr="00966517">
        <w:rPr>
          <w:rFonts w:ascii="Times" w:hAnsi="Times"/>
          <w:color w:val="000000"/>
          <w:lang w:val="en-GB"/>
        </w:rPr>
        <w:t>geçen</w:t>
      </w:r>
      <w:proofErr w:type="spellEnd"/>
      <w:r w:rsidRPr="00966517">
        <w:rPr>
          <w:rFonts w:ascii="Times" w:hAnsi="Times"/>
          <w:color w:val="000000"/>
          <w:lang w:val="en-GB"/>
        </w:rPr>
        <w:t xml:space="preserve"> </w:t>
      </w:r>
      <w:proofErr w:type="spellStart"/>
      <w:r w:rsidRPr="00966517">
        <w:rPr>
          <w:rFonts w:ascii="Times" w:hAnsi="Times"/>
          <w:color w:val="000000"/>
          <w:lang w:val="en-GB"/>
        </w:rPr>
        <w:t>değişkenlere</w:t>
      </w:r>
      <w:proofErr w:type="spellEnd"/>
      <w:r w:rsidR="00E25EB1" w:rsidRPr="00966517">
        <w:rPr>
          <w:rFonts w:ascii="Times" w:hAnsi="Times"/>
          <w:color w:val="000000"/>
          <w:lang w:val="en-GB"/>
        </w:rPr>
        <w:t xml:space="preserve"> </w:t>
      </w:r>
      <w:proofErr w:type="spellStart"/>
      <w:r w:rsidR="00E25EB1" w:rsidRPr="00966517">
        <w:rPr>
          <w:rFonts w:ascii="Times" w:hAnsi="Times"/>
          <w:color w:val="000000"/>
          <w:lang w:val="en-GB"/>
        </w:rPr>
        <w:t>göre</w:t>
      </w:r>
      <w:proofErr w:type="spellEnd"/>
      <w:r w:rsidR="00E25EB1" w:rsidRPr="00966517">
        <w:rPr>
          <w:rFonts w:ascii="Times" w:hAnsi="Times"/>
          <w:color w:val="000000"/>
          <w:lang w:val="en-GB"/>
        </w:rPr>
        <w:t xml:space="preserve"> </w:t>
      </w:r>
      <w:proofErr w:type="spellStart"/>
      <w:r w:rsidR="00E25EB1" w:rsidRPr="00966517">
        <w:rPr>
          <w:rFonts w:ascii="Times" w:hAnsi="Times"/>
          <w:color w:val="000000"/>
          <w:lang w:val="en-GB"/>
        </w:rPr>
        <w:t>örneklem</w:t>
      </w:r>
      <w:proofErr w:type="spellEnd"/>
      <w:r w:rsidR="00E25EB1" w:rsidRPr="00966517">
        <w:rPr>
          <w:rFonts w:ascii="Times" w:hAnsi="Times"/>
          <w:color w:val="000000"/>
          <w:lang w:val="en-GB"/>
        </w:rPr>
        <w:t xml:space="preserve"> </w:t>
      </w:r>
      <w:proofErr w:type="spellStart"/>
      <w:r w:rsidR="00E25EB1" w:rsidRPr="00966517">
        <w:rPr>
          <w:rFonts w:ascii="Times" w:hAnsi="Times"/>
          <w:color w:val="000000"/>
          <w:lang w:val="en-GB"/>
        </w:rPr>
        <w:t>kapsam</w:t>
      </w:r>
      <w:r w:rsidRPr="00966517">
        <w:rPr>
          <w:rFonts w:ascii="Times" w:hAnsi="Times"/>
          <w:color w:val="000000"/>
          <w:lang w:val="en-GB"/>
        </w:rPr>
        <w:t>ına</w:t>
      </w:r>
      <w:proofErr w:type="spellEnd"/>
      <w:r w:rsidRPr="00966517">
        <w:rPr>
          <w:rFonts w:ascii="Times" w:hAnsi="Times"/>
          <w:color w:val="000000"/>
          <w:lang w:val="en-GB"/>
        </w:rPr>
        <w:t xml:space="preserve"> </w:t>
      </w:r>
      <w:proofErr w:type="spellStart"/>
      <w:r w:rsidRPr="00966517">
        <w:rPr>
          <w:rFonts w:ascii="Times" w:hAnsi="Times"/>
          <w:color w:val="000000"/>
          <w:lang w:val="en-GB"/>
        </w:rPr>
        <w:t>alınan</w:t>
      </w:r>
      <w:proofErr w:type="spellEnd"/>
      <w:r w:rsidRPr="00966517">
        <w:rPr>
          <w:rFonts w:ascii="Times" w:hAnsi="Times"/>
          <w:color w:val="000000"/>
          <w:lang w:val="en-GB"/>
        </w:rPr>
        <w:t xml:space="preserve"> </w:t>
      </w:r>
      <w:proofErr w:type="spellStart"/>
      <w:r w:rsidRPr="00966517">
        <w:rPr>
          <w:rFonts w:ascii="Times" w:hAnsi="Times"/>
          <w:color w:val="000000"/>
          <w:lang w:val="en-GB"/>
        </w:rPr>
        <w:t>belediyelerin</w:t>
      </w:r>
      <w:proofErr w:type="spellEnd"/>
      <w:r w:rsidRPr="00966517">
        <w:rPr>
          <w:rFonts w:ascii="Times" w:hAnsi="Times"/>
          <w:color w:val="000000"/>
          <w:lang w:val="en-GB"/>
        </w:rPr>
        <w:t xml:space="preserve"> </w:t>
      </w:r>
      <w:proofErr w:type="spellStart"/>
      <w:r w:rsidRPr="00966517">
        <w:rPr>
          <w:rFonts w:ascii="Times" w:hAnsi="Times"/>
          <w:color w:val="000000"/>
          <w:lang w:val="en-GB"/>
        </w:rPr>
        <w:t>kurumsal</w:t>
      </w:r>
      <w:proofErr w:type="spellEnd"/>
      <w:r w:rsidRPr="00966517">
        <w:rPr>
          <w:rFonts w:ascii="Times" w:hAnsi="Times"/>
          <w:color w:val="000000"/>
          <w:lang w:val="en-GB"/>
        </w:rPr>
        <w:t xml:space="preserve"> </w:t>
      </w:r>
      <w:proofErr w:type="spellStart"/>
      <w:r w:rsidRPr="00966517">
        <w:rPr>
          <w:rFonts w:ascii="Times" w:hAnsi="Times"/>
          <w:color w:val="000000"/>
          <w:lang w:val="en-GB"/>
        </w:rPr>
        <w:t>kapasiteleri</w:t>
      </w:r>
      <w:proofErr w:type="spellEnd"/>
      <w:r w:rsidRPr="00966517">
        <w:rPr>
          <w:rFonts w:ascii="Times" w:hAnsi="Times"/>
          <w:color w:val="000000"/>
          <w:lang w:val="en-GB"/>
        </w:rPr>
        <w:t xml:space="preserve"> </w:t>
      </w:r>
      <w:proofErr w:type="spellStart"/>
      <w:r w:rsidRPr="00966517">
        <w:rPr>
          <w:rFonts w:ascii="Times" w:hAnsi="Times"/>
          <w:color w:val="000000"/>
          <w:lang w:val="en-GB"/>
        </w:rPr>
        <w:t>ile</w:t>
      </w:r>
      <w:proofErr w:type="spellEnd"/>
      <w:r w:rsidRPr="00966517">
        <w:rPr>
          <w:rFonts w:ascii="Times" w:hAnsi="Times"/>
          <w:color w:val="000000"/>
          <w:lang w:val="en-GB"/>
        </w:rPr>
        <w:t xml:space="preserve"> </w:t>
      </w:r>
      <w:proofErr w:type="spellStart"/>
      <w:r w:rsidRPr="00966517">
        <w:rPr>
          <w:rFonts w:ascii="Times" w:hAnsi="Times"/>
          <w:color w:val="000000"/>
          <w:lang w:val="en-GB"/>
        </w:rPr>
        <w:t>ilgili</w:t>
      </w:r>
      <w:proofErr w:type="spellEnd"/>
      <w:r w:rsidRPr="00966517">
        <w:rPr>
          <w:rFonts w:ascii="Times" w:hAnsi="Times"/>
          <w:color w:val="000000"/>
          <w:lang w:val="en-GB"/>
        </w:rPr>
        <w:t xml:space="preserve"> </w:t>
      </w:r>
      <w:proofErr w:type="spellStart"/>
      <w:r w:rsidRPr="00966517">
        <w:rPr>
          <w:rFonts w:ascii="Times" w:hAnsi="Times"/>
          <w:color w:val="000000"/>
          <w:lang w:val="en-GB"/>
        </w:rPr>
        <w:t>algı</w:t>
      </w:r>
      <w:proofErr w:type="spellEnd"/>
      <w:r w:rsidRPr="00966517">
        <w:rPr>
          <w:rFonts w:ascii="Times" w:hAnsi="Times"/>
          <w:color w:val="000000"/>
          <w:lang w:val="en-GB"/>
        </w:rPr>
        <w:t xml:space="preserve"> </w:t>
      </w:r>
      <w:proofErr w:type="spellStart"/>
      <w:r w:rsidRPr="00966517">
        <w:rPr>
          <w:rFonts w:ascii="Times" w:hAnsi="Times"/>
          <w:color w:val="000000"/>
          <w:lang w:val="en-GB"/>
        </w:rPr>
        <w:t>farklılıkları</w:t>
      </w:r>
      <w:proofErr w:type="spellEnd"/>
      <w:r w:rsidRPr="00966517">
        <w:rPr>
          <w:rFonts w:ascii="Times" w:hAnsi="Times"/>
          <w:color w:val="000000"/>
          <w:lang w:val="en-GB"/>
        </w:rPr>
        <w:t xml:space="preserve"> </w:t>
      </w:r>
      <w:proofErr w:type="spellStart"/>
      <w:r w:rsidRPr="00966517">
        <w:rPr>
          <w:rFonts w:ascii="Times" w:hAnsi="Times"/>
          <w:color w:val="000000"/>
          <w:lang w:val="en-GB"/>
        </w:rPr>
        <w:t>olup</w:t>
      </w:r>
      <w:proofErr w:type="spellEnd"/>
      <w:r w:rsidRPr="00966517">
        <w:rPr>
          <w:rFonts w:ascii="Times" w:hAnsi="Times"/>
          <w:color w:val="000000"/>
          <w:lang w:val="en-GB"/>
        </w:rPr>
        <w:t xml:space="preserve"> </w:t>
      </w:r>
      <w:proofErr w:type="spellStart"/>
      <w:r w:rsidRPr="00966517">
        <w:rPr>
          <w:rFonts w:ascii="Times" w:hAnsi="Times"/>
          <w:color w:val="000000"/>
          <w:lang w:val="en-GB"/>
        </w:rPr>
        <w:t>olmadığı</w:t>
      </w:r>
      <w:proofErr w:type="spellEnd"/>
      <w:r w:rsidRPr="00966517">
        <w:rPr>
          <w:rFonts w:ascii="Times" w:hAnsi="Times"/>
          <w:color w:val="000000"/>
          <w:lang w:val="en-GB"/>
        </w:rPr>
        <w:t xml:space="preserve"> </w:t>
      </w:r>
      <w:proofErr w:type="spellStart"/>
      <w:r w:rsidRPr="00966517">
        <w:rPr>
          <w:rFonts w:ascii="Times" w:hAnsi="Times"/>
          <w:color w:val="000000"/>
          <w:lang w:val="en-GB"/>
        </w:rPr>
        <w:t>ortaya</w:t>
      </w:r>
      <w:proofErr w:type="spellEnd"/>
      <w:r w:rsidRPr="00966517">
        <w:rPr>
          <w:rFonts w:ascii="Times" w:hAnsi="Times"/>
          <w:color w:val="000000"/>
          <w:lang w:val="en-GB"/>
        </w:rPr>
        <w:t xml:space="preserve"> </w:t>
      </w:r>
      <w:proofErr w:type="spellStart"/>
      <w:r w:rsidRPr="00966517">
        <w:rPr>
          <w:rFonts w:ascii="Times" w:hAnsi="Times"/>
          <w:color w:val="000000"/>
          <w:lang w:val="en-GB"/>
        </w:rPr>
        <w:t>konulmuştur</w:t>
      </w:r>
      <w:proofErr w:type="spellEnd"/>
      <w:r w:rsidRPr="00966517">
        <w:rPr>
          <w:rFonts w:ascii="Times" w:hAnsi="Times"/>
          <w:color w:val="000000"/>
          <w:lang w:val="en-GB"/>
        </w:rPr>
        <w:t xml:space="preserve">. Bu </w:t>
      </w:r>
      <w:proofErr w:type="spellStart"/>
      <w:r w:rsidRPr="00966517">
        <w:rPr>
          <w:rFonts w:ascii="Times" w:hAnsi="Times"/>
          <w:color w:val="000000"/>
          <w:lang w:val="en-GB"/>
        </w:rPr>
        <w:t>çerçevede</w:t>
      </w:r>
      <w:proofErr w:type="spellEnd"/>
      <w:r w:rsidRPr="00966517">
        <w:rPr>
          <w:rFonts w:ascii="Times" w:hAnsi="Times"/>
          <w:color w:val="000000"/>
          <w:lang w:val="en-GB"/>
        </w:rPr>
        <w:t xml:space="preserve"> </w:t>
      </w:r>
      <w:proofErr w:type="spellStart"/>
      <w:r w:rsidRPr="00966517">
        <w:rPr>
          <w:rFonts w:ascii="Times" w:hAnsi="Times"/>
          <w:color w:val="000000"/>
          <w:lang w:val="en-GB"/>
        </w:rPr>
        <w:t>elde</w:t>
      </w:r>
      <w:proofErr w:type="spellEnd"/>
      <w:r w:rsidRPr="00966517">
        <w:rPr>
          <w:rFonts w:ascii="Times" w:hAnsi="Times"/>
          <w:color w:val="000000"/>
          <w:lang w:val="en-GB"/>
        </w:rPr>
        <w:t xml:space="preserve"> </w:t>
      </w:r>
      <w:proofErr w:type="spellStart"/>
      <w:r w:rsidRPr="00966517">
        <w:rPr>
          <w:rFonts w:ascii="Times" w:hAnsi="Times"/>
          <w:color w:val="000000"/>
          <w:lang w:val="en-GB"/>
        </w:rPr>
        <w:t>edilen</w:t>
      </w:r>
      <w:proofErr w:type="spellEnd"/>
      <w:r w:rsidRPr="00966517">
        <w:rPr>
          <w:rFonts w:ascii="Times" w:hAnsi="Times"/>
          <w:color w:val="000000"/>
          <w:lang w:val="en-GB"/>
        </w:rPr>
        <w:t xml:space="preserve"> </w:t>
      </w:r>
      <w:proofErr w:type="spellStart"/>
      <w:r w:rsidRPr="00966517">
        <w:rPr>
          <w:rFonts w:ascii="Times" w:hAnsi="Times"/>
          <w:color w:val="000000"/>
          <w:lang w:val="en-GB"/>
        </w:rPr>
        <w:t>sonuçlar</w:t>
      </w:r>
      <w:proofErr w:type="spellEnd"/>
      <w:r w:rsidRPr="00966517">
        <w:rPr>
          <w:rFonts w:ascii="Times" w:hAnsi="Times"/>
          <w:color w:val="000000"/>
          <w:lang w:val="en-GB"/>
        </w:rPr>
        <w:t xml:space="preserve"> </w:t>
      </w:r>
      <w:proofErr w:type="spellStart"/>
      <w:r w:rsidRPr="00966517">
        <w:rPr>
          <w:rFonts w:ascii="Times" w:hAnsi="Times"/>
          <w:color w:val="000000"/>
          <w:lang w:val="en-GB"/>
        </w:rPr>
        <w:t>ve</w:t>
      </w:r>
      <w:proofErr w:type="spellEnd"/>
      <w:r w:rsidRPr="00966517">
        <w:rPr>
          <w:rFonts w:ascii="Times" w:hAnsi="Times"/>
          <w:color w:val="000000"/>
          <w:lang w:val="en-GB"/>
        </w:rPr>
        <w:t xml:space="preserve"> </w:t>
      </w:r>
      <w:proofErr w:type="spellStart"/>
      <w:r w:rsidRPr="00966517">
        <w:rPr>
          <w:rFonts w:ascii="Times" w:hAnsi="Times"/>
          <w:color w:val="000000"/>
          <w:lang w:val="en-GB"/>
        </w:rPr>
        <w:t>değerlendirme</w:t>
      </w:r>
      <w:proofErr w:type="spellEnd"/>
      <w:r w:rsidRPr="00966517">
        <w:rPr>
          <w:rFonts w:ascii="Times" w:hAnsi="Times"/>
          <w:color w:val="000000"/>
          <w:lang w:val="en-GB"/>
        </w:rPr>
        <w:t xml:space="preserve"> </w:t>
      </w:r>
      <w:proofErr w:type="spellStart"/>
      <w:r w:rsidRPr="00966517">
        <w:rPr>
          <w:rFonts w:ascii="Times" w:hAnsi="Times"/>
          <w:color w:val="000000"/>
          <w:lang w:val="en-GB"/>
        </w:rPr>
        <w:t>aşağıda</w:t>
      </w:r>
      <w:proofErr w:type="spellEnd"/>
      <w:r w:rsidRPr="00966517">
        <w:rPr>
          <w:rFonts w:ascii="Times" w:hAnsi="Times"/>
          <w:color w:val="000000"/>
          <w:lang w:val="en-GB"/>
        </w:rPr>
        <w:t xml:space="preserve"> </w:t>
      </w:r>
      <w:proofErr w:type="spellStart"/>
      <w:r w:rsidRPr="00966517">
        <w:rPr>
          <w:rFonts w:ascii="Times" w:hAnsi="Times"/>
          <w:color w:val="000000"/>
          <w:lang w:val="en-GB"/>
        </w:rPr>
        <w:t>özetlenmektedir</w:t>
      </w:r>
      <w:proofErr w:type="spellEnd"/>
      <w:r w:rsidRPr="00966517">
        <w:rPr>
          <w:rFonts w:ascii="Times" w:hAnsi="Times"/>
          <w:color w:val="000000"/>
          <w:lang w:val="en-GB"/>
        </w:rPr>
        <w:t>.</w:t>
      </w:r>
    </w:p>
    <w:p w14:paraId="2C2C17AE" w14:textId="77777777" w:rsidR="00BF1E5F" w:rsidRDefault="005D590B" w:rsidP="00BF1E5F">
      <w:pPr>
        <w:widowControl w:val="0"/>
        <w:autoSpaceDE w:val="0"/>
        <w:autoSpaceDN w:val="0"/>
        <w:adjustRightInd w:val="0"/>
        <w:spacing w:before="120" w:after="120" w:line="240" w:lineRule="auto"/>
        <w:ind w:firstLine="708"/>
        <w:jc w:val="both"/>
        <w:rPr>
          <w:rFonts w:ascii="Times" w:hAnsi="Times"/>
        </w:rPr>
      </w:pPr>
      <w:r w:rsidRPr="00966517">
        <w:rPr>
          <w:rFonts w:ascii="Times" w:hAnsi="Times"/>
        </w:rPr>
        <w:t xml:space="preserve">Cinsiyet değişkenine göre “Fiziksel Yapı ve Çalışma Ortamı” soruları içerisinde yer alan “Belediye personeli temiz kıyafetli ve düzgün görünüşlüdür.” </w:t>
      </w:r>
      <w:r w:rsidRPr="00966517">
        <w:rPr>
          <w:rFonts w:ascii="Times" w:hAnsi="Times"/>
          <w:color w:val="000000"/>
        </w:rPr>
        <w:t xml:space="preserve">ifadelerine kadınların verdiği yanıtlar ile erkeklerin verdiği yanıtlar arasında </w:t>
      </w:r>
      <w:r w:rsidRPr="00966517">
        <w:rPr>
          <w:rFonts w:ascii="Times" w:hAnsi="Times"/>
        </w:rPr>
        <w:t>kadınların lehine anlamlı bir farklılık olduğu görülmektedir. Kadınların personelin kılık kıyafeti noktasında daha hassas olduğu göze çarpmaktadır</w:t>
      </w:r>
    </w:p>
    <w:p w14:paraId="24DEE45B" w14:textId="77777777" w:rsidR="00BF1E5F" w:rsidRDefault="001B0DA7" w:rsidP="00BF1E5F">
      <w:pPr>
        <w:widowControl w:val="0"/>
        <w:autoSpaceDE w:val="0"/>
        <w:autoSpaceDN w:val="0"/>
        <w:adjustRightInd w:val="0"/>
        <w:spacing w:before="120" w:after="120" w:line="240" w:lineRule="auto"/>
        <w:ind w:firstLine="708"/>
        <w:jc w:val="both"/>
        <w:rPr>
          <w:rFonts w:ascii="Times" w:hAnsi="Times"/>
        </w:rPr>
      </w:pPr>
      <w:r w:rsidRPr="00966517">
        <w:rPr>
          <w:rFonts w:ascii="Times" w:hAnsi="Times"/>
        </w:rPr>
        <w:t>Erkekler,</w:t>
      </w:r>
      <w:r w:rsidR="005D590B" w:rsidRPr="00966517">
        <w:rPr>
          <w:rFonts w:ascii="Times" w:hAnsi="Times"/>
        </w:rPr>
        <w:t xml:space="preserve"> belediye çalışanlarının vatandaşa karşı sergilediği d</w:t>
      </w:r>
      <w:r w:rsidRPr="00966517">
        <w:rPr>
          <w:rFonts w:ascii="Times" w:hAnsi="Times"/>
        </w:rPr>
        <w:t xml:space="preserve">avranışlar konusunda bayanlara göre </w:t>
      </w:r>
      <w:r w:rsidR="005D590B" w:rsidRPr="00966517">
        <w:rPr>
          <w:rFonts w:ascii="Times" w:hAnsi="Times"/>
        </w:rPr>
        <w:t xml:space="preserve">daha fazla </w:t>
      </w:r>
      <w:r w:rsidRPr="00966517">
        <w:rPr>
          <w:rFonts w:ascii="Times" w:hAnsi="Times"/>
        </w:rPr>
        <w:t>memnundurlar</w:t>
      </w:r>
      <w:r w:rsidRPr="00966517">
        <w:rPr>
          <w:rFonts w:ascii="Times" w:hAnsi="Times"/>
          <w:b/>
          <w:color w:val="000000"/>
          <w:lang w:val="en-GB"/>
        </w:rPr>
        <w:t xml:space="preserve">. </w:t>
      </w:r>
      <w:r w:rsidR="008D1D5E" w:rsidRPr="00966517">
        <w:rPr>
          <w:rFonts w:ascii="Times" w:hAnsi="Times"/>
        </w:rPr>
        <w:t>Kadınlar finansal ve mali yapı açısından sorunsuz belediyeden daha fazla memnuniyet duymaktadırlar</w:t>
      </w:r>
      <w:r w:rsidRPr="00966517">
        <w:rPr>
          <w:rFonts w:ascii="Times" w:hAnsi="Times"/>
          <w:b/>
          <w:color w:val="000000"/>
          <w:lang w:val="en-GB"/>
        </w:rPr>
        <w:t xml:space="preserve">. </w:t>
      </w:r>
      <w:r w:rsidR="008D1D5E" w:rsidRPr="00966517">
        <w:rPr>
          <w:rFonts w:ascii="Times" w:hAnsi="Times"/>
        </w:rPr>
        <w:t>Kadınlar hizmet aldıkları belediyeler noktasında bilgi teknolojilerinden memnuniyet düzeyleri erkeklere göre daha yüksektir</w:t>
      </w:r>
      <w:r w:rsidR="00E25EB1" w:rsidRPr="00966517">
        <w:rPr>
          <w:rFonts w:ascii="Times" w:hAnsi="Times"/>
        </w:rPr>
        <w:t>.</w:t>
      </w:r>
    </w:p>
    <w:p w14:paraId="4FA12FCF" w14:textId="77777777" w:rsidR="00BF1E5F" w:rsidRDefault="008D1D5E" w:rsidP="00BF1E5F">
      <w:pPr>
        <w:widowControl w:val="0"/>
        <w:autoSpaceDE w:val="0"/>
        <w:autoSpaceDN w:val="0"/>
        <w:adjustRightInd w:val="0"/>
        <w:spacing w:before="120" w:after="120" w:line="240" w:lineRule="auto"/>
        <w:ind w:firstLine="708"/>
        <w:jc w:val="both"/>
        <w:rPr>
          <w:rFonts w:ascii="Times" w:hAnsi="Times"/>
        </w:rPr>
      </w:pPr>
      <w:r w:rsidRPr="00966517">
        <w:rPr>
          <w:rFonts w:ascii="Times" w:hAnsi="Times"/>
        </w:rPr>
        <w:lastRenderedPageBreak/>
        <w:t>“</w:t>
      </w:r>
      <w:r w:rsidRPr="00966517">
        <w:rPr>
          <w:rFonts w:ascii="Times" w:hAnsi="Times"/>
          <w:bCs/>
        </w:rPr>
        <w:t>Belediye hizmet binaları temiz ve bakımlıdır</w:t>
      </w:r>
      <w:r w:rsidRPr="00966517">
        <w:rPr>
          <w:rFonts w:ascii="Times" w:hAnsi="Times"/>
        </w:rPr>
        <w:t>.”, “</w:t>
      </w:r>
      <w:r w:rsidRPr="00966517">
        <w:rPr>
          <w:rFonts w:ascii="Times" w:hAnsi="Times"/>
          <w:bCs/>
        </w:rPr>
        <w:t xml:space="preserve">Belediye binası vatandaşa hizmet etme noktasında fiziksel açıdan yeterlidir” ve “Belediyenin araç, gereç, donanım ve araç parkı yenidir” </w:t>
      </w:r>
      <w:r w:rsidRPr="00966517">
        <w:rPr>
          <w:rFonts w:ascii="Times" w:hAnsi="Times"/>
        </w:rPr>
        <w:t xml:space="preserve"> </w:t>
      </w:r>
      <w:r w:rsidRPr="00966517">
        <w:rPr>
          <w:rFonts w:ascii="Times" w:hAnsi="Times"/>
          <w:color w:val="000000"/>
        </w:rPr>
        <w:t xml:space="preserve">ifadelerine verilen yanıtlarda yaş grupları arasında anlamlı farklılık vardır </w:t>
      </w:r>
      <w:r w:rsidRPr="00966517">
        <w:rPr>
          <w:rFonts w:ascii="Times" w:hAnsi="Times"/>
        </w:rPr>
        <w:t>(p&lt;0,05). 50 yaş ve üzeri olan vatandaşların bu konuda memnuniyet düzeyi en yüksektir. Memnuniyeti en düşük yaş grubu ise 34-41 ve 42-49 yaş aralığıdır. Belediye ile en çok muhatap olan ve çalışma yaşamının içerisinde daha fazla yer alan bu yaş aralığında memnuniyetin düşük olması yerel yönetimler için önemli bir göstergedir</w:t>
      </w:r>
    </w:p>
    <w:p w14:paraId="31ADC5A2" w14:textId="77777777" w:rsidR="00BF1E5F" w:rsidRDefault="008D1D5E" w:rsidP="00BF1E5F">
      <w:pPr>
        <w:widowControl w:val="0"/>
        <w:autoSpaceDE w:val="0"/>
        <w:autoSpaceDN w:val="0"/>
        <w:adjustRightInd w:val="0"/>
        <w:spacing w:before="120" w:after="120" w:line="240" w:lineRule="auto"/>
        <w:ind w:firstLine="708"/>
        <w:jc w:val="both"/>
        <w:rPr>
          <w:rFonts w:ascii="Times" w:hAnsi="Times"/>
        </w:rPr>
      </w:pPr>
      <w:r w:rsidRPr="00966517">
        <w:rPr>
          <w:rFonts w:ascii="Times" w:hAnsi="Times"/>
        </w:rPr>
        <w:t>Çalışanların Vatandaşa Yaklaşımı” soruları içerisinde yer alan “</w:t>
      </w:r>
      <w:r w:rsidRPr="00966517">
        <w:rPr>
          <w:rFonts w:ascii="Times" w:hAnsi="Times"/>
          <w:bCs/>
        </w:rPr>
        <w:t>Belediye çalışanları vatandaşa karşı nazik davranmaktadır</w:t>
      </w:r>
      <w:r w:rsidRPr="00966517">
        <w:rPr>
          <w:rFonts w:ascii="Times" w:hAnsi="Times"/>
        </w:rPr>
        <w:t>.”, “</w:t>
      </w:r>
      <w:r w:rsidRPr="00966517">
        <w:rPr>
          <w:rFonts w:ascii="Times" w:hAnsi="Times"/>
          <w:bCs/>
        </w:rPr>
        <w:t xml:space="preserve">Belediye çalışanları vatandaşla samimi bir iletişim kurmaktadır.” “Belediye çalışanları mesai saatlerine dikkat etmektedirler.” ve “Belediye sorunların çözümünde şeffaf bir anlayış sergilemektedir.” </w:t>
      </w:r>
      <w:r w:rsidRPr="00966517">
        <w:rPr>
          <w:rFonts w:ascii="Times" w:hAnsi="Times"/>
        </w:rPr>
        <w:t xml:space="preserve"> </w:t>
      </w:r>
      <w:r w:rsidRPr="00966517">
        <w:rPr>
          <w:rFonts w:ascii="Times" w:hAnsi="Times"/>
          <w:color w:val="000000"/>
        </w:rPr>
        <w:t xml:space="preserve">ifadelerine verilen yanıtlarda yaş grupları arasında anlamlı farklılık vardır </w:t>
      </w:r>
      <w:r w:rsidRPr="00966517">
        <w:rPr>
          <w:rFonts w:ascii="Times" w:hAnsi="Times"/>
        </w:rPr>
        <w:t>(p&lt;0,05). 26-33 yaş aralığında bulunan vatandaşların bu konuda memnuniyet düzeyi en yüksektir. Memnuniyeti en düşük yaş grubu ise 34-41 yaş aralığıdır. Genç olarak nitelendirilebilecek ve çalışma yaşamının içine katılmış bu yaş aralığının memnuniyeti önemli bir göstergedir</w:t>
      </w:r>
    </w:p>
    <w:p w14:paraId="3EDC2D45" w14:textId="7283A939" w:rsidR="008D1D5E" w:rsidRPr="00BF1E5F" w:rsidRDefault="006367EA" w:rsidP="00BF1E5F">
      <w:pPr>
        <w:widowControl w:val="0"/>
        <w:autoSpaceDE w:val="0"/>
        <w:autoSpaceDN w:val="0"/>
        <w:adjustRightInd w:val="0"/>
        <w:spacing w:before="120" w:after="120" w:line="240" w:lineRule="auto"/>
        <w:ind w:firstLine="708"/>
        <w:jc w:val="both"/>
        <w:rPr>
          <w:rFonts w:ascii="Times" w:eastAsia="Calibri" w:hAnsi="Times" w:cs="Times New Roman"/>
        </w:rPr>
      </w:pPr>
      <w:r w:rsidRPr="00966517">
        <w:rPr>
          <w:rFonts w:ascii="Times" w:hAnsi="Times"/>
        </w:rPr>
        <w:t>26-33 yaş aralığı içerisindeki örneklem grubuna göre Belediye idaresi herkese eşit hizmet</w:t>
      </w:r>
      <w:r w:rsidR="00354B96" w:rsidRPr="00966517">
        <w:rPr>
          <w:rFonts w:ascii="Times" w:hAnsi="Times"/>
        </w:rPr>
        <w:t xml:space="preserve"> sunmakta ve yerel hizmet sunumunda vatandaşların zamanını almamaktadır. Başka bir ifadeyle gençler,  hızlı ve etkili hizmet sunduğunu düşünmektedir. </w:t>
      </w:r>
      <w:r w:rsidR="008D1D5E" w:rsidRPr="00966517">
        <w:rPr>
          <w:rFonts w:ascii="Times" w:hAnsi="Times"/>
        </w:rPr>
        <w:t>50 yaş ve üzeri</w:t>
      </w:r>
      <w:r w:rsidRPr="00966517">
        <w:rPr>
          <w:rFonts w:ascii="Times" w:hAnsi="Times"/>
        </w:rPr>
        <w:t xml:space="preserve"> olanlar, Belediyelerinin vatandaşların isteklerini dikkate alarak kendini geliştirdiğini düşünmektedirler</w:t>
      </w:r>
      <w:r w:rsidR="00E25EB1" w:rsidRPr="00966517">
        <w:rPr>
          <w:rFonts w:ascii="Times" w:hAnsi="Times"/>
        </w:rPr>
        <w:t>.</w:t>
      </w:r>
    </w:p>
    <w:p w14:paraId="1FC1973F" w14:textId="7A53019B" w:rsidR="00D32899" w:rsidRPr="001D38E1" w:rsidRDefault="001D38E1" w:rsidP="005019DC">
      <w:pPr>
        <w:pStyle w:val="NormalWeb"/>
        <w:shd w:val="clear" w:color="auto" w:fill="FFFFFF"/>
        <w:spacing w:before="120" w:beforeAutospacing="0" w:after="120" w:afterAutospacing="0"/>
        <w:jc w:val="both"/>
        <w:outlineLvl w:val="0"/>
        <w:rPr>
          <w:rFonts w:ascii="Times" w:hAnsi="Times"/>
          <w:b/>
          <w:color w:val="000000"/>
          <w:sz w:val="22"/>
          <w:szCs w:val="22"/>
        </w:rPr>
      </w:pPr>
      <w:bookmarkStart w:id="42" w:name="_Toc1733728"/>
      <w:r w:rsidRPr="001D38E1">
        <w:rPr>
          <w:rFonts w:ascii="Times" w:hAnsi="Times"/>
          <w:b/>
          <w:color w:val="000000"/>
          <w:sz w:val="22"/>
          <w:szCs w:val="22"/>
        </w:rPr>
        <w:t>Kaynakça</w:t>
      </w:r>
      <w:bookmarkEnd w:id="42"/>
    </w:p>
    <w:p w14:paraId="60D403EE" w14:textId="3B1E14E3" w:rsidR="00AF7D30" w:rsidRPr="00BF1E5F" w:rsidRDefault="00AF7D30" w:rsidP="005019DC">
      <w:pPr>
        <w:spacing w:before="120" w:after="120" w:line="240" w:lineRule="auto"/>
        <w:jc w:val="both"/>
        <w:rPr>
          <w:rFonts w:ascii="Times" w:hAnsi="Times" w:cs="Times New Roman"/>
          <w:b/>
        </w:rPr>
      </w:pPr>
      <w:r w:rsidRPr="00BF1E5F">
        <w:rPr>
          <w:rFonts w:ascii="Times" w:hAnsi="Times" w:cs="Times New Roman"/>
        </w:rPr>
        <w:t>Acar, F</w:t>
      </w:r>
      <w:r w:rsidR="00D00F54">
        <w:rPr>
          <w:rFonts w:ascii="Times" w:hAnsi="Times" w:cs="Times New Roman"/>
        </w:rPr>
        <w:t>.</w:t>
      </w:r>
      <w:r w:rsidRPr="00BF1E5F">
        <w:rPr>
          <w:rFonts w:ascii="Times" w:hAnsi="Times" w:cs="Times New Roman"/>
        </w:rPr>
        <w:t xml:space="preserve"> ve Aydın, F</w:t>
      </w:r>
      <w:r w:rsidR="00D00F54">
        <w:rPr>
          <w:rFonts w:ascii="Times" w:hAnsi="Times" w:cs="Times New Roman"/>
        </w:rPr>
        <w:t>.</w:t>
      </w:r>
      <w:r w:rsidRPr="00BF1E5F">
        <w:rPr>
          <w:rFonts w:ascii="Times" w:hAnsi="Times" w:cs="Times New Roman"/>
        </w:rPr>
        <w:t xml:space="preserve"> (2015). </w:t>
      </w:r>
      <w:r w:rsidRPr="00BF1E5F">
        <w:rPr>
          <w:rFonts w:ascii="Times" w:hAnsi="Times" w:cs="Times New Roman"/>
          <w:i/>
        </w:rPr>
        <w:t>Tüm Yönleri ile Belediye Gelirleri, Vergiler, Harçlar, Ücretler, Katılım Payları</w:t>
      </w:r>
      <w:r w:rsidRPr="00BF1E5F">
        <w:rPr>
          <w:rFonts w:ascii="Times" w:hAnsi="Times" w:cs="Times New Roman"/>
        </w:rPr>
        <w:t>. Ankara: Türkiye Belediyeler Birliği.</w:t>
      </w:r>
    </w:p>
    <w:p w14:paraId="40A7BC92" w14:textId="66FD95BC" w:rsidR="00AF7D30" w:rsidRPr="00BF1E5F" w:rsidRDefault="00AF7D30" w:rsidP="005019DC">
      <w:pPr>
        <w:spacing w:before="120" w:after="120" w:line="240" w:lineRule="auto"/>
        <w:jc w:val="both"/>
        <w:rPr>
          <w:rFonts w:ascii="Times" w:hAnsi="Times" w:cs="Times New Roman"/>
          <w:b/>
        </w:rPr>
      </w:pPr>
      <w:r w:rsidRPr="00BF1E5F">
        <w:rPr>
          <w:rFonts w:ascii="Times" w:hAnsi="Times" w:cs="Times New Roman"/>
        </w:rPr>
        <w:t>Akıncı Vural, Z. B</w:t>
      </w:r>
      <w:r w:rsidR="00D00F54">
        <w:rPr>
          <w:rFonts w:ascii="Times" w:hAnsi="Times" w:cs="Times New Roman"/>
        </w:rPr>
        <w:t>.</w:t>
      </w:r>
      <w:r w:rsidRPr="00BF1E5F">
        <w:rPr>
          <w:rFonts w:ascii="Times" w:hAnsi="Times" w:cs="Times New Roman"/>
        </w:rPr>
        <w:t xml:space="preserve"> (2003). </w:t>
      </w:r>
      <w:r w:rsidRPr="00BF1E5F">
        <w:rPr>
          <w:rFonts w:ascii="Times" w:hAnsi="Times" w:cs="Times New Roman"/>
          <w:i/>
        </w:rPr>
        <w:t>Kurum Kültürü</w:t>
      </w:r>
      <w:r w:rsidRPr="00BF1E5F">
        <w:rPr>
          <w:rFonts w:ascii="Times" w:hAnsi="Times" w:cs="Times New Roman"/>
        </w:rPr>
        <w:t>. İstanbul: İletişim Yayınları.</w:t>
      </w:r>
    </w:p>
    <w:p w14:paraId="7DF9F138" w14:textId="07F55402" w:rsidR="00AF7D30" w:rsidRPr="00BF1E5F" w:rsidRDefault="00AF7D30" w:rsidP="005019DC">
      <w:pPr>
        <w:spacing w:before="120" w:after="120" w:line="240" w:lineRule="auto"/>
        <w:jc w:val="both"/>
        <w:rPr>
          <w:rStyle w:val="FontStyle14"/>
          <w:rFonts w:ascii="Times" w:hAnsi="Times" w:cs="Times New Roman"/>
          <w:b/>
        </w:rPr>
      </w:pPr>
      <w:r w:rsidRPr="00BF1E5F">
        <w:rPr>
          <w:rFonts w:ascii="Times" w:hAnsi="Times" w:cs="Times New Roman"/>
        </w:rPr>
        <w:t>Alcan, P</w:t>
      </w:r>
      <w:r w:rsidR="00D00F54">
        <w:rPr>
          <w:rFonts w:ascii="Times" w:hAnsi="Times" w:cs="Times New Roman"/>
        </w:rPr>
        <w:t>.</w:t>
      </w:r>
      <w:r w:rsidRPr="00BF1E5F">
        <w:rPr>
          <w:rFonts w:ascii="Times" w:hAnsi="Times" w:cs="Times New Roman"/>
        </w:rPr>
        <w:t xml:space="preserve">; </w:t>
      </w:r>
      <w:r w:rsidRPr="00BF1E5F">
        <w:rPr>
          <w:rStyle w:val="FontStyle14"/>
          <w:rFonts w:ascii="Times" w:hAnsi="Times" w:cs="Times New Roman"/>
        </w:rPr>
        <w:t xml:space="preserve">Süreç Yönetimi, </w:t>
      </w:r>
      <w:r w:rsidRPr="00BF1E5F">
        <w:rPr>
          <w:rStyle w:val="FontStyle14"/>
          <w:rFonts w:ascii="Times" w:hAnsi="Times" w:cs="Times New Roman"/>
          <w:i/>
        </w:rPr>
        <w:t>Süreç İyileştirme Ders-1 Notları</w:t>
      </w:r>
      <w:r w:rsidRPr="00BF1E5F">
        <w:rPr>
          <w:rStyle w:val="FontStyle14"/>
          <w:rFonts w:ascii="Times" w:hAnsi="Times" w:cs="Times New Roman"/>
        </w:rPr>
        <w:t>. http://www.enm.yildiz.edu.tr/~palcan/surec%20yonetimi%20Ders%202.doc,  Erişim Tarihi: 12.06.2016.</w:t>
      </w:r>
    </w:p>
    <w:p w14:paraId="78A7FCC8" w14:textId="3E2316B6" w:rsidR="00AF7D30" w:rsidRPr="00BF1E5F" w:rsidRDefault="00AF7D30" w:rsidP="005019DC">
      <w:pPr>
        <w:spacing w:before="120" w:after="120" w:line="240" w:lineRule="auto"/>
        <w:jc w:val="both"/>
        <w:rPr>
          <w:rFonts w:ascii="Times" w:hAnsi="Times" w:cs="Times New Roman"/>
        </w:rPr>
      </w:pPr>
      <w:r w:rsidRPr="00BF1E5F">
        <w:rPr>
          <w:rFonts w:ascii="Times" w:hAnsi="Times" w:cs="Times New Roman"/>
        </w:rPr>
        <w:t>Altepe, R</w:t>
      </w:r>
      <w:r w:rsidR="00D00F54">
        <w:rPr>
          <w:rFonts w:ascii="Times" w:hAnsi="Times" w:cs="Times New Roman"/>
        </w:rPr>
        <w:t>.</w:t>
      </w:r>
      <w:r w:rsidRPr="00BF1E5F">
        <w:rPr>
          <w:rFonts w:ascii="Times" w:hAnsi="Times" w:cs="Times New Roman"/>
        </w:rPr>
        <w:t xml:space="preserve"> (2013). Sunuş. </w:t>
      </w:r>
      <w:r w:rsidRPr="00BF1E5F">
        <w:rPr>
          <w:rFonts w:ascii="Times" w:hAnsi="Times" w:cs="Times New Roman"/>
          <w:i/>
        </w:rPr>
        <w:t>Yerel Yönetimler için Bilgi ve İletişim Teknolojileri BİT Standartlar, İlkeler ve En İyi Uygulamalar(NALAS Bilişim Ağı ve Bilgi Yöneticisi Asistanları Çalışma Grubu)</w:t>
      </w:r>
      <w:r w:rsidRPr="00BF1E5F">
        <w:rPr>
          <w:rFonts w:ascii="Times" w:hAnsi="Times" w:cs="Times New Roman"/>
        </w:rPr>
        <w:t>, İstanbul: Marmara Belediyeler Birliği.</w:t>
      </w:r>
    </w:p>
    <w:p w14:paraId="5F998635" w14:textId="1B33226D" w:rsidR="00CD5A3C" w:rsidRPr="00BF1E5F" w:rsidRDefault="00CD5A3C" w:rsidP="005019DC">
      <w:pPr>
        <w:spacing w:before="120" w:after="120" w:line="240" w:lineRule="auto"/>
        <w:jc w:val="both"/>
        <w:rPr>
          <w:rFonts w:ascii="Times" w:hAnsi="Times" w:cs="Times New Roman"/>
        </w:rPr>
      </w:pPr>
      <w:r w:rsidRPr="00BF1E5F">
        <w:rPr>
          <w:rFonts w:ascii="Times" w:hAnsi="Times" w:cs="Times New Roman"/>
        </w:rPr>
        <w:t>Atak, M</w:t>
      </w:r>
      <w:r w:rsidR="00D00F54">
        <w:rPr>
          <w:rFonts w:ascii="Times" w:hAnsi="Times" w:cs="Times New Roman"/>
        </w:rPr>
        <w:t>.</w:t>
      </w:r>
      <w:r w:rsidRPr="00BF1E5F">
        <w:rPr>
          <w:rFonts w:ascii="Times" w:hAnsi="Times" w:cs="Times New Roman"/>
        </w:rPr>
        <w:t>; Atik, İ</w:t>
      </w:r>
      <w:r w:rsidR="00D00F54">
        <w:rPr>
          <w:rFonts w:ascii="Times" w:hAnsi="Times" w:cs="Times New Roman"/>
        </w:rPr>
        <w:t>.</w:t>
      </w:r>
      <w:r w:rsidRPr="00BF1E5F">
        <w:rPr>
          <w:rFonts w:ascii="Times" w:hAnsi="Times" w:cs="Times New Roman"/>
        </w:rPr>
        <w:t xml:space="preserve"> (2007). Örgütlerde Sürekli Eğitimin Önemi ve Öğrenen Örgüt Oluşturma Sürecine Etkisi Hava Kuvvetleri Komutanlığı Sürekli Eğitim Modeli Örneği, Havacılık ve Uzay Teknolojileri Dergisi, Ocak 2007 Cilt 3 Sayı 1 (63-70).</w:t>
      </w:r>
    </w:p>
    <w:p w14:paraId="1FBE7B58" w14:textId="77777777" w:rsidR="00AF7D30" w:rsidRPr="00BF1E5F" w:rsidRDefault="00AF7D30" w:rsidP="005019DC">
      <w:pPr>
        <w:spacing w:before="120" w:after="120" w:line="240" w:lineRule="auto"/>
        <w:jc w:val="both"/>
        <w:rPr>
          <w:rFonts w:ascii="Times" w:hAnsi="Times" w:cs="Times New Roman"/>
          <w:b/>
        </w:rPr>
      </w:pPr>
      <w:r w:rsidRPr="00BF1E5F">
        <w:rPr>
          <w:rFonts w:ascii="Times" w:hAnsi="Times" w:cs="Times New Roman"/>
        </w:rPr>
        <w:t>Avrupa Birliği Bakanlığı (</w:t>
      </w:r>
      <w:proofErr w:type="spellStart"/>
      <w:r w:rsidRPr="00BF1E5F">
        <w:rPr>
          <w:rFonts w:ascii="Times" w:hAnsi="Times" w:cs="Times New Roman"/>
        </w:rPr>
        <w:t>t.y</w:t>
      </w:r>
      <w:proofErr w:type="spellEnd"/>
      <w:r w:rsidRPr="00BF1E5F">
        <w:rPr>
          <w:rFonts w:ascii="Times" w:hAnsi="Times" w:cs="Times New Roman"/>
        </w:rPr>
        <w:t xml:space="preserve">.). </w:t>
      </w:r>
      <w:r w:rsidRPr="00BF1E5F">
        <w:rPr>
          <w:rFonts w:ascii="Times" w:hAnsi="Times" w:cs="Times New Roman"/>
          <w:i/>
        </w:rPr>
        <w:t>SİGMA Programı Hakkında Bilgi Notu</w:t>
      </w:r>
      <w:r w:rsidRPr="00BF1E5F">
        <w:rPr>
          <w:rFonts w:ascii="Times" w:hAnsi="Times" w:cs="Times New Roman"/>
        </w:rPr>
        <w:t>. http://www.ab.gov.tr/files/SIGMA/sigma_programi_hakkinda_bilgi_notu.doc, Erişim Tarihi: 02.04.2017.</w:t>
      </w:r>
    </w:p>
    <w:p w14:paraId="698E9B82" w14:textId="423DF065" w:rsidR="00AF7D30" w:rsidRPr="00BF1E5F" w:rsidRDefault="00AF7D30" w:rsidP="005019DC">
      <w:pPr>
        <w:spacing w:before="120" w:after="120" w:line="240" w:lineRule="auto"/>
        <w:jc w:val="both"/>
        <w:rPr>
          <w:rFonts w:ascii="Times" w:hAnsi="Times" w:cs="Times New Roman"/>
          <w:b/>
        </w:rPr>
      </w:pPr>
      <w:proofErr w:type="spellStart"/>
      <w:r w:rsidRPr="00BF1E5F">
        <w:rPr>
          <w:rFonts w:ascii="Times" w:hAnsi="Times" w:cs="Times New Roman"/>
        </w:rPr>
        <w:t>Ayden</w:t>
      </w:r>
      <w:proofErr w:type="spellEnd"/>
      <w:r w:rsidRPr="00BF1E5F">
        <w:rPr>
          <w:rFonts w:ascii="Times" w:hAnsi="Times" w:cs="Times New Roman"/>
        </w:rPr>
        <w:t>, C</w:t>
      </w:r>
      <w:r w:rsidR="00BF1E5F">
        <w:rPr>
          <w:rFonts w:ascii="Times" w:hAnsi="Times" w:cs="Times New Roman"/>
        </w:rPr>
        <w:t>.</w:t>
      </w:r>
      <w:r w:rsidRPr="00BF1E5F">
        <w:rPr>
          <w:rFonts w:ascii="Times" w:hAnsi="Times" w:cs="Times New Roman"/>
        </w:rPr>
        <w:t xml:space="preserve"> ve </w:t>
      </w:r>
      <w:proofErr w:type="spellStart"/>
      <w:r w:rsidRPr="00BF1E5F">
        <w:rPr>
          <w:rFonts w:ascii="Times" w:hAnsi="Times" w:cs="Times New Roman"/>
        </w:rPr>
        <w:t>Düşükcan</w:t>
      </w:r>
      <w:proofErr w:type="spellEnd"/>
      <w:r w:rsidRPr="00BF1E5F">
        <w:rPr>
          <w:rFonts w:ascii="Times" w:hAnsi="Times" w:cs="Times New Roman"/>
        </w:rPr>
        <w:t>, M</w:t>
      </w:r>
      <w:r w:rsidR="00BF1E5F">
        <w:rPr>
          <w:rFonts w:ascii="Times" w:hAnsi="Times" w:cs="Times New Roman"/>
        </w:rPr>
        <w:t>.</w:t>
      </w:r>
      <w:r w:rsidRPr="00BF1E5F">
        <w:rPr>
          <w:rFonts w:ascii="Times" w:hAnsi="Times" w:cs="Times New Roman"/>
        </w:rPr>
        <w:t xml:space="preserve"> (2002). Örgütsel Öğrenme Kavramı ve Öğrenme Engellerinin Giderilmesinde Örgüt Kültürü ve Liderliğin Rolü, Selçuk Üniversitesi İİBF Sosyal ve Ekonomik Araştırmalar Dergisi, Sayı:4, 121-139.</w:t>
      </w:r>
    </w:p>
    <w:p w14:paraId="1EF0C171" w14:textId="6A7C3872" w:rsidR="00AF7D30" w:rsidRPr="00BF1E5F" w:rsidRDefault="00AF7D30" w:rsidP="005019DC">
      <w:pPr>
        <w:spacing w:before="120" w:after="120" w:line="240" w:lineRule="auto"/>
        <w:jc w:val="both"/>
        <w:rPr>
          <w:rFonts w:ascii="Times" w:hAnsi="Times" w:cs="Times New Roman"/>
          <w:b/>
        </w:rPr>
      </w:pPr>
      <w:r w:rsidRPr="00BF1E5F">
        <w:rPr>
          <w:rFonts w:ascii="Times" w:hAnsi="Times" w:cs="Times New Roman"/>
        </w:rPr>
        <w:t>Bingöl, D</w:t>
      </w:r>
      <w:r w:rsidR="00BF1E5F">
        <w:rPr>
          <w:rFonts w:ascii="Times" w:hAnsi="Times" w:cs="Times New Roman"/>
        </w:rPr>
        <w:t>.</w:t>
      </w:r>
      <w:r w:rsidRPr="00BF1E5F">
        <w:rPr>
          <w:rFonts w:ascii="Times" w:hAnsi="Times" w:cs="Times New Roman"/>
        </w:rPr>
        <w:t xml:space="preserve"> (2014). </w:t>
      </w:r>
      <w:r w:rsidRPr="00BF1E5F">
        <w:rPr>
          <w:rFonts w:ascii="Times" w:hAnsi="Times" w:cs="Times New Roman"/>
          <w:i/>
        </w:rPr>
        <w:t>İnsan Kaynakları Yönetimi</w:t>
      </w:r>
      <w:r w:rsidRPr="00BF1E5F">
        <w:rPr>
          <w:rFonts w:ascii="Times" w:hAnsi="Times" w:cs="Times New Roman"/>
        </w:rPr>
        <w:t>, İstanbul: Beta yayınları.</w:t>
      </w:r>
    </w:p>
    <w:p w14:paraId="1539BF28" w14:textId="77777777" w:rsidR="00AF7D30" w:rsidRPr="00BF1E5F" w:rsidRDefault="00AF7D30" w:rsidP="005019DC">
      <w:pPr>
        <w:spacing w:before="120" w:after="120" w:line="240" w:lineRule="auto"/>
        <w:jc w:val="both"/>
        <w:rPr>
          <w:rFonts w:ascii="Times" w:hAnsi="Times" w:cs="Times New Roman"/>
          <w:b/>
          <w:bCs/>
        </w:rPr>
      </w:pPr>
      <w:proofErr w:type="spellStart"/>
      <w:r w:rsidRPr="00BF1E5F">
        <w:rPr>
          <w:rFonts w:ascii="Times" w:hAnsi="Times" w:cs="Times New Roman"/>
        </w:rPr>
        <w:t>Dodson</w:t>
      </w:r>
      <w:proofErr w:type="spellEnd"/>
      <w:r w:rsidRPr="00BF1E5F">
        <w:rPr>
          <w:rFonts w:ascii="Times" w:hAnsi="Times" w:cs="Times New Roman"/>
        </w:rPr>
        <w:t xml:space="preserve">, M., ve Smith, D. E. (2003). </w:t>
      </w:r>
      <w:proofErr w:type="spellStart"/>
      <w:r w:rsidRPr="00BF1E5F">
        <w:rPr>
          <w:rFonts w:ascii="Times" w:hAnsi="Times" w:cs="Times New Roman"/>
          <w:i/>
        </w:rPr>
        <w:t>Governance</w:t>
      </w:r>
      <w:proofErr w:type="spellEnd"/>
      <w:r w:rsidRPr="00BF1E5F">
        <w:rPr>
          <w:rFonts w:ascii="Times" w:hAnsi="Times" w:cs="Times New Roman"/>
          <w:i/>
        </w:rPr>
        <w:t xml:space="preserve"> </w:t>
      </w:r>
      <w:proofErr w:type="spellStart"/>
      <w:r w:rsidRPr="00BF1E5F">
        <w:rPr>
          <w:rFonts w:ascii="Times" w:hAnsi="Times" w:cs="Times New Roman"/>
          <w:i/>
        </w:rPr>
        <w:t>for</w:t>
      </w:r>
      <w:proofErr w:type="spellEnd"/>
      <w:r w:rsidRPr="00BF1E5F">
        <w:rPr>
          <w:rFonts w:ascii="Times" w:hAnsi="Times" w:cs="Times New Roman"/>
          <w:i/>
        </w:rPr>
        <w:t xml:space="preserve"> </w:t>
      </w:r>
      <w:proofErr w:type="spellStart"/>
      <w:r w:rsidRPr="00BF1E5F">
        <w:rPr>
          <w:rFonts w:ascii="Times" w:hAnsi="Times" w:cs="Times New Roman"/>
          <w:i/>
        </w:rPr>
        <w:t>sustainable</w:t>
      </w:r>
      <w:proofErr w:type="spellEnd"/>
      <w:r w:rsidRPr="00BF1E5F">
        <w:rPr>
          <w:rFonts w:ascii="Times" w:hAnsi="Times" w:cs="Times New Roman"/>
          <w:i/>
        </w:rPr>
        <w:t xml:space="preserve"> </w:t>
      </w:r>
      <w:proofErr w:type="spellStart"/>
      <w:r w:rsidRPr="00BF1E5F">
        <w:rPr>
          <w:rFonts w:ascii="Times" w:hAnsi="Times" w:cs="Times New Roman"/>
          <w:i/>
        </w:rPr>
        <w:t>development</w:t>
      </w:r>
      <w:proofErr w:type="spellEnd"/>
      <w:r w:rsidRPr="00BF1E5F">
        <w:rPr>
          <w:rFonts w:ascii="Calibri" w:eastAsia="Calibri" w:hAnsi="Calibri" w:cs="Calibri"/>
          <w:i/>
        </w:rPr>
        <w:t> </w:t>
      </w:r>
      <w:r w:rsidRPr="00BF1E5F">
        <w:rPr>
          <w:rFonts w:ascii="Times" w:hAnsi="Times" w:cs="Times New Roman"/>
          <w:i/>
        </w:rPr>
        <w:t xml:space="preserve">: Strategic </w:t>
      </w:r>
      <w:proofErr w:type="spellStart"/>
      <w:r w:rsidRPr="00BF1E5F">
        <w:rPr>
          <w:rFonts w:ascii="Times" w:hAnsi="Times" w:cs="Times New Roman"/>
          <w:i/>
        </w:rPr>
        <w:t>issues</w:t>
      </w:r>
      <w:proofErr w:type="spellEnd"/>
      <w:r w:rsidRPr="00BF1E5F">
        <w:rPr>
          <w:rFonts w:ascii="Times" w:hAnsi="Times" w:cs="Times New Roman"/>
          <w:i/>
        </w:rPr>
        <w:t xml:space="preserve"> </w:t>
      </w:r>
      <w:proofErr w:type="spellStart"/>
      <w:r w:rsidRPr="00BF1E5F">
        <w:rPr>
          <w:rFonts w:ascii="Times" w:hAnsi="Times" w:cs="Times New Roman"/>
          <w:i/>
        </w:rPr>
        <w:t>and</w:t>
      </w:r>
      <w:proofErr w:type="spellEnd"/>
      <w:r w:rsidRPr="00BF1E5F">
        <w:rPr>
          <w:rFonts w:ascii="Times" w:hAnsi="Times" w:cs="Times New Roman"/>
          <w:i/>
        </w:rPr>
        <w:t xml:space="preserve"> </w:t>
      </w:r>
      <w:proofErr w:type="spellStart"/>
      <w:r w:rsidRPr="00BF1E5F">
        <w:rPr>
          <w:rFonts w:ascii="Times" w:hAnsi="Times" w:cs="Times New Roman"/>
          <w:i/>
        </w:rPr>
        <w:t>principles</w:t>
      </w:r>
      <w:proofErr w:type="spellEnd"/>
      <w:r w:rsidRPr="00BF1E5F">
        <w:rPr>
          <w:rFonts w:ascii="Times" w:hAnsi="Times" w:cs="Times New Roman"/>
          <w:i/>
        </w:rPr>
        <w:t xml:space="preserve"> </w:t>
      </w:r>
      <w:proofErr w:type="spellStart"/>
      <w:r w:rsidRPr="00BF1E5F">
        <w:rPr>
          <w:rFonts w:ascii="Times" w:hAnsi="Times" w:cs="Times New Roman"/>
          <w:i/>
        </w:rPr>
        <w:t>for</w:t>
      </w:r>
      <w:proofErr w:type="spellEnd"/>
      <w:r w:rsidRPr="00BF1E5F">
        <w:rPr>
          <w:rFonts w:ascii="Times" w:hAnsi="Times" w:cs="Times New Roman"/>
          <w:i/>
        </w:rPr>
        <w:t xml:space="preserve"> </w:t>
      </w:r>
      <w:proofErr w:type="spellStart"/>
      <w:r w:rsidRPr="00BF1E5F">
        <w:rPr>
          <w:rFonts w:ascii="Times" w:hAnsi="Times" w:cs="Times New Roman"/>
          <w:i/>
        </w:rPr>
        <w:t>Indigenous</w:t>
      </w:r>
      <w:proofErr w:type="spellEnd"/>
      <w:r w:rsidRPr="00BF1E5F">
        <w:rPr>
          <w:rFonts w:ascii="Times" w:hAnsi="Times" w:cs="Times New Roman"/>
          <w:i/>
        </w:rPr>
        <w:t xml:space="preserve"> </w:t>
      </w:r>
      <w:proofErr w:type="spellStart"/>
      <w:r w:rsidRPr="00BF1E5F">
        <w:rPr>
          <w:rFonts w:ascii="Times" w:hAnsi="Times" w:cs="Times New Roman"/>
          <w:i/>
        </w:rPr>
        <w:t>Australian</w:t>
      </w:r>
      <w:proofErr w:type="spellEnd"/>
      <w:r w:rsidRPr="00BF1E5F">
        <w:rPr>
          <w:rFonts w:ascii="Times" w:hAnsi="Times" w:cs="Times New Roman"/>
          <w:i/>
        </w:rPr>
        <w:t xml:space="preserve"> </w:t>
      </w:r>
      <w:proofErr w:type="spellStart"/>
      <w:r w:rsidRPr="00BF1E5F">
        <w:rPr>
          <w:rFonts w:ascii="Times" w:hAnsi="Times" w:cs="Times New Roman"/>
          <w:i/>
        </w:rPr>
        <w:t>communities</w:t>
      </w:r>
      <w:proofErr w:type="spellEnd"/>
      <w:r w:rsidRPr="00BF1E5F">
        <w:rPr>
          <w:rFonts w:ascii="Times" w:hAnsi="Times" w:cs="Times New Roman"/>
        </w:rPr>
        <w:t xml:space="preserve">. </w:t>
      </w:r>
      <w:proofErr w:type="spellStart"/>
      <w:r w:rsidRPr="00BF1E5F">
        <w:rPr>
          <w:rFonts w:ascii="Times" w:hAnsi="Times" w:cs="Times New Roman"/>
        </w:rPr>
        <w:t>Centre</w:t>
      </w:r>
      <w:proofErr w:type="spellEnd"/>
      <w:r w:rsidRPr="00BF1E5F">
        <w:rPr>
          <w:rFonts w:ascii="Times" w:hAnsi="Times" w:cs="Times New Roman"/>
        </w:rPr>
        <w:t xml:space="preserve"> </w:t>
      </w:r>
      <w:proofErr w:type="spellStart"/>
      <w:r w:rsidRPr="00BF1E5F">
        <w:rPr>
          <w:rFonts w:ascii="Times" w:hAnsi="Times" w:cs="Times New Roman"/>
        </w:rPr>
        <w:t>for</w:t>
      </w:r>
      <w:proofErr w:type="spellEnd"/>
      <w:r w:rsidRPr="00BF1E5F">
        <w:rPr>
          <w:rFonts w:ascii="Times" w:hAnsi="Times" w:cs="Times New Roman"/>
        </w:rPr>
        <w:br/>
      </w:r>
      <w:proofErr w:type="spellStart"/>
      <w:r w:rsidRPr="00BF1E5F">
        <w:rPr>
          <w:rFonts w:ascii="Times" w:hAnsi="Times" w:cs="Times New Roman"/>
        </w:rPr>
        <w:t>Aboriginal</w:t>
      </w:r>
      <w:proofErr w:type="spellEnd"/>
      <w:r w:rsidRPr="00BF1E5F">
        <w:rPr>
          <w:rFonts w:ascii="Times" w:hAnsi="Times" w:cs="Times New Roman"/>
        </w:rPr>
        <w:t xml:space="preserve"> </w:t>
      </w:r>
      <w:proofErr w:type="spellStart"/>
      <w:r w:rsidRPr="00BF1E5F">
        <w:rPr>
          <w:rFonts w:ascii="Times" w:hAnsi="Times" w:cs="Times New Roman"/>
        </w:rPr>
        <w:t>Economic</w:t>
      </w:r>
      <w:proofErr w:type="spellEnd"/>
      <w:r w:rsidRPr="00BF1E5F">
        <w:rPr>
          <w:rFonts w:ascii="Times" w:hAnsi="Times" w:cs="Times New Roman"/>
        </w:rPr>
        <w:t xml:space="preserve"> </w:t>
      </w:r>
      <w:proofErr w:type="spellStart"/>
      <w:r w:rsidRPr="00BF1E5F">
        <w:rPr>
          <w:rFonts w:ascii="Times" w:hAnsi="Times" w:cs="Times New Roman"/>
        </w:rPr>
        <w:t>Policy</w:t>
      </w:r>
      <w:proofErr w:type="spellEnd"/>
      <w:r w:rsidRPr="00BF1E5F">
        <w:rPr>
          <w:rFonts w:ascii="Times" w:hAnsi="Times" w:cs="Times New Roman"/>
        </w:rPr>
        <w:t xml:space="preserve"> </w:t>
      </w:r>
      <w:proofErr w:type="spellStart"/>
      <w:r w:rsidRPr="00BF1E5F">
        <w:rPr>
          <w:rFonts w:ascii="Times" w:hAnsi="Times" w:cs="Times New Roman"/>
        </w:rPr>
        <w:t>Research</w:t>
      </w:r>
      <w:proofErr w:type="spellEnd"/>
      <w:r w:rsidRPr="00BF1E5F">
        <w:rPr>
          <w:rFonts w:ascii="Times" w:hAnsi="Times" w:cs="Times New Roman"/>
        </w:rPr>
        <w:t xml:space="preserve">, </w:t>
      </w:r>
      <w:proofErr w:type="spellStart"/>
      <w:r w:rsidRPr="00BF1E5F">
        <w:rPr>
          <w:rFonts w:ascii="Times" w:hAnsi="Times" w:cs="Times New Roman"/>
        </w:rPr>
        <w:t>The</w:t>
      </w:r>
      <w:proofErr w:type="spellEnd"/>
      <w:r w:rsidRPr="00BF1E5F">
        <w:rPr>
          <w:rFonts w:ascii="Times" w:hAnsi="Times" w:cs="Times New Roman"/>
        </w:rPr>
        <w:t xml:space="preserve"> </w:t>
      </w:r>
      <w:proofErr w:type="spellStart"/>
      <w:r w:rsidRPr="00BF1E5F">
        <w:rPr>
          <w:rFonts w:ascii="Times" w:hAnsi="Times" w:cs="Times New Roman"/>
        </w:rPr>
        <w:t>Australian</w:t>
      </w:r>
      <w:proofErr w:type="spellEnd"/>
      <w:r w:rsidRPr="00BF1E5F">
        <w:rPr>
          <w:rFonts w:ascii="Times" w:hAnsi="Times" w:cs="Times New Roman"/>
        </w:rPr>
        <w:t xml:space="preserve"> </w:t>
      </w:r>
      <w:proofErr w:type="spellStart"/>
      <w:r w:rsidRPr="00BF1E5F">
        <w:rPr>
          <w:rFonts w:ascii="Times" w:hAnsi="Times" w:cs="Times New Roman"/>
        </w:rPr>
        <w:t>National</w:t>
      </w:r>
      <w:proofErr w:type="spellEnd"/>
      <w:r w:rsidRPr="00BF1E5F">
        <w:rPr>
          <w:rFonts w:ascii="Times" w:hAnsi="Times" w:cs="Times New Roman"/>
        </w:rPr>
        <w:t xml:space="preserve"> </w:t>
      </w:r>
      <w:proofErr w:type="spellStart"/>
      <w:r w:rsidRPr="00BF1E5F">
        <w:rPr>
          <w:rFonts w:ascii="Times" w:hAnsi="Times" w:cs="Times New Roman"/>
        </w:rPr>
        <w:t>University</w:t>
      </w:r>
      <w:proofErr w:type="spellEnd"/>
      <w:r w:rsidRPr="00BF1E5F">
        <w:rPr>
          <w:rFonts w:ascii="Times" w:hAnsi="Times" w:cs="Times New Roman"/>
        </w:rPr>
        <w:t>.</w:t>
      </w:r>
    </w:p>
    <w:p w14:paraId="6367105C" w14:textId="00672DBF" w:rsidR="00AF7D30" w:rsidRPr="00D00F54" w:rsidRDefault="00AF7D30" w:rsidP="005019DC">
      <w:pPr>
        <w:spacing w:before="120" w:after="120" w:line="240" w:lineRule="auto"/>
        <w:jc w:val="both"/>
        <w:rPr>
          <w:rFonts w:ascii="Times" w:hAnsi="Times" w:cs="Times New Roman"/>
          <w:b/>
        </w:rPr>
      </w:pPr>
      <w:proofErr w:type="spellStart"/>
      <w:r w:rsidRPr="00D00F54">
        <w:rPr>
          <w:rFonts w:ascii="Times" w:hAnsi="Times" w:cs="Times New Roman"/>
        </w:rPr>
        <w:t>Durna</w:t>
      </w:r>
      <w:proofErr w:type="spellEnd"/>
      <w:r w:rsidRPr="00D00F54">
        <w:rPr>
          <w:rFonts w:ascii="Times" w:hAnsi="Times" w:cs="Times New Roman"/>
        </w:rPr>
        <w:t>, U</w:t>
      </w:r>
      <w:r w:rsidR="00BF1E5F" w:rsidRPr="00D00F54">
        <w:rPr>
          <w:rFonts w:ascii="Times" w:hAnsi="Times" w:cs="Times New Roman"/>
        </w:rPr>
        <w:t>.</w:t>
      </w:r>
      <w:r w:rsidRPr="00D00F54">
        <w:rPr>
          <w:rFonts w:ascii="Times" w:hAnsi="Times" w:cs="Times New Roman"/>
        </w:rPr>
        <w:t xml:space="preserve"> (2005). Bilgiye Dayalı Örgütlerin Temel Örgütsel Nitelikleri ve Yetenekleri. Ankara Üniversitesi SBF Dergisi, 60(2), 71-96.</w:t>
      </w:r>
    </w:p>
    <w:p w14:paraId="03EB876C" w14:textId="291CCB8B" w:rsidR="00AF7D30" w:rsidRPr="00BF1E5F" w:rsidRDefault="00AF7D30" w:rsidP="005019DC">
      <w:pPr>
        <w:spacing w:before="120" w:after="120" w:line="240" w:lineRule="auto"/>
        <w:jc w:val="both"/>
        <w:rPr>
          <w:rFonts w:ascii="Times" w:hAnsi="Times" w:cs="Times New Roman"/>
          <w:b/>
        </w:rPr>
      </w:pPr>
      <w:proofErr w:type="spellStart"/>
      <w:r w:rsidRPr="00BF1E5F">
        <w:rPr>
          <w:rFonts w:ascii="Times" w:hAnsi="Times" w:cs="Times New Roman"/>
        </w:rPr>
        <w:lastRenderedPageBreak/>
        <w:t>Eade</w:t>
      </w:r>
      <w:proofErr w:type="spellEnd"/>
      <w:r w:rsidRPr="00BF1E5F">
        <w:rPr>
          <w:rFonts w:ascii="Times" w:hAnsi="Times" w:cs="Times New Roman"/>
        </w:rPr>
        <w:t>, D</w:t>
      </w:r>
      <w:r w:rsidR="00BF1E5F">
        <w:rPr>
          <w:rFonts w:ascii="Times" w:hAnsi="Times" w:cs="Times New Roman"/>
        </w:rPr>
        <w:t xml:space="preserve">. </w:t>
      </w:r>
      <w:r w:rsidRPr="00BF1E5F">
        <w:rPr>
          <w:rFonts w:ascii="Times" w:hAnsi="Times" w:cs="Times New Roman"/>
        </w:rPr>
        <w:t xml:space="preserve">(2007). </w:t>
      </w:r>
      <w:proofErr w:type="spellStart"/>
      <w:r w:rsidRPr="00BF1E5F">
        <w:rPr>
          <w:rFonts w:ascii="Times" w:hAnsi="Times" w:cs="Times New Roman"/>
        </w:rPr>
        <w:t>Capacity</w:t>
      </w:r>
      <w:proofErr w:type="spellEnd"/>
      <w:r w:rsidRPr="00BF1E5F">
        <w:rPr>
          <w:rFonts w:ascii="Times" w:hAnsi="Times" w:cs="Times New Roman"/>
        </w:rPr>
        <w:t xml:space="preserve"> </w:t>
      </w:r>
      <w:proofErr w:type="spellStart"/>
      <w:r w:rsidRPr="00BF1E5F">
        <w:rPr>
          <w:rFonts w:ascii="Times" w:hAnsi="Times" w:cs="Times New Roman"/>
        </w:rPr>
        <w:t>building</w:t>
      </w:r>
      <w:proofErr w:type="spellEnd"/>
      <w:r w:rsidRPr="00BF1E5F">
        <w:rPr>
          <w:rFonts w:ascii="Times" w:hAnsi="Times" w:cs="Times New Roman"/>
        </w:rPr>
        <w:t xml:space="preserve">: </w:t>
      </w:r>
      <w:proofErr w:type="spellStart"/>
      <w:r w:rsidRPr="00BF1E5F">
        <w:rPr>
          <w:rFonts w:ascii="Times" w:hAnsi="Times" w:cs="Times New Roman"/>
        </w:rPr>
        <w:t>who</w:t>
      </w:r>
      <w:proofErr w:type="spellEnd"/>
      <w:r w:rsidRPr="00BF1E5F">
        <w:rPr>
          <w:rFonts w:ascii="Times" w:hAnsi="Times" w:cs="Times New Roman"/>
        </w:rPr>
        <w:t xml:space="preserve"> </w:t>
      </w:r>
      <w:proofErr w:type="spellStart"/>
      <w:r w:rsidRPr="00BF1E5F">
        <w:rPr>
          <w:rFonts w:ascii="Times" w:hAnsi="Times" w:cs="Times New Roman"/>
        </w:rPr>
        <w:t>builds</w:t>
      </w:r>
      <w:proofErr w:type="spellEnd"/>
      <w:r w:rsidRPr="00BF1E5F">
        <w:rPr>
          <w:rFonts w:ascii="Times" w:hAnsi="Times" w:cs="Times New Roman"/>
        </w:rPr>
        <w:t xml:space="preserve"> </w:t>
      </w:r>
      <w:proofErr w:type="spellStart"/>
      <w:r w:rsidRPr="00BF1E5F">
        <w:rPr>
          <w:rFonts w:ascii="Times" w:hAnsi="Times" w:cs="Times New Roman"/>
        </w:rPr>
        <w:t>whose</w:t>
      </w:r>
      <w:proofErr w:type="spellEnd"/>
      <w:r w:rsidRPr="00BF1E5F">
        <w:rPr>
          <w:rFonts w:ascii="Times" w:hAnsi="Times" w:cs="Times New Roman"/>
        </w:rPr>
        <w:t xml:space="preserve"> </w:t>
      </w:r>
      <w:proofErr w:type="spellStart"/>
      <w:proofErr w:type="gramStart"/>
      <w:r w:rsidRPr="00BF1E5F">
        <w:rPr>
          <w:rFonts w:ascii="Times" w:hAnsi="Times" w:cs="Times New Roman"/>
        </w:rPr>
        <w:t>capacity</w:t>
      </w:r>
      <w:proofErr w:type="spellEnd"/>
      <w:r w:rsidRPr="00BF1E5F">
        <w:rPr>
          <w:rFonts w:ascii="Times" w:hAnsi="Times" w:cs="Times New Roman"/>
        </w:rPr>
        <w:t>?.</w:t>
      </w:r>
      <w:proofErr w:type="gramEnd"/>
      <w:r w:rsidRPr="00BF1E5F">
        <w:rPr>
          <w:rFonts w:ascii="Times" w:hAnsi="Times" w:cs="Times New Roman"/>
        </w:rPr>
        <w:t xml:space="preserve"> </w:t>
      </w:r>
      <w:r w:rsidRPr="00BF1E5F">
        <w:rPr>
          <w:rFonts w:ascii="Times" w:hAnsi="Times" w:cs="Times New Roman"/>
          <w:i/>
        </w:rPr>
        <w:t xml:space="preserve">Development in </w:t>
      </w:r>
      <w:proofErr w:type="spellStart"/>
      <w:r w:rsidRPr="00BF1E5F">
        <w:rPr>
          <w:rFonts w:ascii="Times" w:hAnsi="Times" w:cs="Times New Roman"/>
          <w:i/>
        </w:rPr>
        <w:t>Practice</w:t>
      </w:r>
      <w:proofErr w:type="spellEnd"/>
      <w:r w:rsidRPr="00BF1E5F">
        <w:rPr>
          <w:rFonts w:ascii="Times" w:hAnsi="Times" w:cs="Times New Roman"/>
        </w:rPr>
        <w:t>, 17(4-5), 630–639.</w:t>
      </w:r>
    </w:p>
    <w:p w14:paraId="7DB6E038" w14:textId="7E0447B4" w:rsidR="00AF7D30" w:rsidRPr="00BF1E5F" w:rsidRDefault="00AF7D30" w:rsidP="005019DC">
      <w:pPr>
        <w:spacing w:before="120" w:after="120" w:line="240" w:lineRule="auto"/>
        <w:jc w:val="both"/>
        <w:rPr>
          <w:rFonts w:ascii="Times" w:hAnsi="Times" w:cs="Times New Roman"/>
          <w:b/>
        </w:rPr>
      </w:pPr>
      <w:proofErr w:type="spellStart"/>
      <w:r w:rsidRPr="00BF1E5F">
        <w:rPr>
          <w:rFonts w:ascii="Times" w:hAnsi="Times" w:cs="Times New Roman"/>
        </w:rPr>
        <w:t>Goffee</w:t>
      </w:r>
      <w:proofErr w:type="spellEnd"/>
      <w:r w:rsidRPr="00BF1E5F">
        <w:rPr>
          <w:rFonts w:ascii="Times" w:hAnsi="Times" w:cs="Times New Roman"/>
        </w:rPr>
        <w:t>, R</w:t>
      </w:r>
      <w:r w:rsidR="00BF1E5F">
        <w:rPr>
          <w:rFonts w:ascii="Times" w:hAnsi="Times" w:cs="Times New Roman"/>
        </w:rPr>
        <w:t>.</w:t>
      </w:r>
      <w:r w:rsidRPr="00BF1E5F">
        <w:rPr>
          <w:rFonts w:ascii="Times" w:hAnsi="Times" w:cs="Times New Roman"/>
        </w:rPr>
        <w:t xml:space="preserve"> ve </w:t>
      </w:r>
      <w:proofErr w:type="spellStart"/>
      <w:r w:rsidRPr="00BF1E5F">
        <w:rPr>
          <w:rFonts w:ascii="Times" w:hAnsi="Times" w:cs="Times New Roman"/>
        </w:rPr>
        <w:t>Jones</w:t>
      </w:r>
      <w:proofErr w:type="spellEnd"/>
      <w:r w:rsidRPr="00BF1E5F">
        <w:rPr>
          <w:rFonts w:ascii="Times" w:hAnsi="Times" w:cs="Times New Roman"/>
        </w:rPr>
        <w:t>, G</w:t>
      </w:r>
      <w:r w:rsidR="00BF1E5F">
        <w:rPr>
          <w:rFonts w:ascii="Times" w:hAnsi="Times" w:cs="Times New Roman"/>
        </w:rPr>
        <w:t>.</w:t>
      </w:r>
      <w:r w:rsidRPr="00BF1E5F">
        <w:rPr>
          <w:rFonts w:ascii="Times" w:hAnsi="Times" w:cs="Times New Roman"/>
        </w:rPr>
        <w:t xml:space="preserve"> (1999). Modern Şirketi Bir Arada Tutan </w:t>
      </w:r>
      <w:proofErr w:type="gramStart"/>
      <w:r w:rsidRPr="00BF1E5F">
        <w:rPr>
          <w:rFonts w:ascii="Times" w:hAnsi="Times" w:cs="Times New Roman"/>
        </w:rPr>
        <w:t>Nedir?.</w:t>
      </w:r>
      <w:proofErr w:type="gramEnd"/>
      <w:r w:rsidRPr="00BF1E5F">
        <w:rPr>
          <w:rFonts w:ascii="Times" w:hAnsi="Times" w:cs="Times New Roman"/>
        </w:rPr>
        <w:t xml:space="preserve"> </w:t>
      </w:r>
      <w:r w:rsidRPr="00BF1E5F">
        <w:rPr>
          <w:rFonts w:ascii="Times" w:hAnsi="Times" w:cs="Times New Roman"/>
          <w:i/>
        </w:rPr>
        <w:t>İnsanları Yönetmek</w:t>
      </w:r>
      <w:r w:rsidRPr="00BF1E5F">
        <w:rPr>
          <w:rFonts w:ascii="Times" w:hAnsi="Times" w:cs="Times New Roman"/>
        </w:rPr>
        <w:t xml:space="preserve">, Harvard Business </w:t>
      </w:r>
      <w:proofErr w:type="spellStart"/>
      <w:r w:rsidRPr="00BF1E5F">
        <w:rPr>
          <w:rFonts w:ascii="Times" w:hAnsi="Times" w:cs="Times New Roman"/>
        </w:rPr>
        <w:t>Review</w:t>
      </w:r>
      <w:proofErr w:type="spellEnd"/>
      <w:r w:rsidRPr="00BF1E5F">
        <w:rPr>
          <w:rFonts w:ascii="Times" w:hAnsi="Times" w:cs="Times New Roman"/>
        </w:rPr>
        <w:t>, Ankara: MESS, 11-50.</w:t>
      </w:r>
    </w:p>
    <w:p w14:paraId="6BC4C811" w14:textId="77777777" w:rsidR="00AF7D30" w:rsidRPr="00BF1E5F" w:rsidRDefault="00AF7D30" w:rsidP="005019DC">
      <w:pPr>
        <w:spacing w:before="120" w:after="120" w:line="240" w:lineRule="auto"/>
        <w:jc w:val="both"/>
        <w:rPr>
          <w:rFonts w:ascii="Times" w:hAnsi="Times" w:cs="Times New Roman"/>
          <w:b/>
        </w:rPr>
      </w:pPr>
      <w:proofErr w:type="spellStart"/>
      <w:r w:rsidRPr="00BF1E5F">
        <w:rPr>
          <w:rFonts w:ascii="Times" w:hAnsi="Times" w:cs="Times New Roman"/>
        </w:rPr>
        <w:t>Hahn</w:t>
      </w:r>
      <w:proofErr w:type="spellEnd"/>
      <w:r w:rsidRPr="00BF1E5F">
        <w:rPr>
          <w:rFonts w:ascii="Times" w:hAnsi="Times" w:cs="Times New Roman"/>
        </w:rPr>
        <w:t>, J. (</w:t>
      </w:r>
      <w:proofErr w:type="spellStart"/>
      <w:r w:rsidRPr="00BF1E5F">
        <w:rPr>
          <w:rFonts w:ascii="Times" w:hAnsi="Times" w:cs="Times New Roman"/>
        </w:rPr>
        <w:t>n.d</w:t>
      </w:r>
      <w:proofErr w:type="spellEnd"/>
      <w:r w:rsidRPr="00BF1E5F">
        <w:rPr>
          <w:rFonts w:ascii="Times" w:hAnsi="Times" w:cs="Times New Roman"/>
        </w:rPr>
        <w:t xml:space="preserve">.). Kamu Yönetimi İlkeleri. SIGMA, EU, OECD. </w:t>
      </w:r>
      <w:proofErr w:type="spellStart"/>
      <w:r w:rsidRPr="00BF1E5F">
        <w:rPr>
          <w:rFonts w:ascii="Times" w:hAnsi="Times" w:cs="Times New Roman"/>
        </w:rPr>
        <w:t>Retrieved</w:t>
      </w:r>
      <w:proofErr w:type="spellEnd"/>
      <w:r w:rsidRPr="00BF1E5F">
        <w:rPr>
          <w:rFonts w:ascii="Times" w:hAnsi="Times" w:cs="Times New Roman"/>
        </w:rPr>
        <w:t xml:space="preserve"> </w:t>
      </w:r>
      <w:proofErr w:type="spellStart"/>
      <w:r w:rsidRPr="00BF1E5F">
        <w:rPr>
          <w:rFonts w:ascii="Times" w:hAnsi="Times" w:cs="Times New Roman"/>
        </w:rPr>
        <w:t>from</w:t>
      </w:r>
      <w:proofErr w:type="spellEnd"/>
      <w:r w:rsidRPr="00BF1E5F">
        <w:rPr>
          <w:rFonts w:ascii="Times" w:hAnsi="Times" w:cs="Times New Roman"/>
        </w:rPr>
        <w:t xml:space="preserve"> http://www.sigmaweb.org/publications/Principles-Public-Administration-Overview-Turkish.pdf, Erişim Tarihi: 24.02.2017</w:t>
      </w:r>
    </w:p>
    <w:p w14:paraId="773C1A9A" w14:textId="3071841A" w:rsidR="00AF7D30" w:rsidRPr="00BF1E5F" w:rsidRDefault="00AF7D30" w:rsidP="005019DC">
      <w:pPr>
        <w:spacing w:before="120" w:after="120" w:line="240" w:lineRule="auto"/>
        <w:jc w:val="both"/>
        <w:rPr>
          <w:rFonts w:ascii="Times" w:hAnsi="Times" w:cs="Times New Roman"/>
          <w:b/>
        </w:rPr>
      </w:pPr>
      <w:proofErr w:type="spellStart"/>
      <w:r w:rsidRPr="00BF1E5F">
        <w:rPr>
          <w:rFonts w:ascii="Times" w:hAnsi="Times" w:cs="Times New Roman"/>
        </w:rPr>
        <w:t>Hansen</w:t>
      </w:r>
      <w:proofErr w:type="spellEnd"/>
      <w:r w:rsidRPr="00BF1E5F">
        <w:rPr>
          <w:rFonts w:ascii="Times" w:hAnsi="Times" w:cs="Times New Roman"/>
        </w:rPr>
        <w:t>, M</w:t>
      </w:r>
      <w:r w:rsidR="00BF1E5F">
        <w:rPr>
          <w:rFonts w:ascii="Times" w:hAnsi="Times" w:cs="Times New Roman"/>
        </w:rPr>
        <w:t>.</w:t>
      </w:r>
      <w:r w:rsidRPr="00BF1E5F">
        <w:rPr>
          <w:rFonts w:ascii="Times" w:hAnsi="Times" w:cs="Times New Roman"/>
        </w:rPr>
        <w:t xml:space="preserve"> T., </w:t>
      </w:r>
      <w:proofErr w:type="spellStart"/>
      <w:r w:rsidRPr="00BF1E5F">
        <w:rPr>
          <w:rFonts w:ascii="Times" w:hAnsi="Times" w:cs="Times New Roman"/>
        </w:rPr>
        <w:t>N</w:t>
      </w:r>
      <w:r w:rsidR="00D00F54">
        <w:rPr>
          <w:rFonts w:ascii="Times" w:hAnsi="Times" w:cs="Times New Roman"/>
        </w:rPr>
        <w:t>ohria</w:t>
      </w:r>
      <w:proofErr w:type="spellEnd"/>
      <w:r w:rsidRPr="00BF1E5F">
        <w:rPr>
          <w:rFonts w:ascii="Times" w:hAnsi="Times" w:cs="Times New Roman"/>
        </w:rPr>
        <w:t>, N</w:t>
      </w:r>
      <w:r w:rsidR="00D00F54">
        <w:rPr>
          <w:rFonts w:ascii="Times" w:hAnsi="Times" w:cs="Times New Roman"/>
        </w:rPr>
        <w:t>.</w:t>
      </w:r>
      <w:r w:rsidRPr="00BF1E5F">
        <w:rPr>
          <w:rFonts w:ascii="Times" w:hAnsi="Times" w:cs="Times New Roman"/>
        </w:rPr>
        <w:t xml:space="preserve">, </w:t>
      </w:r>
      <w:proofErr w:type="spellStart"/>
      <w:r w:rsidRPr="00BF1E5F">
        <w:rPr>
          <w:rFonts w:ascii="Times" w:hAnsi="Times" w:cs="Times New Roman"/>
        </w:rPr>
        <w:t>T</w:t>
      </w:r>
      <w:r w:rsidR="00D00F54">
        <w:rPr>
          <w:rFonts w:ascii="Times" w:hAnsi="Times" w:cs="Times New Roman"/>
        </w:rPr>
        <w:t>ierney</w:t>
      </w:r>
      <w:proofErr w:type="spellEnd"/>
      <w:r w:rsidRPr="00BF1E5F">
        <w:rPr>
          <w:rFonts w:ascii="Times" w:hAnsi="Times" w:cs="Times New Roman"/>
        </w:rPr>
        <w:t>, T</w:t>
      </w:r>
      <w:r w:rsidR="00D00F54">
        <w:rPr>
          <w:rFonts w:ascii="Times" w:hAnsi="Times" w:cs="Times New Roman"/>
        </w:rPr>
        <w:t>.</w:t>
      </w:r>
      <w:r w:rsidRPr="00BF1E5F">
        <w:rPr>
          <w:rFonts w:ascii="Times" w:hAnsi="Times" w:cs="Times New Roman"/>
        </w:rPr>
        <w:t xml:space="preserve"> (1999). Bilgi Yönetimi Stratejiniz </w:t>
      </w:r>
      <w:proofErr w:type="gramStart"/>
      <w:r w:rsidRPr="00BF1E5F">
        <w:rPr>
          <w:rFonts w:ascii="Times" w:hAnsi="Times" w:cs="Times New Roman"/>
        </w:rPr>
        <w:t>Ne?.</w:t>
      </w:r>
      <w:proofErr w:type="gramEnd"/>
      <w:r w:rsidRPr="00BF1E5F">
        <w:rPr>
          <w:rFonts w:ascii="Times" w:hAnsi="Times" w:cs="Times New Roman"/>
        </w:rPr>
        <w:t xml:space="preserve"> </w:t>
      </w:r>
      <w:r w:rsidRPr="00BF1E5F">
        <w:rPr>
          <w:rFonts w:ascii="Times" w:hAnsi="Times" w:cs="Times New Roman"/>
          <w:i/>
        </w:rPr>
        <w:t xml:space="preserve">Harvard Business </w:t>
      </w:r>
      <w:proofErr w:type="spellStart"/>
      <w:r w:rsidRPr="00BF1E5F">
        <w:rPr>
          <w:rFonts w:ascii="Times" w:hAnsi="Times" w:cs="Times New Roman"/>
          <w:i/>
        </w:rPr>
        <w:t>Review</w:t>
      </w:r>
      <w:proofErr w:type="spellEnd"/>
      <w:r w:rsidRPr="00BF1E5F">
        <w:rPr>
          <w:rFonts w:ascii="Times" w:hAnsi="Times" w:cs="Times New Roman"/>
        </w:rPr>
        <w:t>, Ankara: MESS, 69-92.</w:t>
      </w:r>
    </w:p>
    <w:p w14:paraId="57D56B79" w14:textId="3CD74D91" w:rsidR="00AF7D30" w:rsidRPr="00D00F54" w:rsidRDefault="00AF7D30" w:rsidP="005019DC">
      <w:pPr>
        <w:spacing w:before="120" w:after="120" w:line="240" w:lineRule="auto"/>
        <w:jc w:val="both"/>
        <w:rPr>
          <w:rFonts w:ascii="Times" w:hAnsi="Times" w:cs="Times New Roman"/>
          <w:b/>
        </w:rPr>
      </w:pPr>
      <w:r w:rsidRPr="00D00F54">
        <w:rPr>
          <w:rFonts w:ascii="Times" w:hAnsi="Times" w:cs="Times New Roman"/>
        </w:rPr>
        <w:t>İnce, A</w:t>
      </w:r>
      <w:r w:rsidR="00D00F54" w:rsidRPr="00D00F54">
        <w:rPr>
          <w:rFonts w:ascii="Times" w:hAnsi="Times" w:cs="Times New Roman"/>
        </w:rPr>
        <w:t>.</w:t>
      </w:r>
      <w:r w:rsidRPr="00D00F54">
        <w:rPr>
          <w:rFonts w:ascii="Times" w:hAnsi="Times" w:cs="Times New Roman"/>
        </w:rPr>
        <w:t>R</w:t>
      </w:r>
      <w:r w:rsidR="00D00F54" w:rsidRPr="00D00F54">
        <w:rPr>
          <w:rFonts w:ascii="Times" w:hAnsi="Times" w:cs="Times New Roman"/>
        </w:rPr>
        <w:t>.</w:t>
      </w:r>
      <w:r w:rsidRPr="00D00F54">
        <w:rPr>
          <w:rFonts w:ascii="Times" w:hAnsi="Times" w:cs="Times New Roman"/>
        </w:rPr>
        <w:t>, Erol, Y</w:t>
      </w:r>
      <w:r w:rsidR="00D00F54" w:rsidRPr="00D00F54">
        <w:rPr>
          <w:rFonts w:ascii="Times" w:hAnsi="Times" w:cs="Times New Roman"/>
        </w:rPr>
        <w:t>.</w:t>
      </w:r>
      <w:r w:rsidRPr="00D00F54">
        <w:rPr>
          <w:rFonts w:ascii="Times" w:hAnsi="Times" w:cs="Times New Roman"/>
        </w:rPr>
        <w:t>ve Karagöz, N</w:t>
      </w:r>
      <w:r w:rsidR="00D00F54" w:rsidRPr="00D00F54">
        <w:rPr>
          <w:rFonts w:ascii="Times" w:hAnsi="Times" w:cs="Times New Roman"/>
        </w:rPr>
        <w:t>.</w:t>
      </w:r>
      <w:r w:rsidRPr="00D00F54">
        <w:rPr>
          <w:rFonts w:ascii="Times" w:hAnsi="Times" w:cs="Times New Roman"/>
        </w:rPr>
        <w:t xml:space="preserve"> (2013), Bir Süreç İyileştirme Örneği Olarak Görüntü Arşivleme ve İletişim Sisteminin (PACS) Değerlendirilmesi (Sivas Numune Hastanesi </w:t>
      </w:r>
      <w:proofErr w:type="gramStart"/>
      <w:r w:rsidRPr="00D00F54">
        <w:rPr>
          <w:rFonts w:ascii="Times" w:hAnsi="Times" w:cs="Times New Roman"/>
        </w:rPr>
        <w:t>Uygulaması )</w:t>
      </w:r>
      <w:proofErr w:type="gramEnd"/>
      <w:r w:rsidRPr="00D00F54">
        <w:rPr>
          <w:rFonts w:ascii="Times" w:hAnsi="Times" w:cs="Times New Roman"/>
        </w:rPr>
        <w:t>. İşletme Araştırmaları Dergisi, 5/3, 243-257.</w:t>
      </w:r>
    </w:p>
    <w:p w14:paraId="3188DF98" w14:textId="7CC80CBE" w:rsidR="00AF7D30" w:rsidRPr="00BF1E5F" w:rsidRDefault="00AF7D30" w:rsidP="005019DC">
      <w:pPr>
        <w:spacing w:before="120" w:after="120" w:line="240" w:lineRule="auto"/>
        <w:jc w:val="both"/>
        <w:rPr>
          <w:rFonts w:ascii="Times" w:hAnsi="Times" w:cs="Times New Roman"/>
          <w:b/>
        </w:rPr>
      </w:pPr>
      <w:r w:rsidRPr="00BF1E5F">
        <w:rPr>
          <w:rFonts w:ascii="Times" w:hAnsi="Times" w:cs="Times New Roman"/>
        </w:rPr>
        <w:t>Montoya, C</w:t>
      </w:r>
      <w:r w:rsidR="00D00F54">
        <w:rPr>
          <w:rFonts w:ascii="Times" w:hAnsi="Times" w:cs="Times New Roman"/>
        </w:rPr>
        <w:t>.</w:t>
      </w:r>
      <w:r w:rsidRPr="00BF1E5F">
        <w:rPr>
          <w:rFonts w:ascii="Times" w:hAnsi="Times" w:cs="Times New Roman"/>
        </w:rPr>
        <w:t xml:space="preserve"> (2008). </w:t>
      </w:r>
      <w:proofErr w:type="spellStart"/>
      <w:r w:rsidRPr="00BF1E5F">
        <w:rPr>
          <w:rFonts w:ascii="Times" w:hAnsi="Times" w:cs="Times New Roman"/>
          <w:i/>
        </w:rPr>
        <w:t>The</w:t>
      </w:r>
      <w:proofErr w:type="spellEnd"/>
      <w:r w:rsidRPr="00BF1E5F">
        <w:rPr>
          <w:rFonts w:ascii="Times" w:hAnsi="Times" w:cs="Times New Roman"/>
          <w:i/>
        </w:rPr>
        <w:t xml:space="preserve"> </w:t>
      </w:r>
      <w:proofErr w:type="spellStart"/>
      <w:r w:rsidRPr="00BF1E5F">
        <w:rPr>
          <w:rFonts w:ascii="Times" w:hAnsi="Times" w:cs="Times New Roman"/>
          <w:i/>
        </w:rPr>
        <w:t>European</w:t>
      </w:r>
      <w:proofErr w:type="spellEnd"/>
      <w:r w:rsidRPr="00BF1E5F">
        <w:rPr>
          <w:rFonts w:ascii="Times" w:hAnsi="Times" w:cs="Times New Roman"/>
          <w:i/>
        </w:rPr>
        <w:t xml:space="preserve"> </w:t>
      </w:r>
      <w:proofErr w:type="spellStart"/>
      <w:r w:rsidRPr="00BF1E5F">
        <w:rPr>
          <w:rFonts w:ascii="Times" w:hAnsi="Times" w:cs="Times New Roman"/>
          <w:i/>
        </w:rPr>
        <w:t>Union</w:t>
      </w:r>
      <w:proofErr w:type="spellEnd"/>
      <w:r w:rsidRPr="00BF1E5F">
        <w:rPr>
          <w:rFonts w:ascii="Times" w:hAnsi="Times" w:cs="Times New Roman"/>
          <w:i/>
        </w:rPr>
        <w:t xml:space="preserve">, </w:t>
      </w:r>
      <w:proofErr w:type="spellStart"/>
      <w:r w:rsidRPr="00BF1E5F">
        <w:rPr>
          <w:rFonts w:ascii="Times" w:hAnsi="Times" w:cs="Times New Roman"/>
          <w:i/>
        </w:rPr>
        <w:t>Capacity</w:t>
      </w:r>
      <w:proofErr w:type="spellEnd"/>
      <w:r w:rsidRPr="00BF1E5F">
        <w:rPr>
          <w:rFonts w:ascii="Times" w:hAnsi="Times" w:cs="Times New Roman"/>
          <w:i/>
        </w:rPr>
        <w:t xml:space="preserve"> </w:t>
      </w:r>
      <w:proofErr w:type="spellStart"/>
      <w:r w:rsidRPr="00BF1E5F">
        <w:rPr>
          <w:rFonts w:ascii="Times" w:hAnsi="Times" w:cs="Times New Roman"/>
          <w:i/>
        </w:rPr>
        <w:t>Building</w:t>
      </w:r>
      <w:proofErr w:type="spellEnd"/>
      <w:r w:rsidRPr="00BF1E5F">
        <w:rPr>
          <w:rFonts w:ascii="Times" w:hAnsi="Times" w:cs="Times New Roman"/>
          <w:i/>
        </w:rPr>
        <w:t xml:space="preserve">, </w:t>
      </w:r>
      <w:proofErr w:type="spellStart"/>
      <w:r w:rsidRPr="00BF1E5F">
        <w:rPr>
          <w:rFonts w:ascii="Times" w:hAnsi="Times" w:cs="Times New Roman"/>
          <w:i/>
        </w:rPr>
        <w:t>and</w:t>
      </w:r>
      <w:proofErr w:type="spellEnd"/>
      <w:r w:rsidRPr="00BF1E5F">
        <w:rPr>
          <w:rFonts w:ascii="Times" w:hAnsi="Times" w:cs="Times New Roman"/>
          <w:i/>
        </w:rPr>
        <w:t xml:space="preserve"> </w:t>
      </w:r>
      <w:proofErr w:type="spellStart"/>
      <w:r w:rsidRPr="00BF1E5F">
        <w:rPr>
          <w:rFonts w:ascii="Times" w:hAnsi="Times" w:cs="Times New Roman"/>
          <w:i/>
        </w:rPr>
        <w:t>Transnational</w:t>
      </w:r>
      <w:proofErr w:type="spellEnd"/>
      <w:r w:rsidRPr="00BF1E5F">
        <w:rPr>
          <w:rFonts w:ascii="Times" w:hAnsi="Times" w:cs="Times New Roman"/>
          <w:i/>
        </w:rPr>
        <w:t xml:space="preserve"> Networks: </w:t>
      </w:r>
      <w:proofErr w:type="spellStart"/>
      <w:r w:rsidRPr="00BF1E5F">
        <w:rPr>
          <w:rFonts w:ascii="Times" w:hAnsi="Times" w:cs="Times New Roman"/>
          <w:i/>
        </w:rPr>
        <w:t>Combating</w:t>
      </w:r>
      <w:proofErr w:type="spellEnd"/>
      <w:r w:rsidRPr="00BF1E5F">
        <w:rPr>
          <w:rFonts w:ascii="Times" w:hAnsi="Times" w:cs="Times New Roman"/>
          <w:i/>
        </w:rPr>
        <w:t xml:space="preserve"> </w:t>
      </w:r>
      <w:proofErr w:type="spellStart"/>
      <w:r w:rsidRPr="00BF1E5F">
        <w:rPr>
          <w:rFonts w:ascii="Times" w:hAnsi="Times" w:cs="Times New Roman"/>
          <w:i/>
        </w:rPr>
        <w:t>Violence</w:t>
      </w:r>
      <w:proofErr w:type="spellEnd"/>
      <w:r w:rsidRPr="00BF1E5F">
        <w:rPr>
          <w:rFonts w:ascii="Times" w:hAnsi="Times" w:cs="Times New Roman"/>
          <w:i/>
        </w:rPr>
        <w:t xml:space="preserve"> </w:t>
      </w:r>
      <w:proofErr w:type="spellStart"/>
      <w:r w:rsidRPr="00BF1E5F">
        <w:rPr>
          <w:rFonts w:ascii="Times" w:hAnsi="Times" w:cs="Times New Roman"/>
          <w:i/>
        </w:rPr>
        <w:t>Against</w:t>
      </w:r>
      <w:proofErr w:type="spellEnd"/>
      <w:r w:rsidRPr="00BF1E5F">
        <w:rPr>
          <w:rFonts w:ascii="Times" w:hAnsi="Times" w:cs="Times New Roman"/>
          <w:i/>
        </w:rPr>
        <w:t xml:space="preserve"> </w:t>
      </w:r>
      <w:proofErr w:type="spellStart"/>
      <w:r w:rsidRPr="00BF1E5F">
        <w:rPr>
          <w:rFonts w:ascii="Times" w:hAnsi="Times" w:cs="Times New Roman"/>
          <w:i/>
        </w:rPr>
        <w:t>Women</w:t>
      </w:r>
      <w:proofErr w:type="spellEnd"/>
      <w:r w:rsidRPr="00BF1E5F">
        <w:rPr>
          <w:rFonts w:ascii="Times" w:hAnsi="Times" w:cs="Times New Roman"/>
          <w:i/>
        </w:rPr>
        <w:t xml:space="preserve"> Through </w:t>
      </w:r>
      <w:proofErr w:type="spellStart"/>
      <w:r w:rsidRPr="00BF1E5F">
        <w:rPr>
          <w:rFonts w:ascii="Times" w:hAnsi="Times" w:cs="Times New Roman"/>
          <w:i/>
        </w:rPr>
        <w:t>the</w:t>
      </w:r>
      <w:proofErr w:type="spellEnd"/>
      <w:r w:rsidRPr="00BF1E5F">
        <w:rPr>
          <w:rFonts w:ascii="Times" w:hAnsi="Times" w:cs="Times New Roman"/>
          <w:i/>
        </w:rPr>
        <w:t xml:space="preserve"> </w:t>
      </w:r>
      <w:proofErr w:type="spellStart"/>
      <w:r w:rsidRPr="00BF1E5F">
        <w:rPr>
          <w:rFonts w:ascii="Times" w:hAnsi="Times" w:cs="Times New Roman"/>
          <w:i/>
        </w:rPr>
        <w:t>Daphne</w:t>
      </w:r>
      <w:proofErr w:type="spellEnd"/>
      <w:r w:rsidRPr="00BF1E5F">
        <w:rPr>
          <w:rFonts w:ascii="Times" w:hAnsi="Times" w:cs="Times New Roman"/>
          <w:i/>
        </w:rPr>
        <w:t xml:space="preserve"> Program</w:t>
      </w:r>
      <w:r w:rsidRPr="00BF1E5F">
        <w:rPr>
          <w:rFonts w:ascii="Times" w:hAnsi="Times" w:cs="Times New Roman"/>
        </w:rPr>
        <w:t xml:space="preserve">. International </w:t>
      </w:r>
      <w:proofErr w:type="spellStart"/>
      <w:r w:rsidRPr="00BF1E5F">
        <w:rPr>
          <w:rFonts w:ascii="Times" w:hAnsi="Times" w:cs="Times New Roman"/>
        </w:rPr>
        <w:t>Organization</w:t>
      </w:r>
      <w:proofErr w:type="spellEnd"/>
      <w:r w:rsidRPr="00BF1E5F">
        <w:rPr>
          <w:rFonts w:ascii="Times" w:hAnsi="Times" w:cs="Times New Roman"/>
        </w:rPr>
        <w:t xml:space="preserve">, 62(02), 359–372. </w:t>
      </w:r>
    </w:p>
    <w:p w14:paraId="6AF68D81" w14:textId="693E94CD" w:rsidR="00AF7D30" w:rsidRPr="00BF1E5F" w:rsidRDefault="00AF7D30" w:rsidP="005019DC">
      <w:pPr>
        <w:spacing w:before="120" w:after="120" w:line="240" w:lineRule="auto"/>
        <w:jc w:val="both"/>
        <w:rPr>
          <w:rFonts w:ascii="Times" w:hAnsi="Times" w:cs="Times New Roman"/>
          <w:b/>
        </w:rPr>
      </w:pPr>
      <w:r w:rsidRPr="00BF1E5F">
        <w:rPr>
          <w:rFonts w:ascii="Times" w:hAnsi="Times" w:cs="Times New Roman"/>
        </w:rPr>
        <w:t xml:space="preserve">OECD. (1995). </w:t>
      </w:r>
      <w:proofErr w:type="spellStart"/>
      <w:r w:rsidRPr="00BF1E5F">
        <w:rPr>
          <w:rFonts w:ascii="Times" w:hAnsi="Times" w:cs="Times New Roman"/>
          <w:i/>
        </w:rPr>
        <w:t>Constitutions</w:t>
      </w:r>
      <w:proofErr w:type="spellEnd"/>
      <w:r w:rsidRPr="00BF1E5F">
        <w:rPr>
          <w:rFonts w:ascii="Times" w:hAnsi="Times" w:cs="Times New Roman"/>
          <w:i/>
        </w:rPr>
        <w:t xml:space="preserve"> of Central </w:t>
      </w:r>
      <w:proofErr w:type="spellStart"/>
      <w:r w:rsidRPr="00BF1E5F">
        <w:rPr>
          <w:rFonts w:ascii="Times" w:hAnsi="Times" w:cs="Times New Roman"/>
          <w:i/>
        </w:rPr>
        <w:t>and</w:t>
      </w:r>
      <w:proofErr w:type="spellEnd"/>
      <w:r w:rsidRPr="00BF1E5F">
        <w:rPr>
          <w:rFonts w:ascii="Times" w:hAnsi="Times" w:cs="Times New Roman"/>
          <w:i/>
        </w:rPr>
        <w:t xml:space="preserve"> </w:t>
      </w:r>
      <w:proofErr w:type="spellStart"/>
      <w:r w:rsidRPr="00BF1E5F">
        <w:rPr>
          <w:rFonts w:ascii="Times" w:hAnsi="Times" w:cs="Times New Roman"/>
          <w:i/>
        </w:rPr>
        <w:t>Eastern</w:t>
      </w:r>
      <w:proofErr w:type="spellEnd"/>
      <w:r w:rsidRPr="00BF1E5F">
        <w:rPr>
          <w:rFonts w:ascii="Times" w:hAnsi="Times" w:cs="Times New Roman"/>
          <w:i/>
        </w:rPr>
        <w:t xml:space="preserve"> </w:t>
      </w:r>
      <w:proofErr w:type="spellStart"/>
      <w:r w:rsidRPr="00BF1E5F">
        <w:rPr>
          <w:rFonts w:ascii="Times" w:hAnsi="Times" w:cs="Times New Roman"/>
          <w:i/>
        </w:rPr>
        <w:t>European</w:t>
      </w:r>
      <w:proofErr w:type="spellEnd"/>
      <w:r w:rsidRPr="00BF1E5F">
        <w:rPr>
          <w:rFonts w:ascii="Times" w:hAnsi="Times" w:cs="Times New Roman"/>
          <w:i/>
        </w:rPr>
        <w:t xml:space="preserve"> </w:t>
      </w:r>
      <w:proofErr w:type="spellStart"/>
      <w:r w:rsidRPr="00BF1E5F">
        <w:rPr>
          <w:rFonts w:ascii="Times" w:hAnsi="Times" w:cs="Times New Roman"/>
          <w:i/>
        </w:rPr>
        <w:t>Countries</w:t>
      </w:r>
      <w:proofErr w:type="spellEnd"/>
      <w:r w:rsidRPr="00BF1E5F">
        <w:rPr>
          <w:rFonts w:ascii="Times" w:hAnsi="Times" w:cs="Times New Roman"/>
          <w:i/>
        </w:rPr>
        <w:t xml:space="preserve"> </w:t>
      </w:r>
      <w:proofErr w:type="spellStart"/>
      <w:r w:rsidRPr="00BF1E5F">
        <w:rPr>
          <w:rFonts w:ascii="Times" w:hAnsi="Times" w:cs="Times New Roman"/>
          <w:i/>
        </w:rPr>
        <w:t>and</w:t>
      </w:r>
      <w:proofErr w:type="spellEnd"/>
      <w:r w:rsidRPr="00BF1E5F">
        <w:rPr>
          <w:rFonts w:ascii="Times" w:hAnsi="Times" w:cs="Times New Roman"/>
          <w:i/>
        </w:rPr>
        <w:t xml:space="preserve"> </w:t>
      </w:r>
      <w:proofErr w:type="spellStart"/>
      <w:r w:rsidRPr="00BF1E5F">
        <w:rPr>
          <w:rFonts w:ascii="Times" w:hAnsi="Times" w:cs="Times New Roman"/>
          <w:i/>
        </w:rPr>
        <w:t>the</w:t>
      </w:r>
      <w:proofErr w:type="spellEnd"/>
      <w:r w:rsidRPr="00BF1E5F">
        <w:rPr>
          <w:rFonts w:ascii="Times" w:hAnsi="Times" w:cs="Times New Roman"/>
          <w:i/>
        </w:rPr>
        <w:t xml:space="preserve"> </w:t>
      </w:r>
      <w:proofErr w:type="spellStart"/>
      <w:r w:rsidRPr="00BF1E5F">
        <w:rPr>
          <w:rFonts w:ascii="Times" w:hAnsi="Times" w:cs="Times New Roman"/>
          <w:i/>
        </w:rPr>
        <w:t>Baltic</w:t>
      </w:r>
      <w:proofErr w:type="spellEnd"/>
      <w:r w:rsidRPr="00BF1E5F">
        <w:rPr>
          <w:rFonts w:ascii="Times" w:hAnsi="Times" w:cs="Times New Roman"/>
          <w:i/>
        </w:rPr>
        <w:t xml:space="preserve"> </w:t>
      </w:r>
      <w:proofErr w:type="spellStart"/>
      <w:r w:rsidRPr="00BF1E5F">
        <w:rPr>
          <w:rFonts w:ascii="Times" w:hAnsi="Times" w:cs="Times New Roman"/>
          <w:i/>
        </w:rPr>
        <w:t>States</w:t>
      </w:r>
      <w:proofErr w:type="spellEnd"/>
      <w:r w:rsidRPr="00BF1E5F">
        <w:rPr>
          <w:rFonts w:ascii="Times" w:hAnsi="Times" w:cs="Times New Roman"/>
        </w:rPr>
        <w:t xml:space="preserve">. </w:t>
      </w:r>
      <w:r w:rsidRPr="00BF1E5F">
        <w:rPr>
          <w:rStyle w:val="Kpr"/>
          <w:rFonts w:ascii="Times" w:hAnsi="Times" w:cs="Times New Roman"/>
        </w:rPr>
        <w:t>http://doi.org/http://dx.doi.org/10.1787/5kml6gf26mvk-en</w:t>
      </w:r>
      <w:r w:rsidRPr="00BF1E5F">
        <w:rPr>
          <w:rFonts w:ascii="Times" w:hAnsi="Times" w:cs="Times New Roman"/>
        </w:rPr>
        <w:t xml:space="preserve">, </w:t>
      </w:r>
      <w:r w:rsidR="001D38E1">
        <w:rPr>
          <w:rFonts w:ascii="Times" w:hAnsi="Times" w:cs="Times New Roman"/>
        </w:rPr>
        <w:t>(</w:t>
      </w:r>
      <w:r w:rsidRPr="00BF1E5F">
        <w:rPr>
          <w:rFonts w:ascii="Times" w:hAnsi="Times" w:cs="Times New Roman"/>
        </w:rPr>
        <w:t>Erişim Tarihi:12.01.2017</w:t>
      </w:r>
      <w:r w:rsidR="001D38E1">
        <w:rPr>
          <w:rFonts w:ascii="Times" w:hAnsi="Times" w:cs="Times New Roman"/>
        </w:rPr>
        <w:t>)</w:t>
      </w:r>
    </w:p>
    <w:p w14:paraId="0F9F6C0D" w14:textId="77777777" w:rsidR="00AF7D30" w:rsidRPr="00BF1E5F" w:rsidRDefault="00AF7D30" w:rsidP="005019DC">
      <w:pPr>
        <w:spacing w:before="120" w:after="120" w:line="240" w:lineRule="auto"/>
        <w:jc w:val="both"/>
        <w:rPr>
          <w:rFonts w:ascii="Times" w:hAnsi="Times" w:cs="Times New Roman"/>
          <w:b/>
        </w:rPr>
      </w:pPr>
      <w:r w:rsidRPr="00BF1E5F">
        <w:rPr>
          <w:rFonts w:ascii="Times" w:hAnsi="Times" w:cs="Times New Roman"/>
        </w:rPr>
        <w:t xml:space="preserve">OECD. (2009). </w:t>
      </w:r>
      <w:proofErr w:type="spellStart"/>
      <w:r w:rsidRPr="00BF1E5F">
        <w:rPr>
          <w:rFonts w:ascii="Times" w:hAnsi="Times" w:cs="Times New Roman"/>
          <w:i/>
        </w:rPr>
        <w:t>Southern</w:t>
      </w:r>
      <w:proofErr w:type="spellEnd"/>
      <w:r w:rsidRPr="00BF1E5F">
        <w:rPr>
          <w:rFonts w:ascii="Times" w:hAnsi="Times" w:cs="Times New Roman"/>
          <w:i/>
        </w:rPr>
        <w:t xml:space="preserve"> </w:t>
      </w:r>
      <w:proofErr w:type="spellStart"/>
      <w:r w:rsidRPr="00BF1E5F">
        <w:rPr>
          <w:rFonts w:ascii="Times" w:hAnsi="Times" w:cs="Times New Roman"/>
          <w:i/>
        </w:rPr>
        <w:t>Perspectives</w:t>
      </w:r>
      <w:proofErr w:type="spellEnd"/>
      <w:r w:rsidRPr="00BF1E5F">
        <w:rPr>
          <w:rFonts w:ascii="Times" w:hAnsi="Times" w:cs="Times New Roman"/>
          <w:i/>
        </w:rPr>
        <w:t xml:space="preserve"> on </w:t>
      </w:r>
      <w:proofErr w:type="spellStart"/>
      <w:r w:rsidRPr="00BF1E5F">
        <w:rPr>
          <w:rFonts w:ascii="Times" w:hAnsi="Times" w:cs="Times New Roman"/>
          <w:i/>
        </w:rPr>
        <w:t>Capacity</w:t>
      </w:r>
      <w:proofErr w:type="spellEnd"/>
      <w:r w:rsidRPr="00BF1E5F">
        <w:rPr>
          <w:rFonts w:ascii="Times" w:hAnsi="Times" w:cs="Times New Roman"/>
          <w:i/>
        </w:rPr>
        <w:t xml:space="preserve"> Development. Time </w:t>
      </w:r>
      <w:proofErr w:type="spellStart"/>
      <w:r w:rsidRPr="00BF1E5F">
        <w:rPr>
          <w:rFonts w:ascii="Times" w:hAnsi="Times" w:cs="Times New Roman"/>
          <w:i/>
        </w:rPr>
        <w:t>to</w:t>
      </w:r>
      <w:proofErr w:type="spellEnd"/>
      <w:r w:rsidRPr="00BF1E5F">
        <w:rPr>
          <w:rFonts w:ascii="Times" w:hAnsi="Times" w:cs="Times New Roman"/>
          <w:i/>
        </w:rPr>
        <w:t xml:space="preserve"> </w:t>
      </w:r>
      <w:proofErr w:type="spellStart"/>
      <w:r w:rsidRPr="00BF1E5F">
        <w:rPr>
          <w:rFonts w:ascii="Times" w:hAnsi="Times" w:cs="Times New Roman"/>
          <w:i/>
        </w:rPr>
        <w:t>Act</w:t>
      </w:r>
      <w:proofErr w:type="spellEnd"/>
      <w:r w:rsidRPr="00BF1E5F">
        <w:rPr>
          <w:rFonts w:ascii="Times" w:hAnsi="Times" w:cs="Times New Roman"/>
          <w:i/>
        </w:rPr>
        <w:t xml:space="preserve"> </w:t>
      </w:r>
      <w:proofErr w:type="spellStart"/>
      <w:r w:rsidRPr="00BF1E5F">
        <w:rPr>
          <w:rFonts w:ascii="Times" w:hAnsi="Times" w:cs="Times New Roman"/>
          <w:i/>
        </w:rPr>
        <w:t>and</w:t>
      </w:r>
      <w:proofErr w:type="spellEnd"/>
      <w:r w:rsidRPr="00BF1E5F">
        <w:rPr>
          <w:rFonts w:ascii="Times" w:hAnsi="Times" w:cs="Times New Roman"/>
          <w:i/>
        </w:rPr>
        <w:t xml:space="preserve"> </w:t>
      </w:r>
      <w:proofErr w:type="spellStart"/>
      <w:r w:rsidRPr="00BF1E5F">
        <w:rPr>
          <w:rFonts w:ascii="Times" w:hAnsi="Times" w:cs="Times New Roman"/>
          <w:i/>
        </w:rPr>
        <w:t>Learn</w:t>
      </w:r>
      <w:proofErr w:type="spellEnd"/>
      <w:r w:rsidRPr="00BF1E5F">
        <w:rPr>
          <w:rFonts w:ascii="Times" w:hAnsi="Times" w:cs="Times New Roman"/>
        </w:rPr>
        <w:t>. (</w:t>
      </w:r>
      <w:proofErr w:type="spellStart"/>
      <w:r w:rsidRPr="00BF1E5F">
        <w:rPr>
          <w:rFonts w:ascii="Times" w:hAnsi="Times" w:cs="Times New Roman"/>
        </w:rPr>
        <w:t>December</w:t>
      </w:r>
      <w:proofErr w:type="spellEnd"/>
      <w:r w:rsidRPr="00BF1E5F">
        <w:rPr>
          <w:rFonts w:ascii="Times" w:hAnsi="Times" w:cs="Times New Roman"/>
        </w:rPr>
        <w:t>).</w:t>
      </w:r>
    </w:p>
    <w:p w14:paraId="7200EEA2" w14:textId="77777777" w:rsidR="00AF7D30" w:rsidRPr="00BF1E5F" w:rsidRDefault="00AF7D30" w:rsidP="005019DC">
      <w:pPr>
        <w:spacing w:before="120" w:after="120" w:line="240" w:lineRule="auto"/>
        <w:jc w:val="both"/>
        <w:rPr>
          <w:rFonts w:ascii="Times" w:hAnsi="Times" w:cs="Times New Roman"/>
          <w:b/>
        </w:rPr>
      </w:pPr>
      <w:r w:rsidRPr="00BF1E5F">
        <w:rPr>
          <w:rFonts w:ascii="Times" w:hAnsi="Times" w:cs="Times New Roman"/>
        </w:rPr>
        <w:t xml:space="preserve">Stratejik Yerel Yönetişim (2014). </w:t>
      </w:r>
      <w:r w:rsidRPr="00BF1E5F">
        <w:rPr>
          <w:rFonts w:ascii="Times" w:hAnsi="Times" w:cs="Times New Roman"/>
          <w:i/>
        </w:rPr>
        <w:t>Yönetişim ve Katılım Etkili katılım için Araçlar, Yöntemler, Mekanizmalar</w:t>
      </w:r>
      <w:r w:rsidRPr="00BF1E5F">
        <w:rPr>
          <w:rFonts w:ascii="Times" w:hAnsi="Times" w:cs="Times New Roman"/>
        </w:rPr>
        <w:t xml:space="preserve">, Ankara: Mahalli İdareler Genel Müdürlüğü. </w:t>
      </w:r>
    </w:p>
    <w:p w14:paraId="28CFBABC" w14:textId="40D5CF20" w:rsidR="00AF7D30" w:rsidRPr="00BF1E5F" w:rsidRDefault="00AF7D30" w:rsidP="005019DC">
      <w:pPr>
        <w:spacing w:before="120" w:after="120" w:line="240" w:lineRule="auto"/>
        <w:jc w:val="both"/>
        <w:rPr>
          <w:rFonts w:ascii="Times" w:hAnsi="Times" w:cs="Times New Roman"/>
          <w:b/>
        </w:rPr>
      </w:pPr>
      <w:r w:rsidRPr="00BF1E5F">
        <w:rPr>
          <w:rFonts w:ascii="Times" w:hAnsi="Times" w:cs="Times New Roman"/>
        </w:rPr>
        <w:t>Şahin, A</w:t>
      </w:r>
      <w:r w:rsidR="00D00F54">
        <w:rPr>
          <w:rFonts w:ascii="Times" w:hAnsi="Times" w:cs="Times New Roman"/>
        </w:rPr>
        <w:t>.</w:t>
      </w:r>
      <w:r w:rsidRPr="00BF1E5F">
        <w:rPr>
          <w:rFonts w:ascii="Times" w:hAnsi="Times" w:cs="Times New Roman"/>
        </w:rPr>
        <w:t xml:space="preserve"> (2010). Örgüt Kültürü-Yönetim İlişkisi ve Yönetsel Etkinlik. </w:t>
      </w:r>
      <w:r w:rsidRPr="00BF1E5F">
        <w:rPr>
          <w:rFonts w:ascii="Times" w:hAnsi="Times" w:cs="Times New Roman"/>
          <w:i/>
        </w:rPr>
        <w:t>Maliye Dergisi</w:t>
      </w:r>
      <w:r w:rsidRPr="00BF1E5F">
        <w:rPr>
          <w:rFonts w:ascii="Times" w:hAnsi="Times" w:cs="Times New Roman"/>
        </w:rPr>
        <w:t>, Sayı:159 Temmuz-Aralık, 21-35.</w:t>
      </w:r>
    </w:p>
    <w:p w14:paraId="443B77C4" w14:textId="419E4011" w:rsidR="00AF7D30" w:rsidRPr="00D00F54" w:rsidRDefault="00AF7D30" w:rsidP="005019DC">
      <w:pPr>
        <w:spacing w:before="120" w:after="120" w:line="240" w:lineRule="auto"/>
        <w:jc w:val="both"/>
        <w:rPr>
          <w:rFonts w:ascii="Times" w:hAnsi="Times" w:cs="Times New Roman"/>
          <w:b/>
        </w:rPr>
      </w:pPr>
      <w:proofErr w:type="spellStart"/>
      <w:r w:rsidRPr="00D00F54">
        <w:rPr>
          <w:rFonts w:ascii="Times" w:hAnsi="Times" w:cs="Times New Roman"/>
        </w:rPr>
        <w:t>Türkkahraman</w:t>
      </w:r>
      <w:proofErr w:type="spellEnd"/>
      <w:r w:rsidRPr="00D00F54">
        <w:rPr>
          <w:rFonts w:ascii="Times" w:hAnsi="Times" w:cs="Times New Roman"/>
        </w:rPr>
        <w:t>, M</w:t>
      </w:r>
      <w:r w:rsidR="00D00F54" w:rsidRPr="00D00F54">
        <w:rPr>
          <w:rFonts w:ascii="Times" w:hAnsi="Times" w:cs="Times New Roman"/>
        </w:rPr>
        <w:t>.</w:t>
      </w:r>
      <w:r w:rsidRPr="00D00F54">
        <w:rPr>
          <w:rFonts w:ascii="Times" w:hAnsi="Times" w:cs="Times New Roman"/>
        </w:rPr>
        <w:t xml:space="preserve"> (2009). Teorik ve </w:t>
      </w:r>
      <w:proofErr w:type="spellStart"/>
      <w:r w:rsidRPr="00D00F54">
        <w:rPr>
          <w:rFonts w:ascii="Times" w:hAnsi="Times" w:cs="Times New Roman"/>
        </w:rPr>
        <w:t>Fonksiyonal</w:t>
      </w:r>
      <w:proofErr w:type="spellEnd"/>
      <w:r w:rsidRPr="00D00F54">
        <w:rPr>
          <w:rFonts w:ascii="Times" w:hAnsi="Times" w:cs="Times New Roman"/>
        </w:rPr>
        <w:t xml:space="preserve"> Açıdan Toplumsal Kurumlar ve Kurumlar arası İlişkiler, Süleyman Demirel Üniversitesi İktisadi ve İdari Bilimler Fakültesi Dergisi, Cilt: 14, Sayı:2, 25-46.</w:t>
      </w:r>
    </w:p>
    <w:p w14:paraId="386E8042" w14:textId="77777777" w:rsidR="00AF7D30" w:rsidRPr="00BF1E5F" w:rsidRDefault="00AF7D30" w:rsidP="005019DC">
      <w:pPr>
        <w:spacing w:before="120" w:after="120" w:line="240" w:lineRule="auto"/>
        <w:jc w:val="both"/>
        <w:rPr>
          <w:rFonts w:ascii="Times" w:hAnsi="Times" w:cs="Times New Roman"/>
          <w:b/>
        </w:rPr>
      </w:pPr>
      <w:r w:rsidRPr="00BF1E5F">
        <w:rPr>
          <w:rFonts w:ascii="Times" w:hAnsi="Times" w:cs="Times New Roman"/>
        </w:rPr>
        <w:t xml:space="preserve">UNDP (1998). </w:t>
      </w:r>
      <w:r w:rsidRPr="00BF1E5F">
        <w:rPr>
          <w:rFonts w:ascii="Times" w:hAnsi="Times" w:cs="Times New Roman"/>
          <w:i/>
        </w:rPr>
        <w:t xml:space="preserve">United Nations Development </w:t>
      </w:r>
      <w:proofErr w:type="spellStart"/>
      <w:r w:rsidRPr="00BF1E5F">
        <w:rPr>
          <w:rFonts w:ascii="Times" w:hAnsi="Times" w:cs="Times New Roman"/>
          <w:i/>
        </w:rPr>
        <w:t>Programme</w:t>
      </w:r>
      <w:proofErr w:type="spellEnd"/>
      <w:r w:rsidRPr="00BF1E5F">
        <w:rPr>
          <w:rFonts w:ascii="Times" w:hAnsi="Times" w:cs="Times New Roman"/>
          <w:i/>
        </w:rPr>
        <w:t xml:space="preserve"> </w:t>
      </w:r>
      <w:proofErr w:type="spellStart"/>
      <w:r w:rsidRPr="00BF1E5F">
        <w:rPr>
          <w:rFonts w:ascii="Times" w:hAnsi="Times" w:cs="Times New Roman"/>
          <w:i/>
        </w:rPr>
        <w:t>Capacity</w:t>
      </w:r>
      <w:proofErr w:type="spellEnd"/>
      <w:r w:rsidRPr="00BF1E5F">
        <w:rPr>
          <w:rFonts w:ascii="Times" w:hAnsi="Times" w:cs="Times New Roman"/>
          <w:i/>
        </w:rPr>
        <w:t xml:space="preserve"> </w:t>
      </w:r>
      <w:proofErr w:type="spellStart"/>
      <w:r w:rsidRPr="00BF1E5F">
        <w:rPr>
          <w:rFonts w:ascii="Times" w:hAnsi="Times" w:cs="Times New Roman"/>
          <w:i/>
        </w:rPr>
        <w:t>Assessment</w:t>
      </w:r>
      <w:proofErr w:type="spellEnd"/>
      <w:r w:rsidRPr="00BF1E5F">
        <w:rPr>
          <w:rFonts w:ascii="Times" w:hAnsi="Times" w:cs="Times New Roman"/>
          <w:i/>
        </w:rPr>
        <w:t xml:space="preserve"> </w:t>
      </w:r>
      <w:proofErr w:type="spellStart"/>
      <w:r w:rsidRPr="00BF1E5F">
        <w:rPr>
          <w:rFonts w:ascii="Times" w:hAnsi="Times" w:cs="Times New Roman"/>
          <w:i/>
        </w:rPr>
        <w:t>and</w:t>
      </w:r>
      <w:proofErr w:type="spellEnd"/>
      <w:r w:rsidRPr="00BF1E5F">
        <w:rPr>
          <w:rFonts w:ascii="Times" w:hAnsi="Times" w:cs="Times New Roman"/>
          <w:i/>
        </w:rPr>
        <w:t xml:space="preserve"> Development</w:t>
      </w:r>
      <w:r w:rsidRPr="00BF1E5F">
        <w:rPr>
          <w:rFonts w:ascii="Times" w:hAnsi="Times" w:cs="Times New Roman"/>
        </w:rPr>
        <w:t>, (3).</w:t>
      </w:r>
    </w:p>
    <w:p w14:paraId="023B2698" w14:textId="77777777" w:rsidR="00AF7D30" w:rsidRPr="00BF1E5F" w:rsidRDefault="00AF7D30" w:rsidP="005019DC">
      <w:pPr>
        <w:spacing w:before="120" w:after="120" w:line="240" w:lineRule="auto"/>
        <w:jc w:val="both"/>
        <w:rPr>
          <w:rFonts w:ascii="Times" w:hAnsi="Times" w:cs="Times New Roman"/>
          <w:b/>
        </w:rPr>
      </w:pPr>
      <w:r w:rsidRPr="00BF1E5F">
        <w:rPr>
          <w:rFonts w:ascii="Times" w:hAnsi="Times" w:cs="Times New Roman"/>
        </w:rPr>
        <w:t xml:space="preserve">UNDP (2008). </w:t>
      </w:r>
      <w:proofErr w:type="spellStart"/>
      <w:r w:rsidRPr="00BF1E5F">
        <w:rPr>
          <w:rFonts w:ascii="Times" w:hAnsi="Times" w:cs="Times New Roman"/>
          <w:i/>
        </w:rPr>
        <w:t>Capacity</w:t>
      </w:r>
      <w:proofErr w:type="spellEnd"/>
      <w:r w:rsidRPr="00BF1E5F">
        <w:rPr>
          <w:rFonts w:ascii="Times" w:hAnsi="Times" w:cs="Times New Roman"/>
          <w:i/>
        </w:rPr>
        <w:t xml:space="preserve"> </w:t>
      </w:r>
      <w:proofErr w:type="spellStart"/>
      <w:r w:rsidRPr="00BF1E5F">
        <w:rPr>
          <w:rFonts w:ascii="Times" w:hAnsi="Times" w:cs="Times New Roman"/>
          <w:i/>
        </w:rPr>
        <w:t>Assessment</w:t>
      </w:r>
      <w:proofErr w:type="spellEnd"/>
      <w:r w:rsidRPr="00BF1E5F">
        <w:rPr>
          <w:rFonts w:ascii="Times" w:hAnsi="Times" w:cs="Times New Roman"/>
          <w:i/>
        </w:rPr>
        <w:t>. Development</w:t>
      </w:r>
      <w:r w:rsidRPr="00BF1E5F">
        <w:rPr>
          <w:rFonts w:ascii="Times" w:hAnsi="Times" w:cs="Times New Roman"/>
        </w:rPr>
        <w:t>, (</w:t>
      </w:r>
      <w:proofErr w:type="spellStart"/>
      <w:r w:rsidRPr="00BF1E5F">
        <w:rPr>
          <w:rFonts w:ascii="Times" w:hAnsi="Times" w:cs="Times New Roman"/>
        </w:rPr>
        <w:t>June</w:t>
      </w:r>
      <w:proofErr w:type="spellEnd"/>
      <w:r w:rsidRPr="00BF1E5F">
        <w:rPr>
          <w:rFonts w:ascii="Times" w:hAnsi="Times" w:cs="Times New Roman"/>
        </w:rPr>
        <w:t>), 1–34.</w:t>
      </w:r>
    </w:p>
    <w:p w14:paraId="324434B1" w14:textId="77777777" w:rsidR="00AF7D30" w:rsidRPr="00BF1E5F" w:rsidRDefault="00AF7D30" w:rsidP="005019DC">
      <w:pPr>
        <w:spacing w:before="120" w:after="120" w:line="240" w:lineRule="auto"/>
        <w:jc w:val="both"/>
        <w:rPr>
          <w:rFonts w:ascii="Times" w:hAnsi="Times" w:cs="Times New Roman"/>
          <w:b/>
        </w:rPr>
      </w:pPr>
      <w:r w:rsidRPr="00BF1E5F">
        <w:rPr>
          <w:rFonts w:ascii="Times" w:hAnsi="Times" w:cs="Times New Roman"/>
        </w:rPr>
        <w:t xml:space="preserve">UNDP (2009). </w:t>
      </w:r>
      <w:proofErr w:type="spellStart"/>
      <w:r w:rsidRPr="00BF1E5F">
        <w:rPr>
          <w:rFonts w:ascii="Times" w:hAnsi="Times" w:cs="Times New Roman"/>
          <w:i/>
        </w:rPr>
        <w:t>Overview</w:t>
      </w:r>
      <w:proofErr w:type="spellEnd"/>
      <w:r w:rsidRPr="00BF1E5F">
        <w:rPr>
          <w:rFonts w:ascii="Times" w:hAnsi="Times" w:cs="Times New Roman"/>
          <w:i/>
        </w:rPr>
        <w:t xml:space="preserve"> of </w:t>
      </w:r>
      <w:proofErr w:type="spellStart"/>
      <w:r w:rsidRPr="00BF1E5F">
        <w:rPr>
          <w:rFonts w:ascii="Times" w:hAnsi="Times" w:cs="Times New Roman"/>
          <w:i/>
        </w:rPr>
        <w:t>UNDP’s</w:t>
      </w:r>
      <w:proofErr w:type="spellEnd"/>
      <w:r w:rsidRPr="00BF1E5F">
        <w:rPr>
          <w:rFonts w:ascii="Times" w:hAnsi="Times" w:cs="Times New Roman"/>
          <w:i/>
        </w:rPr>
        <w:t xml:space="preserve"> </w:t>
      </w:r>
      <w:proofErr w:type="spellStart"/>
      <w:r w:rsidRPr="00BF1E5F">
        <w:rPr>
          <w:rFonts w:ascii="Times" w:hAnsi="Times" w:cs="Times New Roman"/>
          <w:i/>
        </w:rPr>
        <w:t>Capacity</w:t>
      </w:r>
      <w:proofErr w:type="spellEnd"/>
      <w:r w:rsidRPr="00BF1E5F">
        <w:rPr>
          <w:rFonts w:ascii="Times" w:hAnsi="Times" w:cs="Times New Roman"/>
          <w:i/>
        </w:rPr>
        <w:t xml:space="preserve"> </w:t>
      </w:r>
      <w:proofErr w:type="spellStart"/>
      <w:r w:rsidRPr="00BF1E5F">
        <w:rPr>
          <w:rFonts w:ascii="Times" w:hAnsi="Times" w:cs="Times New Roman"/>
          <w:i/>
        </w:rPr>
        <w:t>Assessment</w:t>
      </w:r>
      <w:proofErr w:type="spellEnd"/>
      <w:r w:rsidRPr="00BF1E5F">
        <w:rPr>
          <w:rFonts w:ascii="Times" w:hAnsi="Times" w:cs="Times New Roman"/>
          <w:i/>
        </w:rPr>
        <w:t xml:space="preserve"> </w:t>
      </w:r>
      <w:proofErr w:type="spellStart"/>
      <w:r w:rsidRPr="00BF1E5F">
        <w:rPr>
          <w:rFonts w:ascii="Times" w:hAnsi="Times" w:cs="Times New Roman"/>
          <w:i/>
        </w:rPr>
        <w:t>Methodology</w:t>
      </w:r>
      <w:proofErr w:type="spellEnd"/>
      <w:r w:rsidRPr="00BF1E5F">
        <w:rPr>
          <w:rFonts w:ascii="Times" w:hAnsi="Times" w:cs="Times New Roman"/>
        </w:rPr>
        <w:t xml:space="preserve">. </w:t>
      </w:r>
      <w:proofErr w:type="spellStart"/>
      <w:r w:rsidRPr="00BF1E5F">
        <w:rPr>
          <w:rFonts w:ascii="Times" w:hAnsi="Times" w:cs="Times New Roman"/>
        </w:rPr>
        <w:t>Bureau</w:t>
      </w:r>
      <w:proofErr w:type="spellEnd"/>
      <w:r w:rsidRPr="00BF1E5F">
        <w:rPr>
          <w:rFonts w:ascii="Times" w:hAnsi="Times" w:cs="Times New Roman"/>
        </w:rPr>
        <w:t xml:space="preserve"> </w:t>
      </w:r>
      <w:proofErr w:type="spellStart"/>
      <w:r w:rsidRPr="00BF1E5F">
        <w:rPr>
          <w:rFonts w:ascii="Times" w:hAnsi="Times" w:cs="Times New Roman"/>
        </w:rPr>
        <w:t>for</w:t>
      </w:r>
      <w:proofErr w:type="spellEnd"/>
      <w:r w:rsidRPr="00BF1E5F">
        <w:rPr>
          <w:rFonts w:ascii="Times" w:hAnsi="Times" w:cs="Times New Roman"/>
        </w:rPr>
        <w:t xml:space="preserve"> Development </w:t>
      </w:r>
      <w:proofErr w:type="spellStart"/>
      <w:r w:rsidRPr="00BF1E5F">
        <w:rPr>
          <w:rFonts w:ascii="Times" w:hAnsi="Times" w:cs="Times New Roman"/>
        </w:rPr>
        <w:t>Policy</w:t>
      </w:r>
      <w:proofErr w:type="spellEnd"/>
      <w:r w:rsidRPr="00BF1E5F">
        <w:rPr>
          <w:rFonts w:ascii="Times" w:hAnsi="Times" w:cs="Times New Roman"/>
        </w:rPr>
        <w:t xml:space="preserve"> United Nations Development </w:t>
      </w:r>
      <w:proofErr w:type="spellStart"/>
      <w:r w:rsidRPr="00BF1E5F">
        <w:rPr>
          <w:rFonts w:ascii="Times" w:hAnsi="Times" w:cs="Times New Roman"/>
        </w:rPr>
        <w:t>Programme</w:t>
      </w:r>
      <w:proofErr w:type="spellEnd"/>
      <w:r w:rsidRPr="00BF1E5F">
        <w:rPr>
          <w:rFonts w:ascii="Times" w:hAnsi="Times" w:cs="Times New Roman"/>
        </w:rPr>
        <w:t>, (</w:t>
      </w:r>
      <w:proofErr w:type="spellStart"/>
      <w:r w:rsidRPr="00BF1E5F">
        <w:rPr>
          <w:rFonts w:ascii="Times" w:hAnsi="Times" w:cs="Times New Roman"/>
        </w:rPr>
        <w:t>August</w:t>
      </w:r>
      <w:proofErr w:type="spellEnd"/>
      <w:r w:rsidRPr="00BF1E5F">
        <w:rPr>
          <w:rFonts w:ascii="Times" w:hAnsi="Times" w:cs="Times New Roman"/>
        </w:rPr>
        <w:t>).</w:t>
      </w:r>
    </w:p>
    <w:p w14:paraId="7DA628DD" w14:textId="77777777" w:rsidR="00AF7D30" w:rsidRPr="00BF1E5F" w:rsidRDefault="00AF7D30" w:rsidP="005019DC">
      <w:pPr>
        <w:spacing w:before="120" w:after="120" w:line="240" w:lineRule="auto"/>
        <w:jc w:val="both"/>
        <w:rPr>
          <w:rFonts w:ascii="Times" w:hAnsi="Times" w:cs="Times New Roman"/>
          <w:b/>
        </w:rPr>
      </w:pPr>
      <w:r w:rsidRPr="00BF1E5F">
        <w:rPr>
          <w:rFonts w:ascii="Times" w:hAnsi="Times" w:cs="Times New Roman"/>
        </w:rPr>
        <w:t>UNDP. (</w:t>
      </w:r>
      <w:proofErr w:type="spellStart"/>
      <w:r w:rsidRPr="00BF1E5F">
        <w:rPr>
          <w:rFonts w:ascii="Times" w:hAnsi="Times" w:cs="Times New Roman"/>
        </w:rPr>
        <w:t>t.y</w:t>
      </w:r>
      <w:proofErr w:type="spellEnd"/>
      <w:r w:rsidRPr="00BF1E5F">
        <w:rPr>
          <w:rFonts w:ascii="Times" w:hAnsi="Times" w:cs="Times New Roman"/>
        </w:rPr>
        <w:t xml:space="preserve">.). </w:t>
      </w:r>
      <w:proofErr w:type="spellStart"/>
      <w:r w:rsidRPr="00BF1E5F">
        <w:rPr>
          <w:rFonts w:ascii="Times" w:hAnsi="Times" w:cs="Times New Roman"/>
          <w:i/>
        </w:rPr>
        <w:t>Methodology</w:t>
      </w:r>
      <w:proofErr w:type="spellEnd"/>
      <w:r w:rsidRPr="00BF1E5F">
        <w:rPr>
          <w:rFonts w:ascii="Times" w:hAnsi="Times" w:cs="Times New Roman"/>
          <w:i/>
        </w:rPr>
        <w:t xml:space="preserve"> </w:t>
      </w:r>
      <w:proofErr w:type="spellStart"/>
      <w:r w:rsidRPr="00BF1E5F">
        <w:rPr>
          <w:rFonts w:ascii="Times" w:hAnsi="Times" w:cs="Times New Roman"/>
          <w:i/>
        </w:rPr>
        <w:t>for</w:t>
      </w:r>
      <w:proofErr w:type="spellEnd"/>
      <w:r w:rsidRPr="00BF1E5F">
        <w:rPr>
          <w:rFonts w:ascii="Times" w:hAnsi="Times" w:cs="Times New Roman"/>
          <w:i/>
        </w:rPr>
        <w:t xml:space="preserve"> </w:t>
      </w:r>
      <w:proofErr w:type="spellStart"/>
      <w:r w:rsidRPr="00BF1E5F">
        <w:rPr>
          <w:rFonts w:ascii="Times" w:hAnsi="Times" w:cs="Times New Roman"/>
          <w:i/>
        </w:rPr>
        <w:t>the</w:t>
      </w:r>
      <w:proofErr w:type="spellEnd"/>
      <w:r w:rsidRPr="00BF1E5F">
        <w:rPr>
          <w:rFonts w:ascii="Times" w:hAnsi="Times" w:cs="Times New Roman"/>
          <w:i/>
        </w:rPr>
        <w:t xml:space="preserve"> </w:t>
      </w:r>
      <w:proofErr w:type="spellStart"/>
      <w:r w:rsidRPr="00BF1E5F">
        <w:rPr>
          <w:rFonts w:ascii="Times" w:hAnsi="Times" w:cs="Times New Roman"/>
          <w:i/>
        </w:rPr>
        <w:t>assessment</w:t>
      </w:r>
      <w:proofErr w:type="spellEnd"/>
      <w:r w:rsidRPr="00BF1E5F">
        <w:rPr>
          <w:rFonts w:ascii="Times" w:hAnsi="Times" w:cs="Times New Roman"/>
          <w:i/>
        </w:rPr>
        <w:t xml:space="preserve"> of </w:t>
      </w:r>
      <w:proofErr w:type="spellStart"/>
      <w:r w:rsidRPr="00BF1E5F">
        <w:rPr>
          <w:rFonts w:ascii="Times" w:hAnsi="Times" w:cs="Times New Roman"/>
          <w:i/>
        </w:rPr>
        <w:t>municipal</w:t>
      </w:r>
      <w:proofErr w:type="spellEnd"/>
      <w:r w:rsidRPr="00BF1E5F">
        <w:rPr>
          <w:rFonts w:ascii="Times" w:hAnsi="Times" w:cs="Times New Roman"/>
          <w:i/>
        </w:rPr>
        <w:t xml:space="preserve"> </w:t>
      </w:r>
      <w:proofErr w:type="spellStart"/>
      <w:r w:rsidRPr="00BF1E5F">
        <w:rPr>
          <w:rFonts w:ascii="Times" w:hAnsi="Times" w:cs="Times New Roman"/>
          <w:i/>
        </w:rPr>
        <w:t>capacities</w:t>
      </w:r>
      <w:proofErr w:type="spellEnd"/>
      <w:r w:rsidRPr="00BF1E5F">
        <w:rPr>
          <w:rFonts w:ascii="Times" w:hAnsi="Times" w:cs="Times New Roman"/>
          <w:i/>
        </w:rPr>
        <w:t xml:space="preserve"> in </w:t>
      </w:r>
      <w:proofErr w:type="spellStart"/>
      <w:r w:rsidRPr="00BF1E5F">
        <w:rPr>
          <w:rFonts w:ascii="Times" w:hAnsi="Times" w:cs="Times New Roman"/>
          <w:i/>
        </w:rPr>
        <w:t>Turkey</w:t>
      </w:r>
      <w:proofErr w:type="spellEnd"/>
      <w:r w:rsidRPr="00BF1E5F">
        <w:rPr>
          <w:rFonts w:ascii="Times" w:hAnsi="Times" w:cs="Times New Roman"/>
          <w:i/>
        </w:rPr>
        <w:t xml:space="preserve"> </w:t>
      </w:r>
      <w:proofErr w:type="spellStart"/>
      <w:r w:rsidRPr="00BF1E5F">
        <w:rPr>
          <w:rFonts w:ascii="Times" w:hAnsi="Times" w:cs="Times New Roman"/>
          <w:i/>
        </w:rPr>
        <w:t>and</w:t>
      </w:r>
      <w:proofErr w:type="spellEnd"/>
      <w:r w:rsidRPr="00BF1E5F">
        <w:rPr>
          <w:rFonts w:ascii="Times" w:hAnsi="Times" w:cs="Times New Roman"/>
          <w:i/>
        </w:rPr>
        <w:t xml:space="preserve"> </w:t>
      </w:r>
      <w:proofErr w:type="spellStart"/>
      <w:r w:rsidRPr="00BF1E5F">
        <w:rPr>
          <w:rFonts w:ascii="Times" w:hAnsi="Times" w:cs="Times New Roman"/>
          <w:i/>
        </w:rPr>
        <w:t>the</w:t>
      </w:r>
      <w:proofErr w:type="spellEnd"/>
      <w:r w:rsidRPr="00BF1E5F">
        <w:rPr>
          <w:rFonts w:ascii="Times" w:hAnsi="Times" w:cs="Times New Roman"/>
          <w:i/>
        </w:rPr>
        <w:t xml:space="preserve"> Western </w:t>
      </w:r>
      <w:proofErr w:type="spellStart"/>
      <w:r w:rsidRPr="00BF1E5F">
        <w:rPr>
          <w:rFonts w:ascii="Times" w:hAnsi="Times" w:cs="Times New Roman"/>
          <w:i/>
        </w:rPr>
        <w:t>Balkans</w:t>
      </w:r>
      <w:proofErr w:type="spellEnd"/>
      <w:r w:rsidRPr="00BF1E5F">
        <w:rPr>
          <w:rFonts w:ascii="Times" w:hAnsi="Times" w:cs="Times New Roman"/>
          <w:i/>
        </w:rPr>
        <w:t xml:space="preserve"> </w:t>
      </w:r>
      <w:proofErr w:type="spellStart"/>
      <w:r w:rsidRPr="00BF1E5F">
        <w:rPr>
          <w:rFonts w:ascii="Times" w:hAnsi="Times" w:cs="Times New Roman"/>
          <w:i/>
        </w:rPr>
        <w:t>to</w:t>
      </w:r>
      <w:proofErr w:type="spellEnd"/>
      <w:r w:rsidRPr="00BF1E5F">
        <w:rPr>
          <w:rFonts w:ascii="Times" w:hAnsi="Times" w:cs="Times New Roman"/>
          <w:i/>
        </w:rPr>
        <w:t xml:space="preserve"> deliver </w:t>
      </w:r>
      <w:proofErr w:type="spellStart"/>
      <w:r w:rsidRPr="00BF1E5F">
        <w:rPr>
          <w:rFonts w:ascii="Times" w:hAnsi="Times" w:cs="Times New Roman"/>
          <w:i/>
        </w:rPr>
        <w:t>services</w:t>
      </w:r>
      <w:proofErr w:type="spellEnd"/>
      <w:r w:rsidRPr="00BF1E5F">
        <w:rPr>
          <w:rFonts w:ascii="Times" w:hAnsi="Times" w:cs="Times New Roman"/>
        </w:rPr>
        <w:t>.</w:t>
      </w:r>
    </w:p>
    <w:p w14:paraId="6A7AB0D3" w14:textId="77777777" w:rsidR="00AF7D30" w:rsidRPr="00D00F54" w:rsidRDefault="00AF7D30" w:rsidP="005019DC">
      <w:pPr>
        <w:spacing w:before="120" w:after="120" w:line="240" w:lineRule="auto"/>
        <w:jc w:val="both"/>
        <w:rPr>
          <w:rFonts w:ascii="Times" w:hAnsi="Times" w:cs="Times New Roman"/>
          <w:b/>
          <w:iCs/>
        </w:rPr>
      </w:pPr>
      <w:proofErr w:type="spellStart"/>
      <w:r w:rsidRPr="00D00F54">
        <w:rPr>
          <w:rFonts w:ascii="Times" w:hAnsi="Times" w:cs="Times New Roman"/>
          <w:iCs/>
        </w:rPr>
        <w:t>Urhan</w:t>
      </w:r>
      <w:proofErr w:type="spellEnd"/>
      <w:r w:rsidRPr="00D00F54">
        <w:rPr>
          <w:rFonts w:ascii="Times" w:hAnsi="Times" w:cs="Times New Roman"/>
          <w:iCs/>
        </w:rPr>
        <w:t xml:space="preserve">, </w:t>
      </w:r>
      <w:r w:rsidR="00021F42" w:rsidRPr="00D00F54">
        <w:rPr>
          <w:rFonts w:ascii="Times" w:hAnsi="Times" w:cs="Times New Roman"/>
          <w:iCs/>
        </w:rPr>
        <w:t xml:space="preserve">Vahide Feyza (2008). Türkiye’de </w:t>
      </w:r>
      <w:r w:rsidRPr="00D00F54">
        <w:rPr>
          <w:rFonts w:ascii="Times" w:hAnsi="Times" w:cs="Times New Roman"/>
          <w:iCs/>
        </w:rPr>
        <w:t>Yerel Yönetimlerin Yeniden Yapılandırılması. Sayıştay Dergisi, 70, 85–102.</w:t>
      </w:r>
    </w:p>
    <w:p w14:paraId="7FDE894E" w14:textId="77777777" w:rsidR="00AF7D30" w:rsidRPr="00BF1E5F" w:rsidRDefault="00AF7D30" w:rsidP="005019DC">
      <w:pPr>
        <w:spacing w:before="120" w:after="120" w:line="240" w:lineRule="auto"/>
        <w:jc w:val="both"/>
        <w:rPr>
          <w:rFonts w:ascii="Times" w:hAnsi="Times" w:cs="Times New Roman"/>
          <w:b/>
        </w:rPr>
      </w:pPr>
      <w:proofErr w:type="spellStart"/>
      <w:r w:rsidRPr="00BF1E5F">
        <w:rPr>
          <w:rFonts w:ascii="Times" w:hAnsi="Times" w:cs="Times New Roman"/>
        </w:rPr>
        <w:t>Wenger</w:t>
      </w:r>
      <w:proofErr w:type="spellEnd"/>
      <w:r w:rsidRPr="00BF1E5F">
        <w:rPr>
          <w:rFonts w:ascii="Times" w:hAnsi="Times" w:cs="Times New Roman"/>
        </w:rPr>
        <w:t xml:space="preserve">, </w:t>
      </w:r>
      <w:proofErr w:type="spellStart"/>
      <w:r w:rsidRPr="00BF1E5F">
        <w:rPr>
          <w:rFonts w:ascii="Times" w:hAnsi="Times" w:cs="Times New Roman"/>
        </w:rPr>
        <w:t>Etienne</w:t>
      </w:r>
      <w:proofErr w:type="spellEnd"/>
      <w:r w:rsidRPr="00BF1E5F">
        <w:rPr>
          <w:rFonts w:ascii="Times" w:hAnsi="Times" w:cs="Times New Roman"/>
        </w:rPr>
        <w:t xml:space="preserve"> C. ve </w:t>
      </w:r>
      <w:proofErr w:type="spellStart"/>
      <w:r w:rsidRPr="00BF1E5F">
        <w:rPr>
          <w:rFonts w:ascii="Times" w:hAnsi="Times" w:cs="Times New Roman"/>
        </w:rPr>
        <w:t>Snyder</w:t>
      </w:r>
      <w:proofErr w:type="spellEnd"/>
      <w:r w:rsidRPr="00BF1E5F">
        <w:rPr>
          <w:rFonts w:ascii="Times" w:hAnsi="Times" w:cs="Times New Roman"/>
        </w:rPr>
        <w:t xml:space="preserve">, William M. (1999). Uğraş Toplulukları Örgütlenmede Yeni Cephe, </w:t>
      </w:r>
      <w:r w:rsidRPr="00BF1E5F">
        <w:rPr>
          <w:rFonts w:ascii="Times" w:hAnsi="Times" w:cs="Times New Roman"/>
          <w:i/>
        </w:rPr>
        <w:t xml:space="preserve">Harvard Business </w:t>
      </w:r>
      <w:proofErr w:type="spellStart"/>
      <w:r w:rsidRPr="00BF1E5F">
        <w:rPr>
          <w:rFonts w:ascii="Times" w:hAnsi="Times" w:cs="Times New Roman"/>
          <w:i/>
        </w:rPr>
        <w:t>Review</w:t>
      </w:r>
      <w:proofErr w:type="spellEnd"/>
      <w:r w:rsidRPr="00BF1E5F">
        <w:rPr>
          <w:rFonts w:ascii="Times" w:hAnsi="Times" w:cs="Times New Roman"/>
        </w:rPr>
        <w:t>, İstanbul: MESS, 11-29.</w:t>
      </w:r>
    </w:p>
    <w:sectPr w:rsidR="00AF7D30" w:rsidRPr="00BF1E5F" w:rsidSect="004E6777">
      <w:headerReference w:type="default" r:id="rId53"/>
      <w:footerReference w:type="default" r:id="rId54"/>
      <w:pgSz w:w="11906" w:h="16838"/>
      <w:pgMar w:top="1701" w:right="1418"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BA07C" w14:textId="77777777" w:rsidR="00941395" w:rsidRDefault="00941395" w:rsidP="0023564F">
      <w:pPr>
        <w:spacing w:after="0" w:line="240" w:lineRule="auto"/>
      </w:pPr>
      <w:r>
        <w:separator/>
      </w:r>
    </w:p>
  </w:endnote>
  <w:endnote w:type="continuationSeparator" w:id="0">
    <w:p w14:paraId="73513560" w14:textId="77777777" w:rsidR="00941395" w:rsidRDefault="00941395" w:rsidP="00235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2"/>
    <w:family w:val="swiss"/>
    <w:pitch w:val="variable"/>
    <w:sig w:usb0="E0002AFF" w:usb1="C000ACFF"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imesNewRomanPSMT">
    <w:altName w:val="Times New Roman"/>
    <w:panose1 w:val="020B0604020202020204"/>
    <w:charset w:val="00"/>
    <w:family w:val="roman"/>
    <w:notTrueType/>
    <w:pitch w:val="default"/>
  </w:font>
  <w:font w:name="Calibri-Bold">
    <w:altName w:val="Times New Roman"/>
    <w:panose1 w:val="020B0604020202020204"/>
    <w:charset w:val="00"/>
    <w:family w:val="roman"/>
    <w:notTrueType/>
    <w:pitch w:val="default"/>
  </w:font>
  <w:font w:name="Arial Bold">
    <w:altName w:val="Times New Roman"/>
    <w:panose1 w:val="020B0604020202020204"/>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Segoe UI">
    <w:panose1 w:val="020B0604020202020204"/>
    <w:charset w:val="A2"/>
    <w:family w:val="swiss"/>
    <w:pitch w:val="variable"/>
    <w:sig w:usb0="E4002EFF" w:usb1="C000E47F" w:usb2="00000009" w:usb3="00000000" w:csb0="000001FF" w:csb1="00000000"/>
  </w:font>
  <w:font w:name="Times">
    <w:panose1 w:val="00000500000000020000"/>
    <w:charset w:val="00"/>
    <w:family w:val="auto"/>
    <w:pitch w:val="variable"/>
    <w:sig w:usb0="E0002EFF" w:usb1="C000785B" w:usb2="00000009" w:usb3="00000000" w:csb0="000001FF" w:csb1="00000000"/>
  </w:font>
  <w:font w:name="$F$">
    <w:altName w:val="Arial"/>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5604B" w14:textId="0C39D1A7" w:rsidR="009076C0" w:rsidRDefault="009076C0">
    <w:pPr>
      <w:pStyle w:val="AltBilgi"/>
      <w:jc w:val="right"/>
    </w:pPr>
  </w:p>
  <w:p w14:paraId="1AEBE2B5" w14:textId="77777777" w:rsidR="009076C0" w:rsidRDefault="009076C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F3E3A" w14:textId="77777777" w:rsidR="00941395" w:rsidRDefault="00941395" w:rsidP="0023564F">
      <w:pPr>
        <w:spacing w:after="0" w:line="240" w:lineRule="auto"/>
      </w:pPr>
      <w:r>
        <w:separator/>
      </w:r>
    </w:p>
  </w:footnote>
  <w:footnote w:type="continuationSeparator" w:id="0">
    <w:p w14:paraId="36B5EC3A" w14:textId="77777777" w:rsidR="00941395" w:rsidRDefault="00941395" w:rsidP="0023564F">
      <w:pPr>
        <w:spacing w:after="0" w:line="240" w:lineRule="auto"/>
      </w:pPr>
      <w:r>
        <w:continuationSeparator/>
      </w:r>
    </w:p>
  </w:footnote>
  <w:footnote w:id="1">
    <w:p w14:paraId="63DF07E0" w14:textId="77777777" w:rsidR="009076C0" w:rsidRPr="00917078" w:rsidRDefault="009076C0" w:rsidP="00917078">
      <w:pPr>
        <w:pStyle w:val="DipnotMetni"/>
        <w:jc w:val="both"/>
        <w:rPr>
          <w:rFonts w:ascii="Times New Roman" w:hAnsi="Times New Roman" w:cs="Times New Roman"/>
          <w:sz w:val="18"/>
          <w:szCs w:val="18"/>
        </w:rPr>
      </w:pPr>
      <w:r w:rsidRPr="00917078">
        <w:rPr>
          <w:rStyle w:val="DipnotBavurusu"/>
          <w:rFonts w:ascii="Times New Roman" w:hAnsi="Times New Roman" w:cs="Times New Roman"/>
          <w:sz w:val="18"/>
          <w:szCs w:val="18"/>
        </w:rPr>
        <w:footnoteRef/>
      </w:r>
      <w:r w:rsidRPr="00917078">
        <w:rPr>
          <w:rFonts w:ascii="Times New Roman" w:hAnsi="Times New Roman" w:cs="Times New Roman"/>
          <w:sz w:val="18"/>
          <w:szCs w:val="18"/>
        </w:rPr>
        <w:t xml:space="preserve"> Bu çalışma Selçuk Üniversitesi Bilimsel Araştırmalar Proje (BAP) Koordinatörlüğü tarafından 17401031 </w:t>
      </w:r>
      <w:proofErr w:type="spellStart"/>
      <w:r w:rsidRPr="00917078">
        <w:rPr>
          <w:rFonts w:ascii="Times New Roman" w:hAnsi="Times New Roman" w:cs="Times New Roman"/>
          <w:sz w:val="18"/>
          <w:szCs w:val="18"/>
        </w:rPr>
        <w:t>no</w:t>
      </w:r>
      <w:proofErr w:type="spellEnd"/>
      <w:r w:rsidRPr="00917078">
        <w:rPr>
          <w:rFonts w:ascii="Times New Roman" w:hAnsi="Times New Roman" w:cs="Times New Roman"/>
          <w:sz w:val="18"/>
          <w:szCs w:val="18"/>
        </w:rPr>
        <w:t xml:space="preserve"> ile desteklenmiştir. Desteğinden dolayı, Selçuk Üniversitesi BAP Koordinatörlüğüne teşekkür ederiz.</w:t>
      </w:r>
    </w:p>
  </w:footnote>
  <w:footnote w:id="2">
    <w:p w14:paraId="7E3E0D4A" w14:textId="77777777" w:rsidR="009076C0" w:rsidRPr="00917078" w:rsidRDefault="009076C0" w:rsidP="00917078">
      <w:pPr>
        <w:pStyle w:val="DipnotMetni"/>
        <w:jc w:val="both"/>
        <w:rPr>
          <w:rFonts w:ascii="Times" w:hAnsi="Times"/>
          <w:sz w:val="18"/>
          <w:szCs w:val="18"/>
        </w:rPr>
      </w:pPr>
      <w:r w:rsidRPr="00917078">
        <w:rPr>
          <w:rStyle w:val="DipnotBavurusu"/>
          <w:rFonts w:ascii="Times New Roman" w:hAnsi="Times New Roman" w:cs="Times New Roman"/>
          <w:sz w:val="18"/>
          <w:szCs w:val="18"/>
        </w:rPr>
        <w:footnoteRef/>
      </w:r>
      <w:r w:rsidRPr="00917078">
        <w:rPr>
          <w:rFonts w:ascii="Times New Roman" w:hAnsi="Times New Roman" w:cs="Times New Roman"/>
          <w:sz w:val="18"/>
          <w:szCs w:val="18"/>
        </w:rPr>
        <w:t xml:space="preserve"> Bu makalenin teorik çerçevesi olan birinci bölümü, Prof. Dr. Ali </w:t>
      </w:r>
      <w:proofErr w:type="spellStart"/>
      <w:r w:rsidRPr="00917078">
        <w:rPr>
          <w:rFonts w:ascii="Times New Roman" w:hAnsi="Times New Roman" w:cs="Times New Roman"/>
          <w:sz w:val="18"/>
          <w:szCs w:val="18"/>
        </w:rPr>
        <w:t>ŞAHİN’in</w:t>
      </w:r>
      <w:proofErr w:type="spellEnd"/>
      <w:r w:rsidRPr="00917078">
        <w:rPr>
          <w:rFonts w:ascii="Times New Roman" w:hAnsi="Times New Roman" w:cs="Times New Roman"/>
          <w:sz w:val="18"/>
          <w:szCs w:val="18"/>
        </w:rPr>
        <w:t xml:space="preserve"> danışmanlığında Dr. Adnan SÖYLEMEZ tarafından hazırlanan ve 2017 yılında Selçuk Üniversitesi Sosyal Bilimler Enstitüsüne sunulan “Yerel Yönetimlerde Hizmet Kalitesi ve Kurumsal Kapasitesinin Değerlendirilmesi” adlı doktora tezinden alınmıştır.</w:t>
      </w:r>
    </w:p>
  </w:footnote>
  <w:footnote w:id="3">
    <w:p w14:paraId="2D90C5D2" w14:textId="77777777" w:rsidR="009076C0" w:rsidRPr="00917078" w:rsidRDefault="009076C0" w:rsidP="00917078">
      <w:pPr>
        <w:pStyle w:val="DipnotMetni"/>
        <w:jc w:val="both"/>
        <w:rPr>
          <w:rFonts w:ascii="Times New Roman" w:hAnsi="Times New Roman" w:cs="Times New Roman"/>
          <w:sz w:val="18"/>
          <w:szCs w:val="18"/>
        </w:rPr>
      </w:pPr>
      <w:r w:rsidRPr="00917078">
        <w:rPr>
          <w:rStyle w:val="DipnotBavurusu"/>
          <w:rFonts w:ascii="Times New Roman" w:hAnsi="Times New Roman" w:cs="Times New Roman"/>
          <w:sz w:val="18"/>
          <w:szCs w:val="18"/>
        </w:rPr>
        <w:t>*</w:t>
      </w:r>
      <w:r w:rsidRPr="00917078">
        <w:rPr>
          <w:rFonts w:ascii="Times New Roman" w:hAnsi="Times New Roman" w:cs="Times New Roman"/>
          <w:sz w:val="18"/>
          <w:szCs w:val="18"/>
        </w:rPr>
        <w:t xml:space="preserve"> Prof. Dr., Selçuk Üniversitesi, İktisadi ve İdari Bilimler Fakültesi, Kamu Yönetimi Bölümü, alisahin@selcuk.edu.tr </w:t>
      </w:r>
    </w:p>
  </w:footnote>
  <w:footnote w:id="4">
    <w:p w14:paraId="2601DF89" w14:textId="77777777" w:rsidR="009076C0" w:rsidRPr="00917078" w:rsidRDefault="009076C0" w:rsidP="00917078">
      <w:pPr>
        <w:pStyle w:val="DipnotMetni"/>
        <w:jc w:val="both"/>
        <w:rPr>
          <w:rFonts w:ascii="Times New Roman" w:hAnsi="Times New Roman" w:cs="Times New Roman"/>
          <w:sz w:val="18"/>
          <w:szCs w:val="18"/>
        </w:rPr>
      </w:pPr>
      <w:r w:rsidRPr="00917078">
        <w:rPr>
          <w:rStyle w:val="DipnotBavurusu"/>
          <w:rFonts w:ascii="Times New Roman" w:hAnsi="Times New Roman" w:cs="Times New Roman"/>
          <w:sz w:val="18"/>
          <w:szCs w:val="18"/>
        </w:rPr>
        <w:t>**</w:t>
      </w:r>
      <w:r w:rsidRPr="00917078">
        <w:rPr>
          <w:rFonts w:ascii="Times New Roman" w:hAnsi="Times New Roman" w:cs="Times New Roman"/>
          <w:sz w:val="18"/>
          <w:szCs w:val="18"/>
        </w:rPr>
        <w:t xml:space="preserve"> </w:t>
      </w:r>
      <w:proofErr w:type="spellStart"/>
      <w:r w:rsidRPr="00917078">
        <w:rPr>
          <w:rFonts w:ascii="Times New Roman" w:hAnsi="Times New Roman" w:cs="Times New Roman"/>
          <w:sz w:val="18"/>
          <w:szCs w:val="18"/>
        </w:rPr>
        <w:t>Öğr</w:t>
      </w:r>
      <w:proofErr w:type="spellEnd"/>
      <w:r w:rsidRPr="00917078">
        <w:rPr>
          <w:rFonts w:ascii="Times New Roman" w:hAnsi="Times New Roman" w:cs="Times New Roman"/>
          <w:sz w:val="18"/>
          <w:szCs w:val="18"/>
        </w:rPr>
        <w:t xml:space="preserve">. Gör. Dr., Selçuk Üniversitesi, Sosyal Bilimler Meslek Yüksekokulu, Yönetim ve Organizasyon Bölümü, soylemez@selcuk.edu.tr.tr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BEF41" w14:textId="77777777" w:rsidR="003A1978" w:rsidRDefault="003A1978" w:rsidP="003A1978">
    <w:pPr>
      <w:pStyle w:val="stBilgi"/>
      <w:shd w:val="clear" w:color="auto" w:fill="BDD6EE" w:themeFill="accent1" w:themeFillTint="66"/>
      <w:jc w:val="center"/>
    </w:pPr>
    <w:r>
      <w:t>ASSAM ULUSLARARASI HAKEMLİ DERGİ 13. ULUSLARARASI KAMU YÖNETİMİ SEMPOZYUMU BİLDİRİLERİ ÖZEL SAYISI</w:t>
    </w:r>
  </w:p>
  <w:p w14:paraId="48703819" w14:textId="0E53A5D7" w:rsidR="003A1978" w:rsidRDefault="003A1978">
    <w:pPr>
      <w:pStyle w:val="stBilgi"/>
    </w:pPr>
  </w:p>
  <w:p w14:paraId="430F4D63" w14:textId="77777777" w:rsidR="003A1978" w:rsidRDefault="003A197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175FD"/>
    <w:multiLevelType w:val="hybridMultilevel"/>
    <w:tmpl w:val="42E6C1D2"/>
    <w:lvl w:ilvl="0" w:tplc="697C210C">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CB54BD2"/>
    <w:multiLevelType w:val="hybridMultilevel"/>
    <w:tmpl w:val="E8F492DA"/>
    <w:lvl w:ilvl="0" w:tplc="041F0001">
      <w:start w:val="1"/>
      <w:numFmt w:val="bullet"/>
      <w:lvlText w:val=""/>
      <w:lvlJc w:val="left"/>
      <w:pPr>
        <w:ind w:left="966" w:hanging="360"/>
      </w:pPr>
      <w:rPr>
        <w:rFonts w:ascii="Symbol" w:hAnsi="Symbol" w:hint="default"/>
      </w:rPr>
    </w:lvl>
    <w:lvl w:ilvl="1" w:tplc="041F0003" w:tentative="1">
      <w:start w:val="1"/>
      <w:numFmt w:val="bullet"/>
      <w:lvlText w:val="o"/>
      <w:lvlJc w:val="left"/>
      <w:pPr>
        <w:ind w:left="1686" w:hanging="360"/>
      </w:pPr>
      <w:rPr>
        <w:rFonts w:ascii="Courier New" w:hAnsi="Courier New" w:cs="Courier New" w:hint="default"/>
      </w:rPr>
    </w:lvl>
    <w:lvl w:ilvl="2" w:tplc="041F0005" w:tentative="1">
      <w:start w:val="1"/>
      <w:numFmt w:val="bullet"/>
      <w:lvlText w:val=""/>
      <w:lvlJc w:val="left"/>
      <w:pPr>
        <w:ind w:left="2406" w:hanging="360"/>
      </w:pPr>
      <w:rPr>
        <w:rFonts w:ascii="Wingdings" w:hAnsi="Wingdings" w:hint="default"/>
      </w:rPr>
    </w:lvl>
    <w:lvl w:ilvl="3" w:tplc="041F0001" w:tentative="1">
      <w:start w:val="1"/>
      <w:numFmt w:val="bullet"/>
      <w:lvlText w:val=""/>
      <w:lvlJc w:val="left"/>
      <w:pPr>
        <w:ind w:left="3126" w:hanging="360"/>
      </w:pPr>
      <w:rPr>
        <w:rFonts w:ascii="Symbol" w:hAnsi="Symbol" w:hint="default"/>
      </w:rPr>
    </w:lvl>
    <w:lvl w:ilvl="4" w:tplc="041F0003" w:tentative="1">
      <w:start w:val="1"/>
      <w:numFmt w:val="bullet"/>
      <w:lvlText w:val="o"/>
      <w:lvlJc w:val="left"/>
      <w:pPr>
        <w:ind w:left="3846" w:hanging="360"/>
      </w:pPr>
      <w:rPr>
        <w:rFonts w:ascii="Courier New" w:hAnsi="Courier New" w:cs="Courier New" w:hint="default"/>
      </w:rPr>
    </w:lvl>
    <w:lvl w:ilvl="5" w:tplc="041F0005" w:tentative="1">
      <w:start w:val="1"/>
      <w:numFmt w:val="bullet"/>
      <w:lvlText w:val=""/>
      <w:lvlJc w:val="left"/>
      <w:pPr>
        <w:ind w:left="4566" w:hanging="360"/>
      </w:pPr>
      <w:rPr>
        <w:rFonts w:ascii="Wingdings" w:hAnsi="Wingdings" w:hint="default"/>
      </w:rPr>
    </w:lvl>
    <w:lvl w:ilvl="6" w:tplc="041F0001" w:tentative="1">
      <w:start w:val="1"/>
      <w:numFmt w:val="bullet"/>
      <w:lvlText w:val=""/>
      <w:lvlJc w:val="left"/>
      <w:pPr>
        <w:ind w:left="5286" w:hanging="360"/>
      </w:pPr>
      <w:rPr>
        <w:rFonts w:ascii="Symbol" w:hAnsi="Symbol" w:hint="default"/>
      </w:rPr>
    </w:lvl>
    <w:lvl w:ilvl="7" w:tplc="041F0003" w:tentative="1">
      <w:start w:val="1"/>
      <w:numFmt w:val="bullet"/>
      <w:lvlText w:val="o"/>
      <w:lvlJc w:val="left"/>
      <w:pPr>
        <w:ind w:left="6006" w:hanging="360"/>
      </w:pPr>
      <w:rPr>
        <w:rFonts w:ascii="Courier New" w:hAnsi="Courier New" w:cs="Courier New" w:hint="default"/>
      </w:rPr>
    </w:lvl>
    <w:lvl w:ilvl="8" w:tplc="041F0005" w:tentative="1">
      <w:start w:val="1"/>
      <w:numFmt w:val="bullet"/>
      <w:lvlText w:val=""/>
      <w:lvlJc w:val="left"/>
      <w:pPr>
        <w:ind w:left="6726" w:hanging="360"/>
      </w:pPr>
      <w:rPr>
        <w:rFonts w:ascii="Wingdings" w:hAnsi="Wingdings" w:hint="default"/>
      </w:rPr>
    </w:lvl>
  </w:abstractNum>
  <w:abstractNum w:abstractNumId="2" w15:restartNumberingAfterBreak="0">
    <w:nsid w:val="33894D45"/>
    <w:multiLevelType w:val="hybridMultilevel"/>
    <w:tmpl w:val="59742A48"/>
    <w:lvl w:ilvl="0" w:tplc="79122E74">
      <w:start w:val="1"/>
      <w:numFmt w:val="bullet"/>
      <w:pStyle w:val="ListeParagraf"/>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A94059B"/>
    <w:multiLevelType w:val="hybridMultilevel"/>
    <w:tmpl w:val="9ADEE3D0"/>
    <w:lvl w:ilvl="0" w:tplc="041F0001">
      <w:start w:val="1"/>
      <w:numFmt w:val="bullet"/>
      <w:lvlText w:val=""/>
      <w:lvlJc w:val="left"/>
      <w:pPr>
        <w:ind w:left="966" w:hanging="360"/>
      </w:pPr>
      <w:rPr>
        <w:rFonts w:ascii="Symbol" w:hAnsi="Symbol" w:hint="default"/>
      </w:rPr>
    </w:lvl>
    <w:lvl w:ilvl="1" w:tplc="041F0003" w:tentative="1">
      <w:start w:val="1"/>
      <w:numFmt w:val="bullet"/>
      <w:lvlText w:val="o"/>
      <w:lvlJc w:val="left"/>
      <w:pPr>
        <w:ind w:left="1686" w:hanging="360"/>
      </w:pPr>
      <w:rPr>
        <w:rFonts w:ascii="Courier New" w:hAnsi="Courier New" w:cs="Courier New" w:hint="default"/>
      </w:rPr>
    </w:lvl>
    <w:lvl w:ilvl="2" w:tplc="041F0005" w:tentative="1">
      <w:start w:val="1"/>
      <w:numFmt w:val="bullet"/>
      <w:lvlText w:val=""/>
      <w:lvlJc w:val="left"/>
      <w:pPr>
        <w:ind w:left="2406" w:hanging="360"/>
      </w:pPr>
      <w:rPr>
        <w:rFonts w:ascii="Wingdings" w:hAnsi="Wingdings" w:hint="default"/>
      </w:rPr>
    </w:lvl>
    <w:lvl w:ilvl="3" w:tplc="041F0001" w:tentative="1">
      <w:start w:val="1"/>
      <w:numFmt w:val="bullet"/>
      <w:lvlText w:val=""/>
      <w:lvlJc w:val="left"/>
      <w:pPr>
        <w:ind w:left="3126" w:hanging="360"/>
      </w:pPr>
      <w:rPr>
        <w:rFonts w:ascii="Symbol" w:hAnsi="Symbol" w:hint="default"/>
      </w:rPr>
    </w:lvl>
    <w:lvl w:ilvl="4" w:tplc="041F0003" w:tentative="1">
      <w:start w:val="1"/>
      <w:numFmt w:val="bullet"/>
      <w:lvlText w:val="o"/>
      <w:lvlJc w:val="left"/>
      <w:pPr>
        <w:ind w:left="3846" w:hanging="360"/>
      </w:pPr>
      <w:rPr>
        <w:rFonts w:ascii="Courier New" w:hAnsi="Courier New" w:cs="Courier New" w:hint="default"/>
      </w:rPr>
    </w:lvl>
    <w:lvl w:ilvl="5" w:tplc="041F0005" w:tentative="1">
      <w:start w:val="1"/>
      <w:numFmt w:val="bullet"/>
      <w:lvlText w:val=""/>
      <w:lvlJc w:val="left"/>
      <w:pPr>
        <w:ind w:left="4566" w:hanging="360"/>
      </w:pPr>
      <w:rPr>
        <w:rFonts w:ascii="Wingdings" w:hAnsi="Wingdings" w:hint="default"/>
      </w:rPr>
    </w:lvl>
    <w:lvl w:ilvl="6" w:tplc="041F0001" w:tentative="1">
      <w:start w:val="1"/>
      <w:numFmt w:val="bullet"/>
      <w:lvlText w:val=""/>
      <w:lvlJc w:val="left"/>
      <w:pPr>
        <w:ind w:left="5286" w:hanging="360"/>
      </w:pPr>
      <w:rPr>
        <w:rFonts w:ascii="Symbol" w:hAnsi="Symbol" w:hint="default"/>
      </w:rPr>
    </w:lvl>
    <w:lvl w:ilvl="7" w:tplc="041F0003" w:tentative="1">
      <w:start w:val="1"/>
      <w:numFmt w:val="bullet"/>
      <w:lvlText w:val="o"/>
      <w:lvlJc w:val="left"/>
      <w:pPr>
        <w:ind w:left="6006" w:hanging="360"/>
      </w:pPr>
      <w:rPr>
        <w:rFonts w:ascii="Courier New" w:hAnsi="Courier New" w:cs="Courier New" w:hint="default"/>
      </w:rPr>
    </w:lvl>
    <w:lvl w:ilvl="8" w:tplc="041F0005" w:tentative="1">
      <w:start w:val="1"/>
      <w:numFmt w:val="bullet"/>
      <w:lvlText w:val=""/>
      <w:lvlJc w:val="left"/>
      <w:pPr>
        <w:ind w:left="6726" w:hanging="360"/>
      </w:pPr>
      <w:rPr>
        <w:rFonts w:ascii="Wingdings" w:hAnsi="Wingdings" w:hint="default"/>
      </w:rPr>
    </w:lvl>
  </w:abstractNum>
  <w:abstractNum w:abstractNumId="4" w15:restartNumberingAfterBreak="0">
    <w:nsid w:val="6C3E6843"/>
    <w:multiLevelType w:val="multilevel"/>
    <w:tmpl w:val="B4F80B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64F"/>
    <w:rsid w:val="00021F42"/>
    <w:rsid w:val="00047B82"/>
    <w:rsid w:val="0005048F"/>
    <w:rsid w:val="0005109B"/>
    <w:rsid w:val="000564CC"/>
    <w:rsid w:val="00067C68"/>
    <w:rsid w:val="000752AE"/>
    <w:rsid w:val="00082E7A"/>
    <w:rsid w:val="000C7676"/>
    <w:rsid w:val="000D2A06"/>
    <w:rsid w:val="000D4265"/>
    <w:rsid w:val="000D73A6"/>
    <w:rsid w:val="000E0F90"/>
    <w:rsid w:val="00146318"/>
    <w:rsid w:val="0015409D"/>
    <w:rsid w:val="001559F5"/>
    <w:rsid w:val="00157C6D"/>
    <w:rsid w:val="0018236C"/>
    <w:rsid w:val="00186BD3"/>
    <w:rsid w:val="001B0DA7"/>
    <w:rsid w:val="001D38E1"/>
    <w:rsid w:val="001D6700"/>
    <w:rsid w:val="001F0613"/>
    <w:rsid w:val="001F0F29"/>
    <w:rsid w:val="00227A76"/>
    <w:rsid w:val="002337CD"/>
    <w:rsid w:val="0023564F"/>
    <w:rsid w:val="002545F5"/>
    <w:rsid w:val="0025631F"/>
    <w:rsid w:val="00275E09"/>
    <w:rsid w:val="00277AC3"/>
    <w:rsid w:val="002A5A38"/>
    <w:rsid w:val="002B009B"/>
    <w:rsid w:val="002C4E05"/>
    <w:rsid w:val="002C6CAB"/>
    <w:rsid w:val="002E495D"/>
    <w:rsid w:val="002E5E9F"/>
    <w:rsid w:val="002F669F"/>
    <w:rsid w:val="003118A3"/>
    <w:rsid w:val="00327CD6"/>
    <w:rsid w:val="00354B96"/>
    <w:rsid w:val="003610F2"/>
    <w:rsid w:val="00370B3E"/>
    <w:rsid w:val="00371CCE"/>
    <w:rsid w:val="00375B81"/>
    <w:rsid w:val="00380B22"/>
    <w:rsid w:val="00384753"/>
    <w:rsid w:val="00395AF9"/>
    <w:rsid w:val="003A1978"/>
    <w:rsid w:val="003A411A"/>
    <w:rsid w:val="003F0BEE"/>
    <w:rsid w:val="003F3979"/>
    <w:rsid w:val="0040763C"/>
    <w:rsid w:val="00412C06"/>
    <w:rsid w:val="00455757"/>
    <w:rsid w:val="00466866"/>
    <w:rsid w:val="00477DB1"/>
    <w:rsid w:val="004957BB"/>
    <w:rsid w:val="004A5D86"/>
    <w:rsid w:val="004B3F92"/>
    <w:rsid w:val="004B763B"/>
    <w:rsid w:val="004D7E84"/>
    <w:rsid w:val="004E6777"/>
    <w:rsid w:val="004F2FB0"/>
    <w:rsid w:val="005019DC"/>
    <w:rsid w:val="005021CF"/>
    <w:rsid w:val="00503316"/>
    <w:rsid w:val="00520514"/>
    <w:rsid w:val="00544603"/>
    <w:rsid w:val="00560B5A"/>
    <w:rsid w:val="00560EC9"/>
    <w:rsid w:val="005729F3"/>
    <w:rsid w:val="00573E8A"/>
    <w:rsid w:val="005918BF"/>
    <w:rsid w:val="005B07B2"/>
    <w:rsid w:val="005C19AA"/>
    <w:rsid w:val="005D590B"/>
    <w:rsid w:val="005D64F7"/>
    <w:rsid w:val="005E6FF6"/>
    <w:rsid w:val="005F606E"/>
    <w:rsid w:val="00602BFB"/>
    <w:rsid w:val="00623D98"/>
    <w:rsid w:val="00625AB0"/>
    <w:rsid w:val="00626BA1"/>
    <w:rsid w:val="00630D18"/>
    <w:rsid w:val="00634AF5"/>
    <w:rsid w:val="006367EA"/>
    <w:rsid w:val="00650320"/>
    <w:rsid w:val="00656051"/>
    <w:rsid w:val="006721D5"/>
    <w:rsid w:val="00683E03"/>
    <w:rsid w:val="006A1E64"/>
    <w:rsid w:val="006C2FFF"/>
    <w:rsid w:val="006F40F6"/>
    <w:rsid w:val="006F510C"/>
    <w:rsid w:val="0071511B"/>
    <w:rsid w:val="00720449"/>
    <w:rsid w:val="00722E38"/>
    <w:rsid w:val="00731289"/>
    <w:rsid w:val="007428E2"/>
    <w:rsid w:val="00742A2C"/>
    <w:rsid w:val="007559D2"/>
    <w:rsid w:val="00763066"/>
    <w:rsid w:val="0076446A"/>
    <w:rsid w:val="00774787"/>
    <w:rsid w:val="007851BC"/>
    <w:rsid w:val="00786F29"/>
    <w:rsid w:val="00787C9E"/>
    <w:rsid w:val="00790194"/>
    <w:rsid w:val="00796730"/>
    <w:rsid w:val="007B2CBB"/>
    <w:rsid w:val="007B7E6E"/>
    <w:rsid w:val="007C6CB7"/>
    <w:rsid w:val="007E069F"/>
    <w:rsid w:val="007E2821"/>
    <w:rsid w:val="007F0395"/>
    <w:rsid w:val="008029F5"/>
    <w:rsid w:val="00847D83"/>
    <w:rsid w:val="00870ED7"/>
    <w:rsid w:val="008A778D"/>
    <w:rsid w:val="008B0F9B"/>
    <w:rsid w:val="008C1E50"/>
    <w:rsid w:val="008C481D"/>
    <w:rsid w:val="008D1D5E"/>
    <w:rsid w:val="008D66A0"/>
    <w:rsid w:val="008D7FB7"/>
    <w:rsid w:val="008E0E4A"/>
    <w:rsid w:val="008E54BF"/>
    <w:rsid w:val="009040F2"/>
    <w:rsid w:val="009076C0"/>
    <w:rsid w:val="00916E84"/>
    <w:rsid w:val="00917078"/>
    <w:rsid w:val="00917F7F"/>
    <w:rsid w:val="00920969"/>
    <w:rsid w:val="00921E03"/>
    <w:rsid w:val="00927906"/>
    <w:rsid w:val="00933FE5"/>
    <w:rsid w:val="00941395"/>
    <w:rsid w:val="009433E1"/>
    <w:rsid w:val="00966517"/>
    <w:rsid w:val="00966C7D"/>
    <w:rsid w:val="0098597B"/>
    <w:rsid w:val="00987A12"/>
    <w:rsid w:val="009A3CE0"/>
    <w:rsid w:val="009C1BAA"/>
    <w:rsid w:val="009E48EF"/>
    <w:rsid w:val="00A00D59"/>
    <w:rsid w:val="00A167AD"/>
    <w:rsid w:val="00A17690"/>
    <w:rsid w:val="00A23EF9"/>
    <w:rsid w:val="00A27A3A"/>
    <w:rsid w:val="00A27F97"/>
    <w:rsid w:val="00A33C13"/>
    <w:rsid w:val="00A421BF"/>
    <w:rsid w:val="00A4455C"/>
    <w:rsid w:val="00A52383"/>
    <w:rsid w:val="00A67951"/>
    <w:rsid w:val="00A84128"/>
    <w:rsid w:val="00AB343D"/>
    <w:rsid w:val="00AB46E9"/>
    <w:rsid w:val="00AC3547"/>
    <w:rsid w:val="00AD5001"/>
    <w:rsid w:val="00AD6B1B"/>
    <w:rsid w:val="00AF05F7"/>
    <w:rsid w:val="00AF5A1A"/>
    <w:rsid w:val="00AF7D30"/>
    <w:rsid w:val="00B016B1"/>
    <w:rsid w:val="00B06E29"/>
    <w:rsid w:val="00B10D12"/>
    <w:rsid w:val="00B24E9F"/>
    <w:rsid w:val="00B3272A"/>
    <w:rsid w:val="00B368B3"/>
    <w:rsid w:val="00B37CB6"/>
    <w:rsid w:val="00B4310C"/>
    <w:rsid w:val="00B47A3C"/>
    <w:rsid w:val="00B51292"/>
    <w:rsid w:val="00B86D1F"/>
    <w:rsid w:val="00B901A8"/>
    <w:rsid w:val="00BB5831"/>
    <w:rsid w:val="00BB75FB"/>
    <w:rsid w:val="00BC51B7"/>
    <w:rsid w:val="00BE2ABB"/>
    <w:rsid w:val="00BE2CFD"/>
    <w:rsid w:val="00BE4721"/>
    <w:rsid w:val="00BE74DF"/>
    <w:rsid w:val="00BF1E5F"/>
    <w:rsid w:val="00C36055"/>
    <w:rsid w:val="00C36D5B"/>
    <w:rsid w:val="00C440DF"/>
    <w:rsid w:val="00C729A8"/>
    <w:rsid w:val="00C90F1D"/>
    <w:rsid w:val="00CB1718"/>
    <w:rsid w:val="00CB5617"/>
    <w:rsid w:val="00CC109E"/>
    <w:rsid w:val="00CC3EA2"/>
    <w:rsid w:val="00CC7573"/>
    <w:rsid w:val="00CD5A3C"/>
    <w:rsid w:val="00CE19C7"/>
    <w:rsid w:val="00CF28BF"/>
    <w:rsid w:val="00D00F54"/>
    <w:rsid w:val="00D04AE1"/>
    <w:rsid w:val="00D058FA"/>
    <w:rsid w:val="00D20A9A"/>
    <w:rsid w:val="00D32899"/>
    <w:rsid w:val="00D40F4C"/>
    <w:rsid w:val="00D46528"/>
    <w:rsid w:val="00D53EFA"/>
    <w:rsid w:val="00D54D80"/>
    <w:rsid w:val="00D66871"/>
    <w:rsid w:val="00D72994"/>
    <w:rsid w:val="00D847A8"/>
    <w:rsid w:val="00D97E69"/>
    <w:rsid w:val="00DC580F"/>
    <w:rsid w:val="00DC78E7"/>
    <w:rsid w:val="00DD12C0"/>
    <w:rsid w:val="00DE003F"/>
    <w:rsid w:val="00DE2927"/>
    <w:rsid w:val="00DF00F7"/>
    <w:rsid w:val="00DF2281"/>
    <w:rsid w:val="00E069CC"/>
    <w:rsid w:val="00E12DFC"/>
    <w:rsid w:val="00E16CBB"/>
    <w:rsid w:val="00E24643"/>
    <w:rsid w:val="00E25EB1"/>
    <w:rsid w:val="00E301D0"/>
    <w:rsid w:val="00E419F1"/>
    <w:rsid w:val="00E47AC1"/>
    <w:rsid w:val="00E71E36"/>
    <w:rsid w:val="00E72F62"/>
    <w:rsid w:val="00E83BFA"/>
    <w:rsid w:val="00E90745"/>
    <w:rsid w:val="00E92F3B"/>
    <w:rsid w:val="00E94B47"/>
    <w:rsid w:val="00EA208E"/>
    <w:rsid w:val="00EA54C4"/>
    <w:rsid w:val="00ED58C2"/>
    <w:rsid w:val="00EE67FA"/>
    <w:rsid w:val="00EF72FF"/>
    <w:rsid w:val="00F216C6"/>
    <w:rsid w:val="00F33B85"/>
    <w:rsid w:val="00F4161B"/>
    <w:rsid w:val="00F7092D"/>
    <w:rsid w:val="00F71128"/>
    <w:rsid w:val="00F73B51"/>
    <w:rsid w:val="00F858AE"/>
    <w:rsid w:val="00F8759B"/>
    <w:rsid w:val="00FB687A"/>
    <w:rsid w:val="00FC02F7"/>
    <w:rsid w:val="00FD74D5"/>
    <w:rsid w:val="00FE50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464EC"/>
  <w15:chartTrackingRefBased/>
  <w15:docId w15:val="{39BB37C2-1226-4FB8-9CBF-24611B80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Balk1">
    <w:name w:val="heading 1"/>
    <w:basedOn w:val="Normal"/>
    <w:next w:val="Normal"/>
    <w:link w:val="Balk1Char"/>
    <w:uiPriority w:val="9"/>
    <w:qFormat/>
    <w:rsid w:val="00E419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3564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0">
    <w:name w:val="&quot;fontstyle0&quot;"/>
    <w:basedOn w:val="VarsaylanParagrafYazTipi"/>
    <w:rsid w:val="0023564F"/>
  </w:style>
  <w:style w:type="character" w:styleId="Vurgu">
    <w:name w:val="Emphasis"/>
    <w:basedOn w:val="VarsaylanParagrafYazTipi"/>
    <w:uiPriority w:val="20"/>
    <w:qFormat/>
    <w:rsid w:val="0023564F"/>
    <w:rPr>
      <w:i/>
      <w:iCs/>
    </w:rPr>
  </w:style>
  <w:style w:type="paragraph" w:styleId="DipnotMetni">
    <w:name w:val="footnote text"/>
    <w:basedOn w:val="Normal"/>
    <w:link w:val="DipnotMetniChar"/>
    <w:uiPriority w:val="99"/>
    <w:unhideWhenUsed/>
    <w:rsid w:val="0023564F"/>
    <w:pPr>
      <w:spacing w:after="0" w:line="240" w:lineRule="auto"/>
    </w:pPr>
    <w:rPr>
      <w:sz w:val="24"/>
      <w:szCs w:val="24"/>
    </w:rPr>
  </w:style>
  <w:style w:type="character" w:customStyle="1" w:styleId="DipnotMetniChar">
    <w:name w:val="Dipnot Metni Char"/>
    <w:basedOn w:val="VarsaylanParagrafYazTipi"/>
    <w:link w:val="DipnotMetni"/>
    <w:uiPriority w:val="99"/>
    <w:rsid w:val="0023564F"/>
    <w:rPr>
      <w:sz w:val="24"/>
      <w:szCs w:val="24"/>
    </w:rPr>
  </w:style>
  <w:style w:type="character" w:styleId="DipnotBavurusu">
    <w:name w:val="footnote reference"/>
    <w:basedOn w:val="VarsaylanParagrafYazTipi"/>
    <w:uiPriority w:val="99"/>
    <w:unhideWhenUsed/>
    <w:rsid w:val="0023564F"/>
    <w:rPr>
      <w:vertAlign w:val="superscript"/>
    </w:rPr>
  </w:style>
  <w:style w:type="character" w:customStyle="1" w:styleId="fontstyle01">
    <w:name w:val="fontstyle01"/>
    <w:basedOn w:val="VarsaylanParagrafYazTipi"/>
    <w:rsid w:val="005E6FF6"/>
    <w:rPr>
      <w:rFonts w:ascii="TimesNewRomanPSMT" w:hAnsi="TimesNewRomanPSMT" w:hint="default"/>
      <w:b w:val="0"/>
      <w:bCs w:val="0"/>
      <w:i w:val="0"/>
      <w:iCs w:val="0"/>
      <w:color w:val="000000"/>
      <w:sz w:val="24"/>
      <w:szCs w:val="24"/>
    </w:rPr>
  </w:style>
  <w:style w:type="character" w:customStyle="1" w:styleId="fontstyle21">
    <w:name w:val="fontstyle21"/>
    <w:basedOn w:val="VarsaylanParagrafYazTipi"/>
    <w:rsid w:val="004B763B"/>
    <w:rPr>
      <w:rFonts w:ascii="Calibri" w:hAnsi="Calibri" w:cs="Calibri" w:hint="default"/>
      <w:b w:val="0"/>
      <w:bCs w:val="0"/>
      <w:i w:val="0"/>
      <w:iCs w:val="0"/>
      <w:color w:val="595959"/>
      <w:sz w:val="18"/>
      <w:szCs w:val="18"/>
    </w:rPr>
  </w:style>
  <w:style w:type="character" w:customStyle="1" w:styleId="fontstyle31">
    <w:name w:val="fontstyle31"/>
    <w:basedOn w:val="VarsaylanParagrafYazTipi"/>
    <w:rsid w:val="004B763B"/>
    <w:rPr>
      <w:rFonts w:ascii="Calibri-Bold" w:hAnsi="Calibri-Bold" w:hint="default"/>
      <w:b/>
      <w:bCs/>
      <w:i w:val="0"/>
      <w:iCs w:val="0"/>
      <w:color w:val="595959"/>
      <w:sz w:val="32"/>
      <w:szCs w:val="32"/>
    </w:rPr>
  </w:style>
  <w:style w:type="character" w:styleId="Kpr">
    <w:name w:val="Hyperlink"/>
    <w:basedOn w:val="VarsaylanParagrafYazTipi"/>
    <w:uiPriority w:val="99"/>
    <w:unhideWhenUsed/>
    <w:rsid w:val="00AD5001"/>
    <w:rPr>
      <w:color w:val="0563C1"/>
      <w:u w:val="single"/>
    </w:rPr>
  </w:style>
  <w:style w:type="character" w:styleId="zlenenKpr">
    <w:name w:val="FollowedHyperlink"/>
    <w:basedOn w:val="VarsaylanParagrafYazTipi"/>
    <w:uiPriority w:val="99"/>
    <w:semiHidden/>
    <w:unhideWhenUsed/>
    <w:rsid w:val="00AD5001"/>
    <w:rPr>
      <w:color w:val="954F72"/>
      <w:u w:val="single"/>
    </w:rPr>
  </w:style>
  <w:style w:type="paragraph" w:customStyle="1" w:styleId="xl71">
    <w:name w:val="xl71"/>
    <w:basedOn w:val="Normal"/>
    <w:rsid w:val="00AD500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72">
    <w:name w:val="xl72"/>
    <w:basedOn w:val="Normal"/>
    <w:rsid w:val="00AD5001"/>
    <w:pPr>
      <w:shd w:val="clear" w:color="000000" w:fill="FFFFFF"/>
      <w:spacing w:before="100" w:beforeAutospacing="1" w:after="100" w:afterAutospacing="1" w:line="240" w:lineRule="auto"/>
      <w:jc w:val="center"/>
      <w:textAlignment w:val="center"/>
    </w:pPr>
    <w:rPr>
      <w:rFonts w:ascii="Arial Bold" w:eastAsia="Times New Roman" w:hAnsi="Arial Bold" w:cs="Times New Roman"/>
      <w:b/>
      <w:bCs/>
      <w:color w:val="993300"/>
      <w:sz w:val="24"/>
      <w:szCs w:val="24"/>
      <w:lang w:eastAsia="tr-TR"/>
    </w:rPr>
  </w:style>
  <w:style w:type="paragraph" w:customStyle="1" w:styleId="xl73">
    <w:name w:val="xl73"/>
    <w:basedOn w:val="Normal"/>
    <w:rsid w:val="00AD5001"/>
    <w:pPr>
      <w:shd w:val="clear" w:color="000000" w:fill="FFFFFF"/>
      <w:spacing w:before="100" w:beforeAutospacing="1" w:after="100" w:afterAutospacing="1" w:line="240" w:lineRule="auto"/>
      <w:textAlignment w:val="top"/>
    </w:pPr>
    <w:rPr>
      <w:rFonts w:ascii="Arial" w:eastAsia="Times New Roman" w:hAnsi="Arial" w:cs="Arial"/>
      <w:color w:val="993300"/>
      <w:sz w:val="18"/>
      <w:szCs w:val="18"/>
      <w:lang w:eastAsia="tr-TR"/>
    </w:rPr>
  </w:style>
  <w:style w:type="paragraph" w:customStyle="1" w:styleId="xl74">
    <w:name w:val="xl74"/>
    <w:basedOn w:val="Normal"/>
    <w:rsid w:val="00AD5001"/>
    <w:pPr>
      <w:shd w:val="clear" w:color="000000" w:fill="FFFFFF"/>
      <w:spacing w:before="100" w:beforeAutospacing="1" w:after="100" w:afterAutospacing="1" w:line="240" w:lineRule="auto"/>
      <w:jc w:val="center"/>
    </w:pPr>
    <w:rPr>
      <w:rFonts w:ascii="Arial" w:eastAsia="Times New Roman" w:hAnsi="Arial" w:cs="Arial"/>
      <w:color w:val="333399"/>
      <w:sz w:val="18"/>
      <w:szCs w:val="18"/>
      <w:lang w:eastAsia="tr-TR"/>
    </w:rPr>
  </w:style>
  <w:style w:type="paragraph" w:customStyle="1" w:styleId="xl75">
    <w:name w:val="xl75"/>
    <w:basedOn w:val="Normal"/>
    <w:rsid w:val="00AD5001"/>
    <w:pPr>
      <w:shd w:val="clear" w:color="000000" w:fill="FFFFFF"/>
      <w:spacing w:before="100" w:beforeAutospacing="1" w:after="100" w:afterAutospacing="1" w:line="240" w:lineRule="auto"/>
      <w:jc w:val="right"/>
      <w:textAlignment w:val="top"/>
    </w:pPr>
    <w:rPr>
      <w:rFonts w:ascii="Arial" w:eastAsia="Times New Roman" w:hAnsi="Arial" w:cs="Arial"/>
      <w:color w:val="993300"/>
      <w:sz w:val="18"/>
      <w:szCs w:val="18"/>
      <w:lang w:eastAsia="tr-TR"/>
    </w:rPr>
  </w:style>
  <w:style w:type="paragraph" w:customStyle="1" w:styleId="xl76">
    <w:name w:val="xl76"/>
    <w:basedOn w:val="Normal"/>
    <w:rsid w:val="00AD5001"/>
    <w:pPr>
      <w:shd w:val="clear" w:color="000000" w:fill="FFFFFF"/>
      <w:spacing w:before="100" w:beforeAutospacing="1" w:after="100" w:afterAutospacing="1" w:line="240" w:lineRule="auto"/>
      <w:jc w:val="right"/>
      <w:textAlignment w:val="top"/>
    </w:pPr>
    <w:rPr>
      <w:rFonts w:ascii="Arial" w:eastAsia="Times New Roman" w:hAnsi="Arial" w:cs="Arial"/>
      <w:color w:val="993300"/>
      <w:sz w:val="18"/>
      <w:szCs w:val="18"/>
      <w:lang w:eastAsia="tr-TR"/>
    </w:rPr>
  </w:style>
  <w:style w:type="table" w:styleId="TabloKlavuzu">
    <w:name w:val="Table Grid"/>
    <w:basedOn w:val="NormalTablo"/>
    <w:rsid w:val="00AD5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53EF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53EFA"/>
  </w:style>
  <w:style w:type="paragraph" w:styleId="AltBilgi">
    <w:name w:val="footer"/>
    <w:basedOn w:val="Normal"/>
    <w:link w:val="AltBilgiChar"/>
    <w:uiPriority w:val="99"/>
    <w:unhideWhenUsed/>
    <w:rsid w:val="00D53EF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53EFA"/>
  </w:style>
  <w:style w:type="paragraph" w:styleId="ResimYazs">
    <w:name w:val="caption"/>
    <w:basedOn w:val="Normal"/>
    <w:next w:val="Normal"/>
    <w:uiPriority w:val="35"/>
    <w:unhideWhenUsed/>
    <w:qFormat/>
    <w:rsid w:val="003118A3"/>
    <w:pPr>
      <w:spacing w:after="200" w:line="240" w:lineRule="auto"/>
      <w:jc w:val="both"/>
    </w:pPr>
    <w:rPr>
      <w:rFonts w:ascii="Times New Roman" w:hAnsi="Times New Roman" w:cs="Times New Roman"/>
      <w:b/>
      <w:i/>
      <w:iCs/>
      <w:color w:val="44546A" w:themeColor="text2"/>
      <w:sz w:val="18"/>
      <w:szCs w:val="18"/>
    </w:rPr>
  </w:style>
  <w:style w:type="paragraph" w:styleId="ListeParagraf">
    <w:name w:val="List Paragraph"/>
    <w:basedOn w:val="Normal"/>
    <w:uiPriority w:val="34"/>
    <w:qFormat/>
    <w:rsid w:val="003118A3"/>
    <w:pPr>
      <w:numPr>
        <w:numId w:val="2"/>
      </w:numPr>
      <w:spacing w:before="240" w:after="120" w:line="360" w:lineRule="auto"/>
      <w:contextualSpacing/>
      <w:jc w:val="both"/>
    </w:pPr>
    <w:rPr>
      <w:rFonts w:ascii="Times New Roman" w:hAnsi="Times New Roman" w:cs="Times New Roman"/>
      <w:sz w:val="24"/>
      <w:szCs w:val="24"/>
    </w:rPr>
  </w:style>
  <w:style w:type="paragraph" w:customStyle="1" w:styleId="TableParagraph">
    <w:name w:val="Table Paragraph"/>
    <w:basedOn w:val="Normal"/>
    <w:uiPriority w:val="1"/>
    <w:qFormat/>
    <w:rsid w:val="003118A3"/>
    <w:pPr>
      <w:widowControl w:val="0"/>
      <w:spacing w:before="68" w:after="0" w:line="240" w:lineRule="auto"/>
      <w:jc w:val="center"/>
    </w:pPr>
    <w:rPr>
      <w:rFonts w:ascii="Calibri" w:eastAsia="Calibri" w:hAnsi="Calibri" w:cs="Calibri"/>
      <w:lang w:val="en-US"/>
    </w:rPr>
  </w:style>
  <w:style w:type="character" w:customStyle="1" w:styleId="FontStyle14">
    <w:name w:val="Font Style14"/>
    <w:basedOn w:val="VarsaylanParagrafYazTipi"/>
    <w:rsid w:val="00B24E9F"/>
    <w:rPr>
      <w:rFonts w:ascii="Arial" w:hAnsi="Arial" w:cs="Arial" w:hint="default"/>
      <w:sz w:val="22"/>
      <w:szCs w:val="22"/>
    </w:rPr>
  </w:style>
  <w:style w:type="character" w:customStyle="1" w:styleId="Balk1Char">
    <w:name w:val="Başlık 1 Char"/>
    <w:basedOn w:val="VarsaylanParagrafYazTipi"/>
    <w:link w:val="Balk1"/>
    <w:uiPriority w:val="9"/>
    <w:rsid w:val="00E419F1"/>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E419F1"/>
    <w:pPr>
      <w:outlineLvl w:val="9"/>
    </w:pPr>
    <w:rPr>
      <w:lang w:eastAsia="tr-TR"/>
    </w:rPr>
  </w:style>
  <w:style w:type="paragraph" w:styleId="T2">
    <w:name w:val="toc 2"/>
    <w:basedOn w:val="Normal"/>
    <w:next w:val="Normal"/>
    <w:autoRedefine/>
    <w:uiPriority w:val="39"/>
    <w:unhideWhenUsed/>
    <w:rsid w:val="00E419F1"/>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E419F1"/>
    <w:pPr>
      <w:spacing w:after="100"/>
    </w:pPr>
    <w:rPr>
      <w:rFonts w:eastAsiaTheme="minorEastAsia" w:cs="Times New Roman"/>
      <w:lang w:eastAsia="tr-TR"/>
    </w:rPr>
  </w:style>
  <w:style w:type="paragraph" w:styleId="T3">
    <w:name w:val="toc 3"/>
    <w:basedOn w:val="Normal"/>
    <w:next w:val="Normal"/>
    <w:autoRedefine/>
    <w:uiPriority w:val="39"/>
    <w:unhideWhenUsed/>
    <w:rsid w:val="00E419F1"/>
    <w:pPr>
      <w:spacing w:after="100"/>
      <w:ind w:left="440"/>
    </w:pPr>
    <w:rPr>
      <w:rFonts w:eastAsiaTheme="minorEastAsia" w:cs="Times New Roman"/>
      <w:lang w:eastAsia="tr-TR"/>
    </w:rPr>
  </w:style>
  <w:style w:type="paragraph" w:styleId="T4">
    <w:name w:val="toc 4"/>
    <w:basedOn w:val="Normal"/>
    <w:next w:val="Normal"/>
    <w:autoRedefine/>
    <w:uiPriority w:val="39"/>
    <w:unhideWhenUsed/>
    <w:rsid w:val="00E419F1"/>
    <w:pPr>
      <w:spacing w:after="100"/>
      <w:ind w:left="660"/>
    </w:pPr>
    <w:rPr>
      <w:rFonts w:eastAsiaTheme="minorEastAsia"/>
      <w:lang w:eastAsia="tr-TR"/>
    </w:rPr>
  </w:style>
  <w:style w:type="paragraph" w:styleId="T5">
    <w:name w:val="toc 5"/>
    <w:basedOn w:val="Normal"/>
    <w:next w:val="Normal"/>
    <w:autoRedefine/>
    <w:uiPriority w:val="39"/>
    <w:unhideWhenUsed/>
    <w:rsid w:val="00E419F1"/>
    <w:pPr>
      <w:spacing w:after="100"/>
      <w:ind w:left="880"/>
    </w:pPr>
    <w:rPr>
      <w:rFonts w:eastAsiaTheme="minorEastAsia"/>
      <w:lang w:eastAsia="tr-TR"/>
    </w:rPr>
  </w:style>
  <w:style w:type="paragraph" w:styleId="T6">
    <w:name w:val="toc 6"/>
    <w:basedOn w:val="Normal"/>
    <w:next w:val="Normal"/>
    <w:autoRedefine/>
    <w:uiPriority w:val="39"/>
    <w:unhideWhenUsed/>
    <w:rsid w:val="00E419F1"/>
    <w:pPr>
      <w:spacing w:after="100"/>
      <w:ind w:left="1100"/>
    </w:pPr>
    <w:rPr>
      <w:rFonts w:eastAsiaTheme="minorEastAsia"/>
      <w:lang w:eastAsia="tr-TR"/>
    </w:rPr>
  </w:style>
  <w:style w:type="paragraph" w:styleId="T7">
    <w:name w:val="toc 7"/>
    <w:basedOn w:val="Normal"/>
    <w:next w:val="Normal"/>
    <w:autoRedefine/>
    <w:uiPriority w:val="39"/>
    <w:unhideWhenUsed/>
    <w:rsid w:val="00E419F1"/>
    <w:pPr>
      <w:spacing w:after="100"/>
      <w:ind w:left="1320"/>
    </w:pPr>
    <w:rPr>
      <w:rFonts w:eastAsiaTheme="minorEastAsia"/>
      <w:lang w:eastAsia="tr-TR"/>
    </w:rPr>
  </w:style>
  <w:style w:type="paragraph" w:styleId="T8">
    <w:name w:val="toc 8"/>
    <w:basedOn w:val="Normal"/>
    <w:next w:val="Normal"/>
    <w:autoRedefine/>
    <w:uiPriority w:val="39"/>
    <w:unhideWhenUsed/>
    <w:rsid w:val="00E419F1"/>
    <w:pPr>
      <w:spacing w:after="100"/>
      <w:ind w:left="1540"/>
    </w:pPr>
    <w:rPr>
      <w:rFonts w:eastAsiaTheme="minorEastAsia"/>
      <w:lang w:eastAsia="tr-TR"/>
    </w:rPr>
  </w:style>
  <w:style w:type="paragraph" w:styleId="T9">
    <w:name w:val="toc 9"/>
    <w:basedOn w:val="Normal"/>
    <w:next w:val="Normal"/>
    <w:autoRedefine/>
    <w:uiPriority w:val="39"/>
    <w:unhideWhenUsed/>
    <w:rsid w:val="00E419F1"/>
    <w:pPr>
      <w:spacing w:after="100"/>
      <w:ind w:left="1760"/>
    </w:pPr>
    <w:rPr>
      <w:rFonts w:eastAsiaTheme="minorEastAsia"/>
      <w:lang w:eastAsia="tr-TR"/>
    </w:rPr>
  </w:style>
  <w:style w:type="paragraph" w:styleId="BalonMetni">
    <w:name w:val="Balloon Text"/>
    <w:basedOn w:val="Normal"/>
    <w:link w:val="BalonMetniChar"/>
    <w:uiPriority w:val="99"/>
    <w:semiHidden/>
    <w:unhideWhenUsed/>
    <w:rsid w:val="004D7E8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D7E84"/>
    <w:rPr>
      <w:rFonts w:ascii="Segoe UI" w:hAnsi="Segoe UI" w:cs="Segoe UI"/>
      <w:sz w:val="18"/>
      <w:szCs w:val="18"/>
    </w:rPr>
  </w:style>
  <w:style w:type="character" w:styleId="YerTutucuMetni">
    <w:name w:val="Placeholder Text"/>
    <w:basedOn w:val="VarsaylanParagrafYazTipi"/>
    <w:uiPriority w:val="99"/>
    <w:semiHidden/>
    <w:rsid w:val="00BF1E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89147">
      <w:bodyDiv w:val="1"/>
      <w:marLeft w:val="0"/>
      <w:marRight w:val="0"/>
      <w:marTop w:val="0"/>
      <w:marBottom w:val="0"/>
      <w:divBdr>
        <w:top w:val="none" w:sz="0" w:space="0" w:color="auto"/>
        <w:left w:val="none" w:sz="0" w:space="0" w:color="auto"/>
        <w:bottom w:val="none" w:sz="0" w:space="0" w:color="auto"/>
        <w:right w:val="none" w:sz="0" w:space="0" w:color="auto"/>
      </w:divBdr>
    </w:div>
    <w:div w:id="175922201">
      <w:bodyDiv w:val="1"/>
      <w:marLeft w:val="0"/>
      <w:marRight w:val="0"/>
      <w:marTop w:val="0"/>
      <w:marBottom w:val="0"/>
      <w:divBdr>
        <w:top w:val="none" w:sz="0" w:space="0" w:color="auto"/>
        <w:left w:val="none" w:sz="0" w:space="0" w:color="auto"/>
        <w:bottom w:val="none" w:sz="0" w:space="0" w:color="auto"/>
        <w:right w:val="none" w:sz="0" w:space="0" w:color="auto"/>
      </w:divBdr>
    </w:div>
    <w:div w:id="230233837">
      <w:bodyDiv w:val="1"/>
      <w:marLeft w:val="0"/>
      <w:marRight w:val="0"/>
      <w:marTop w:val="0"/>
      <w:marBottom w:val="0"/>
      <w:divBdr>
        <w:top w:val="none" w:sz="0" w:space="0" w:color="auto"/>
        <w:left w:val="none" w:sz="0" w:space="0" w:color="auto"/>
        <w:bottom w:val="none" w:sz="0" w:space="0" w:color="auto"/>
        <w:right w:val="none" w:sz="0" w:space="0" w:color="auto"/>
      </w:divBdr>
    </w:div>
    <w:div w:id="233249674">
      <w:bodyDiv w:val="1"/>
      <w:marLeft w:val="0"/>
      <w:marRight w:val="0"/>
      <w:marTop w:val="0"/>
      <w:marBottom w:val="0"/>
      <w:divBdr>
        <w:top w:val="none" w:sz="0" w:space="0" w:color="auto"/>
        <w:left w:val="none" w:sz="0" w:space="0" w:color="auto"/>
        <w:bottom w:val="none" w:sz="0" w:space="0" w:color="auto"/>
        <w:right w:val="none" w:sz="0" w:space="0" w:color="auto"/>
      </w:divBdr>
    </w:div>
    <w:div w:id="332336940">
      <w:bodyDiv w:val="1"/>
      <w:marLeft w:val="0"/>
      <w:marRight w:val="0"/>
      <w:marTop w:val="0"/>
      <w:marBottom w:val="0"/>
      <w:divBdr>
        <w:top w:val="none" w:sz="0" w:space="0" w:color="auto"/>
        <w:left w:val="none" w:sz="0" w:space="0" w:color="auto"/>
        <w:bottom w:val="none" w:sz="0" w:space="0" w:color="auto"/>
        <w:right w:val="none" w:sz="0" w:space="0" w:color="auto"/>
      </w:divBdr>
    </w:div>
    <w:div w:id="368605257">
      <w:bodyDiv w:val="1"/>
      <w:marLeft w:val="0"/>
      <w:marRight w:val="0"/>
      <w:marTop w:val="0"/>
      <w:marBottom w:val="0"/>
      <w:divBdr>
        <w:top w:val="none" w:sz="0" w:space="0" w:color="auto"/>
        <w:left w:val="none" w:sz="0" w:space="0" w:color="auto"/>
        <w:bottom w:val="none" w:sz="0" w:space="0" w:color="auto"/>
        <w:right w:val="none" w:sz="0" w:space="0" w:color="auto"/>
      </w:divBdr>
    </w:div>
    <w:div w:id="404377729">
      <w:bodyDiv w:val="1"/>
      <w:marLeft w:val="0"/>
      <w:marRight w:val="0"/>
      <w:marTop w:val="0"/>
      <w:marBottom w:val="0"/>
      <w:divBdr>
        <w:top w:val="none" w:sz="0" w:space="0" w:color="auto"/>
        <w:left w:val="none" w:sz="0" w:space="0" w:color="auto"/>
        <w:bottom w:val="none" w:sz="0" w:space="0" w:color="auto"/>
        <w:right w:val="none" w:sz="0" w:space="0" w:color="auto"/>
      </w:divBdr>
    </w:div>
    <w:div w:id="451554341">
      <w:bodyDiv w:val="1"/>
      <w:marLeft w:val="0"/>
      <w:marRight w:val="0"/>
      <w:marTop w:val="0"/>
      <w:marBottom w:val="0"/>
      <w:divBdr>
        <w:top w:val="none" w:sz="0" w:space="0" w:color="auto"/>
        <w:left w:val="none" w:sz="0" w:space="0" w:color="auto"/>
        <w:bottom w:val="none" w:sz="0" w:space="0" w:color="auto"/>
        <w:right w:val="none" w:sz="0" w:space="0" w:color="auto"/>
      </w:divBdr>
    </w:div>
    <w:div w:id="612328363">
      <w:bodyDiv w:val="1"/>
      <w:marLeft w:val="0"/>
      <w:marRight w:val="0"/>
      <w:marTop w:val="0"/>
      <w:marBottom w:val="0"/>
      <w:divBdr>
        <w:top w:val="none" w:sz="0" w:space="0" w:color="auto"/>
        <w:left w:val="none" w:sz="0" w:space="0" w:color="auto"/>
        <w:bottom w:val="none" w:sz="0" w:space="0" w:color="auto"/>
        <w:right w:val="none" w:sz="0" w:space="0" w:color="auto"/>
      </w:divBdr>
    </w:div>
    <w:div w:id="652028468">
      <w:bodyDiv w:val="1"/>
      <w:marLeft w:val="0"/>
      <w:marRight w:val="0"/>
      <w:marTop w:val="0"/>
      <w:marBottom w:val="0"/>
      <w:divBdr>
        <w:top w:val="none" w:sz="0" w:space="0" w:color="auto"/>
        <w:left w:val="none" w:sz="0" w:space="0" w:color="auto"/>
        <w:bottom w:val="none" w:sz="0" w:space="0" w:color="auto"/>
        <w:right w:val="none" w:sz="0" w:space="0" w:color="auto"/>
      </w:divBdr>
    </w:div>
    <w:div w:id="716010359">
      <w:bodyDiv w:val="1"/>
      <w:marLeft w:val="0"/>
      <w:marRight w:val="0"/>
      <w:marTop w:val="0"/>
      <w:marBottom w:val="0"/>
      <w:divBdr>
        <w:top w:val="none" w:sz="0" w:space="0" w:color="auto"/>
        <w:left w:val="none" w:sz="0" w:space="0" w:color="auto"/>
        <w:bottom w:val="none" w:sz="0" w:space="0" w:color="auto"/>
        <w:right w:val="none" w:sz="0" w:space="0" w:color="auto"/>
      </w:divBdr>
    </w:div>
    <w:div w:id="748040328">
      <w:bodyDiv w:val="1"/>
      <w:marLeft w:val="0"/>
      <w:marRight w:val="0"/>
      <w:marTop w:val="0"/>
      <w:marBottom w:val="0"/>
      <w:divBdr>
        <w:top w:val="none" w:sz="0" w:space="0" w:color="auto"/>
        <w:left w:val="none" w:sz="0" w:space="0" w:color="auto"/>
        <w:bottom w:val="none" w:sz="0" w:space="0" w:color="auto"/>
        <w:right w:val="none" w:sz="0" w:space="0" w:color="auto"/>
      </w:divBdr>
    </w:div>
    <w:div w:id="789056838">
      <w:bodyDiv w:val="1"/>
      <w:marLeft w:val="0"/>
      <w:marRight w:val="0"/>
      <w:marTop w:val="0"/>
      <w:marBottom w:val="0"/>
      <w:divBdr>
        <w:top w:val="none" w:sz="0" w:space="0" w:color="auto"/>
        <w:left w:val="none" w:sz="0" w:space="0" w:color="auto"/>
        <w:bottom w:val="none" w:sz="0" w:space="0" w:color="auto"/>
        <w:right w:val="none" w:sz="0" w:space="0" w:color="auto"/>
      </w:divBdr>
    </w:div>
    <w:div w:id="800221837">
      <w:bodyDiv w:val="1"/>
      <w:marLeft w:val="0"/>
      <w:marRight w:val="0"/>
      <w:marTop w:val="0"/>
      <w:marBottom w:val="0"/>
      <w:divBdr>
        <w:top w:val="none" w:sz="0" w:space="0" w:color="auto"/>
        <w:left w:val="none" w:sz="0" w:space="0" w:color="auto"/>
        <w:bottom w:val="none" w:sz="0" w:space="0" w:color="auto"/>
        <w:right w:val="none" w:sz="0" w:space="0" w:color="auto"/>
      </w:divBdr>
    </w:div>
    <w:div w:id="834686661">
      <w:bodyDiv w:val="1"/>
      <w:marLeft w:val="0"/>
      <w:marRight w:val="0"/>
      <w:marTop w:val="0"/>
      <w:marBottom w:val="0"/>
      <w:divBdr>
        <w:top w:val="none" w:sz="0" w:space="0" w:color="auto"/>
        <w:left w:val="none" w:sz="0" w:space="0" w:color="auto"/>
        <w:bottom w:val="none" w:sz="0" w:space="0" w:color="auto"/>
        <w:right w:val="none" w:sz="0" w:space="0" w:color="auto"/>
      </w:divBdr>
    </w:div>
    <w:div w:id="844789105">
      <w:bodyDiv w:val="1"/>
      <w:marLeft w:val="0"/>
      <w:marRight w:val="0"/>
      <w:marTop w:val="0"/>
      <w:marBottom w:val="0"/>
      <w:divBdr>
        <w:top w:val="none" w:sz="0" w:space="0" w:color="auto"/>
        <w:left w:val="none" w:sz="0" w:space="0" w:color="auto"/>
        <w:bottom w:val="none" w:sz="0" w:space="0" w:color="auto"/>
        <w:right w:val="none" w:sz="0" w:space="0" w:color="auto"/>
      </w:divBdr>
    </w:div>
    <w:div w:id="884171424">
      <w:bodyDiv w:val="1"/>
      <w:marLeft w:val="0"/>
      <w:marRight w:val="0"/>
      <w:marTop w:val="0"/>
      <w:marBottom w:val="0"/>
      <w:divBdr>
        <w:top w:val="none" w:sz="0" w:space="0" w:color="auto"/>
        <w:left w:val="none" w:sz="0" w:space="0" w:color="auto"/>
        <w:bottom w:val="none" w:sz="0" w:space="0" w:color="auto"/>
        <w:right w:val="none" w:sz="0" w:space="0" w:color="auto"/>
      </w:divBdr>
    </w:div>
    <w:div w:id="887376719">
      <w:bodyDiv w:val="1"/>
      <w:marLeft w:val="0"/>
      <w:marRight w:val="0"/>
      <w:marTop w:val="0"/>
      <w:marBottom w:val="0"/>
      <w:divBdr>
        <w:top w:val="none" w:sz="0" w:space="0" w:color="auto"/>
        <w:left w:val="none" w:sz="0" w:space="0" w:color="auto"/>
        <w:bottom w:val="none" w:sz="0" w:space="0" w:color="auto"/>
        <w:right w:val="none" w:sz="0" w:space="0" w:color="auto"/>
      </w:divBdr>
    </w:div>
    <w:div w:id="935940111">
      <w:bodyDiv w:val="1"/>
      <w:marLeft w:val="0"/>
      <w:marRight w:val="0"/>
      <w:marTop w:val="0"/>
      <w:marBottom w:val="0"/>
      <w:divBdr>
        <w:top w:val="none" w:sz="0" w:space="0" w:color="auto"/>
        <w:left w:val="none" w:sz="0" w:space="0" w:color="auto"/>
        <w:bottom w:val="none" w:sz="0" w:space="0" w:color="auto"/>
        <w:right w:val="none" w:sz="0" w:space="0" w:color="auto"/>
      </w:divBdr>
    </w:div>
    <w:div w:id="1034502230">
      <w:bodyDiv w:val="1"/>
      <w:marLeft w:val="0"/>
      <w:marRight w:val="0"/>
      <w:marTop w:val="0"/>
      <w:marBottom w:val="0"/>
      <w:divBdr>
        <w:top w:val="none" w:sz="0" w:space="0" w:color="auto"/>
        <w:left w:val="none" w:sz="0" w:space="0" w:color="auto"/>
        <w:bottom w:val="none" w:sz="0" w:space="0" w:color="auto"/>
        <w:right w:val="none" w:sz="0" w:space="0" w:color="auto"/>
      </w:divBdr>
    </w:div>
    <w:div w:id="1186745466">
      <w:bodyDiv w:val="1"/>
      <w:marLeft w:val="0"/>
      <w:marRight w:val="0"/>
      <w:marTop w:val="0"/>
      <w:marBottom w:val="0"/>
      <w:divBdr>
        <w:top w:val="none" w:sz="0" w:space="0" w:color="auto"/>
        <w:left w:val="none" w:sz="0" w:space="0" w:color="auto"/>
        <w:bottom w:val="none" w:sz="0" w:space="0" w:color="auto"/>
        <w:right w:val="none" w:sz="0" w:space="0" w:color="auto"/>
      </w:divBdr>
    </w:div>
    <w:div w:id="1237130916">
      <w:bodyDiv w:val="1"/>
      <w:marLeft w:val="0"/>
      <w:marRight w:val="0"/>
      <w:marTop w:val="0"/>
      <w:marBottom w:val="0"/>
      <w:divBdr>
        <w:top w:val="none" w:sz="0" w:space="0" w:color="auto"/>
        <w:left w:val="none" w:sz="0" w:space="0" w:color="auto"/>
        <w:bottom w:val="none" w:sz="0" w:space="0" w:color="auto"/>
        <w:right w:val="none" w:sz="0" w:space="0" w:color="auto"/>
      </w:divBdr>
    </w:div>
    <w:div w:id="1259486712">
      <w:bodyDiv w:val="1"/>
      <w:marLeft w:val="0"/>
      <w:marRight w:val="0"/>
      <w:marTop w:val="0"/>
      <w:marBottom w:val="0"/>
      <w:divBdr>
        <w:top w:val="none" w:sz="0" w:space="0" w:color="auto"/>
        <w:left w:val="none" w:sz="0" w:space="0" w:color="auto"/>
        <w:bottom w:val="none" w:sz="0" w:space="0" w:color="auto"/>
        <w:right w:val="none" w:sz="0" w:space="0" w:color="auto"/>
      </w:divBdr>
    </w:div>
    <w:div w:id="1298805430">
      <w:bodyDiv w:val="1"/>
      <w:marLeft w:val="0"/>
      <w:marRight w:val="0"/>
      <w:marTop w:val="0"/>
      <w:marBottom w:val="0"/>
      <w:divBdr>
        <w:top w:val="none" w:sz="0" w:space="0" w:color="auto"/>
        <w:left w:val="none" w:sz="0" w:space="0" w:color="auto"/>
        <w:bottom w:val="none" w:sz="0" w:space="0" w:color="auto"/>
        <w:right w:val="none" w:sz="0" w:space="0" w:color="auto"/>
      </w:divBdr>
    </w:div>
    <w:div w:id="1336759293">
      <w:bodyDiv w:val="1"/>
      <w:marLeft w:val="0"/>
      <w:marRight w:val="0"/>
      <w:marTop w:val="0"/>
      <w:marBottom w:val="0"/>
      <w:divBdr>
        <w:top w:val="none" w:sz="0" w:space="0" w:color="auto"/>
        <w:left w:val="none" w:sz="0" w:space="0" w:color="auto"/>
        <w:bottom w:val="none" w:sz="0" w:space="0" w:color="auto"/>
        <w:right w:val="none" w:sz="0" w:space="0" w:color="auto"/>
      </w:divBdr>
    </w:div>
    <w:div w:id="1356346058">
      <w:bodyDiv w:val="1"/>
      <w:marLeft w:val="0"/>
      <w:marRight w:val="0"/>
      <w:marTop w:val="0"/>
      <w:marBottom w:val="0"/>
      <w:divBdr>
        <w:top w:val="none" w:sz="0" w:space="0" w:color="auto"/>
        <w:left w:val="none" w:sz="0" w:space="0" w:color="auto"/>
        <w:bottom w:val="none" w:sz="0" w:space="0" w:color="auto"/>
        <w:right w:val="none" w:sz="0" w:space="0" w:color="auto"/>
      </w:divBdr>
    </w:div>
    <w:div w:id="1441605532">
      <w:bodyDiv w:val="1"/>
      <w:marLeft w:val="0"/>
      <w:marRight w:val="0"/>
      <w:marTop w:val="0"/>
      <w:marBottom w:val="0"/>
      <w:divBdr>
        <w:top w:val="none" w:sz="0" w:space="0" w:color="auto"/>
        <w:left w:val="none" w:sz="0" w:space="0" w:color="auto"/>
        <w:bottom w:val="none" w:sz="0" w:space="0" w:color="auto"/>
        <w:right w:val="none" w:sz="0" w:space="0" w:color="auto"/>
      </w:divBdr>
    </w:div>
    <w:div w:id="1515680824">
      <w:bodyDiv w:val="1"/>
      <w:marLeft w:val="0"/>
      <w:marRight w:val="0"/>
      <w:marTop w:val="0"/>
      <w:marBottom w:val="0"/>
      <w:divBdr>
        <w:top w:val="none" w:sz="0" w:space="0" w:color="auto"/>
        <w:left w:val="none" w:sz="0" w:space="0" w:color="auto"/>
        <w:bottom w:val="none" w:sz="0" w:space="0" w:color="auto"/>
        <w:right w:val="none" w:sz="0" w:space="0" w:color="auto"/>
      </w:divBdr>
    </w:div>
    <w:div w:id="1534725821">
      <w:bodyDiv w:val="1"/>
      <w:marLeft w:val="0"/>
      <w:marRight w:val="0"/>
      <w:marTop w:val="0"/>
      <w:marBottom w:val="0"/>
      <w:divBdr>
        <w:top w:val="none" w:sz="0" w:space="0" w:color="auto"/>
        <w:left w:val="none" w:sz="0" w:space="0" w:color="auto"/>
        <w:bottom w:val="none" w:sz="0" w:space="0" w:color="auto"/>
        <w:right w:val="none" w:sz="0" w:space="0" w:color="auto"/>
      </w:divBdr>
    </w:div>
    <w:div w:id="1598781687">
      <w:bodyDiv w:val="1"/>
      <w:marLeft w:val="0"/>
      <w:marRight w:val="0"/>
      <w:marTop w:val="0"/>
      <w:marBottom w:val="0"/>
      <w:divBdr>
        <w:top w:val="none" w:sz="0" w:space="0" w:color="auto"/>
        <w:left w:val="none" w:sz="0" w:space="0" w:color="auto"/>
        <w:bottom w:val="none" w:sz="0" w:space="0" w:color="auto"/>
        <w:right w:val="none" w:sz="0" w:space="0" w:color="auto"/>
      </w:divBdr>
    </w:div>
    <w:div w:id="1605649941">
      <w:bodyDiv w:val="1"/>
      <w:marLeft w:val="0"/>
      <w:marRight w:val="0"/>
      <w:marTop w:val="0"/>
      <w:marBottom w:val="0"/>
      <w:divBdr>
        <w:top w:val="none" w:sz="0" w:space="0" w:color="auto"/>
        <w:left w:val="none" w:sz="0" w:space="0" w:color="auto"/>
        <w:bottom w:val="none" w:sz="0" w:space="0" w:color="auto"/>
        <w:right w:val="none" w:sz="0" w:space="0" w:color="auto"/>
      </w:divBdr>
    </w:div>
    <w:div w:id="1694182898">
      <w:bodyDiv w:val="1"/>
      <w:marLeft w:val="0"/>
      <w:marRight w:val="0"/>
      <w:marTop w:val="0"/>
      <w:marBottom w:val="0"/>
      <w:divBdr>
        <w:top w:val="none" w:sz="0" w:space="0" w:color="auto"/>
        <w:left w:val="none" w:sz="0" w:space="0" w:color="auto"/>
        <w:bottom w:val="none" w:sz="0" w:space="0" w:color="auto"/>
        <w:right w:val="none" w:sz="0" w:space="0" w:color="auto"/>
      </w:divBdr>
    </w:div>
    <w:div w:id="1731882379">
      <w:bodyDiv w:val="1"/>
      <w:marLeft w:val="0"/>
      <w:marRight w:val="0"/>
      <w:marTop w:val="0"/>
      <w:marBottom w:val="0"/>
      <w:divBdr>
        <w:top w:val="none" w:sz="0" w:space="0" w:color="auto"/>
        <w:left w:val="none" w:sz="0" w:space="0" w:color="auto"/>
        <w:bottom w:val="none" w:sz="0" w:space="0" w:color="auto"/>
        <w:right w:val="none" w:sz="0" w:space="0" w:color="auto"/>
      </w:divBdr>
    </w:div>
    <w:div w:id="1868449556">
      <w:bodyDiv w:val="1"/>
      <w:marLeft w:val="0"/>
      <w:marRight w:val="0"/>
      <w:marTop w:val="0"/>
      <w:marBottom w:val="0"/>
      <w:divBdr>
        <w:top w:val="none" w:sz="0" w:space="0" w:color="auto"/>
        <w:left w:val="none" w:sz="0" w:space="0" w:color="auto"/>
        <w:bottom w:val="none" w:sz="0" w:space="0" w:color="auto"/>
        <w:right w:val="none" w:sz="0" w:space="0" w:color="auto"/>
      </w:divBdr>
    </w:div>
    <w:div w:id="1969310106">
      <w:bodyDiv w:val="1"/>
      <w:marLeft w:val="0"/>
      <w:marRight w:val="0"/>
      <w:marTop w:val="0"/>
      <w:marBottom w:val="0"/>
      <w:divBdr>
        <w:top w:val="none" w:sz="0" w:space="0" w:color="auto"/>
        <w:left w:val="none" w:sz="0" w:space="0" w:color="auto"/>
        <w:bottom w:val="none" w:sz="0" w:space="0" w:color="auto"/>
        <w:right w:val="none" w:sz="0" w:space="0" w:color="auto"/>
      </w:divBdr>
    </w:div>
    <w:div w:id="205268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7.bin"/><Relationship Id="rId26" Type="http://schemas.openxmlformats.org/officeDocument/2006/relationships/oleObject" Target="embeddings/oleObject15.bin"/><Relationship Id="rId39" Type="http://schemas.openxmlformats.org/officeDocument/2006/relationships/oleObject" Target="embeddings/oleObject28.bin"/><Relationship Id="rId21" Type="http://schemas.openxmlformats.org/officeDocument/2006/relationships/oleObject" Target="embeddings/oleObject10.bin"/><Relationship Id="rId34" Type="http://schemas.openxmlformats.org/officeDocument/2006/relationships/oleObject" Target="embeddings/oleObject23.bin"/><Relationship Id="rId42" Type="http://schemas.openxmlformats.org/officeDocument/2006/relationships/image" Target="media/image7.wmf"/><Relationship Id="rId47" Type="http://schemas.openxmlformats.org/officeDocument/2006/relationships/image" Target="media/image12.wmf"/><Relationship Id="rId50" Type="http://schemas.openxmlformats.org/officeDocument/2006/relationships/image" Target="media/image15.wmf"/><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oleObject" Target="embeddings/oleObject18.bin"/><Relationship Id="rId11" Type="http://schemas.openxmlformats.org/officeDocument/2006/relationships/oleObject" Target="embeddings/oleObject2.bin"/><Relationship Id="rId24" Type="http://schemas.openxmlformats.org/officeDocument/2006/relationships/oleObject" Target="embeddings/oleObject13.bin"/><Relationship Id="rId32" Type="http://schemas.openxmlformats.org/officeDocument/2006/relationships/oleObject" Target="embeddings/oleObject21.bin"/><Relationship Id="rId37" Type="http://schemas.openxmlformats.org/officeDocument/2006/relationships/oleObject" Target="embeddings/oleObject26.bin"/><Relationship Id="rId40" Type="http://schemas.openxmlformats.org/officeDocument/2006/relationships/image" Target="media/image5.wmf"/><Relationship Id="rId45" Type="http://schemas.openxmlformats.org/officeDocument/2006/relationships/image" Target="media/image10.wmf"/><Relationship Id="rId53"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wmf"/><Relationship Id="rId19" Type="http://schemas.openxmlformats.org/officeDocument/2006/relationships/oleObject" Target="embeddings/oleObject8.bin"/><Relationship Id="rId31" Type="http://schemas.openxmlformats.org/officeDocument/2006/relationships/oleObject" Target="embeddings/oleObject20.bin"/><Relationship Id="rId44" Type="http://schemas.openxmlformats.org/officeDocument/2006/relationships/image" Target="media/image9.wmf"/><Relationship Id="rId52" Type="http://schemas.openxmlformats.org/officeDocument/2006/relationships/image" Target="media/image17.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11.bin"/><Relationship Id="rId27" Type="http://schemas.openxmlformats.org/officeDocument/2006/relationships/oleObject" Target="embeddings/oleObject16.bin"/><Relationship Id="rId30" Type="http://schemas.openxmlformats.org/officeDocument/2006/relationships/oleObject" Target="embeddings/oleObject19.bin"/><Relationship Id="rId35" Type="http://schemas.openxmlformats.org/officeDocument/2006/relationships/oleObject" Target="embeddings/oleObject24.bin"/><Relationship Id="rId43" Type="http://schemas.openxmlformats.org/officeDocument/2006/relationships/image" Target="media/image8.wmf"/><Relationship Id="rId48" Type="http://schemas.openxmlformats.org/officeDocument/2006/relationships/image" Target="media/image13.wmf"/><Relationship Id="rId56"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image" Target="media/image16.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14.bin"/><Relationship Id="rId33" Type="http://schemas.openxmlformats.org/officeDocument/2006/relationships/oleObject" Target="embeddings/oleObject22.bin"/><Relationship Id="rId38" Type="http://schemas.openxmlformats.org/officeDocument/2006/relationships/oleObject" Target="embeddings/oleObject27.bin"/><Relationship Id="rId46" Type="http://schemas.openxmlformats.org/officeDocument/2006/relationships/image" Target="media/image11.wmf"/><Relationship Id="rId20" Type="http://schemas.openxmlformats.org/officeDocument/2006/relationships/oleObject" Target="embeddings/oleObject9.bin"/><Relationship Id="rId41" Type="http://schemas.openxmlformats.org/officeDocument/2006/relationships/image" Target="media/image6.wmf"/><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12.bin"/><Relationship Id="rId28" Type="http://schemas.openxmlformats.org/officeDocument/2006/relationships/oleObject" Target="embeddings/oleObject17.bin"/><Relationship Id="rId36" Type="http://schemas.openxmlformats.org/officeDocument/2006/relationships/oleObject" Target="embeddings/oleObject25.bin"/><Relationship Id="rId49" Type="http://schemas.openxmlformats.org/officeDocument/2006/relationships/image" Target="media/image14.w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9518E-03CB-254C-AF07-57FDE085E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9683</Words>
  <Characters>55194</Characters>
  <Application>Microsoft Office Word</Application>
  <DocSecurity>0</DocSecurity>
  <Lines>459</Lines>
  <Paragraphs>129</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SolidShare.Net TEAM</Company>
  <LinksUpToDate>false</LinksUpToDate>
  <CharactersWithSpaces>64748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Progressive</dc:creator>
  <cp:keywords/>
  <dc:description/>
  <cp:lastModifiedBy>seda kulu</cp:lastModifiedBy>
  <cp:revision>3</cp:revision>
  <cp:lastPrinted>2019-04-16T06:55:00Z</cp:lastPrinted>
  <dcterms:created xsi:type="dcterms:W3CDTF">2019-09-03T08:14:00Z</dcterms:created>
  <dcterms:modified xsi:type="dcterms:W3CDTF">2019-09-19T08:32:00Z</dcterms:modified>
</cp:coreProperties>
</file>